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A6F0D" w14:textId="04873E74" w:rsidR="00B70454" w:rsidRPr="00756FA8" w:rsidRDefault="005B3540" w:rsidP="00846054">
      <w:pPr>
        <w:pStyle w:val="Heading2"/>
        <w:rPr>
          <w:rFonts w:eastAsia="Times New Roman"/>
          <w:b w:val="0"/>
          <w:color w:val="000000" w:themeColor="text1"/>
          <w:sz w:val="22"/>
          <w:szCs w:val="22"/>
        </w:rPr>
      </w:pPr>
      <w:r w:rsidRPr="00756FA8">
        <w:rPr>
          <w:rFonts w:eastAsia="Times New Roman"/>
          <w:b w:val="0"/>
          <w:color w:val="000000" w:themeColor="text1"/>
          <w:sz w:val="22"/>
          <w:szCs w:val="22"/>
        </w:rPr>
        <w:t xml:space="preserve">This information sheet is for parents and carers who </w:t>
      </w:r>
      <w:r w:rsidR="00C70EC6">
        <w:rPr>
          <w:rFonts w:eastAsia="Times New Roman"/>
          <w:b w:val="0"/>
          <w:color w:val="000000" w:themeColor="text1"/>
          <w:sz w:val="22"/>
          <w:szCs w:val="22"/>
        </w:rPr>
        <w:t xml:space="preserve">want to know more about </w:t>
      </w:r>
      <w:r w:rsidR="005F4C26">
        <w:rPr>
          <w:rFonts w:eastAsia="Times New Roman"/>
          <w:b w:val="0"/>
          <w:color w:val="000000" w:themeColor="text1"/>
          <w:sz w:val="22"/>
          <w:szCs w:val="22"/>
        </w:rPr>
        <w:t>investigation</w:t>
      </w:r>
      <w:r w:rsidR="000838EA">
        <w:rPr>
          <w:rFonts w:eastAsia="Times New Roman"/>
          <w:b w:val="0"/>
          <w:color w:val="000000" w:themeColor="text1"/>
          <w:sz w:val="22"/>
          <w:szCs w:val="22"/>
        </w:rPr>
        <w:t>s</w:t>
      </w:r>
      <w:r w:rsidR="005F4C26">
        <w:rPr>
          <w:rFonts w:eastAsia="Times New Roman"/>
          <w:b w:val="0"/>
          <w:color w:val="000000" w:themeColor="text1"/>
          <w:sz w:val="22"/>
          <w:szCs w:val="22"/>
        </w:rPr>
        <w:t xml:space="preserve"> under the R</w:t>
      </w:r>
      <w:r w:rsidR="00C70EC6">
        <w:rPr>
          <w:rFonts w:eastAsia="Times New Roman"/>
          <w:b w:val="0"/>
          <w:color w:val="000000" w:themeColor="text1"/>
          <w:sz w:val="22"/>
          <w:szCs w:val="22"/>
        </w:rPr>
        <w:t xml:space="preserve">eportable </w:t>
      </w:r>
      <w:r w:rsidR="005F4C26">
        <w:rPr>
          <w:rFonts w:eastAsia="Times New Roman"/>
          <w:b w:val="0"/>
          <w:color w:val="000000" w:themeColor="text1"/>
          <w:sz w:val="22"/>
          <w:szCs w:val="22"/>
        </w:rPr>
        <w:t>C</w:t>
      </w:r>
      <w:r w:rsidR="00C70EC6">
        <w:rPr>
          <w:rFonts w:eastAsia="Times New Roman"/>
          <w:b w:val="0"/>
          <w:color w:val="000000" w:themeColor="text1"/>
          <w:sz w:val="22"/>
          <w:szCs w:val="22"/>
        </w:rPr>
        <w:t xml:space="preserve">onduct </w:t>
      </w:r>
      <w:r w:rsidR="005F4C26">
        <w:rPr>
          <w:rFonts w:eastAsia="Times New Roman"/>
          <w:b w:val="0"/>
          <w:color w:val="000000" w:themeColor="text1"/>
          <w:sz w:val="22"/>
          <w:szCs w:val="22"/>
        </w:rPr>
        <w:t>Scheme (the Scheme)</w:t>
      </w:r>
      <w:r w:rsidR="00C70EC6">
        <w:rPr>
          <w:rFonts w:eastAsia="Times New Roman"/>
          <w:b w:val="0"/>
          <w:color w:val="000000" w:themeColor="text1"/>
          <w:sz w:val="22"/>
          <w:szCs w:val="22"/>
        </w:rPr>
        <w:t xml:space="preserve">. This may be </w:t>
      </w:r>
      <w:r w:rsidR="000838EA">
        <w:rPr>
          <w:rFonts w:eastAsia="Times New Roman"/>
          <w:b w:val="0"/>
          <w:color w:val="000000" w:themeColor="text1"/>
          <w:sz w:val="22"/>
          <w:szCs w:val="22"/>
        </w:rPr>
        <w:t xml:space="preserve">because </w:t>
      </w:r>
      <w:r w:rsidR="00C70EC6">
        <w:rPr>
          <w:rFonts w:eastAsia="Times New Roman"/>
          <w:b w:val="0"/>
          <w:color w:val="000000" w:themeColor="text1"/>
          <w:sz w:val="22"/>
          <w:szCs w:val="22"/>
        </w:rPr>
        <w:t>their</w:t>
      </w:r>
      <w:r w:rsidRPr="00756FA8">
        <w:rPr>
          <w:rFonts w:eastAsia="Times New Roman"/>
          <w:b w:val="0"/>
          <w:color w:val="000000" w:themeColor="text1"/>
          <w:sz w:val="22"/>
          <w:szCs w:val="22"/>
        </w:rPr>
        <w:t xml:space="preserve"> child </w:t>
      </w:r>
      <w:r w:rsidR="000838EA">
        <w:rPr>
          <w:rFonts w:eastAsia="Times New Roman"/>
          <w:b w:val="0"/>
          <w:color w:val="000000" w:themeColor="text1"/>
          <w:sz w:val="22"/>
          <w:szCs w:val="22"/>
        </w:rPr>
        <w:t xml:space="preserve">is </w:t>
      </w:r>
      <w:r w:rsidRPr="00756FA8">
        <w:rPr>
          <w:rFonts w:eastAsia="Times New Roman"/>
          <w:b w:val="0"/>
          <w:color w:val="000000" w:themeColor="text1"/>
          <w:sz w:val="22"/>
          <w:szCs w:val="22"/>
        </w:rPr>
        <w:t xml:space="preserve">involved in a </w:t>
      </w:r>
      <w:r w:rsidR="00D11834">
        <w:rPr>
          <w:rFonts w:eastAsia="Times New Roman"/>
          <w:b w:val="0"/>
          <w:color w:val="000000" w:themeColor="text1"/>
          <w:sz w:val="22"/>
          <w:szCs w:val="22"/>
        </w:rPr>
        <w:t>r</w:t>
      </w:r>
      <w:r w:rsidRPr="00756FA8">
        <w:rPr>
          <w:rFonts w:eastAsia="Times New Roman"/>
          <w:b w:val="0"/>
          <w:color w:val="000000" w:themeColor="text1"/>
          <w:sz w:val="22"/>
          <w:szCs w:val="22"/>
        </w:rPr>
        <w:t xml:space="preserve">eportable </w:t>
      </w:r>
      <w:r w:rsidR="00D11834">
        <w:rPr>
          <w:rFonts w:eastAsia="Times New Roman"/>
          <w:b w:val="0"/>
          <w:color w:val="000000" w:themeColor="text1"/>
          <w:sz w:val="22"/>
          <w:szCs w:val="22"/>
        </w:rPr>
        <w:t>c</w:t>
      </w:r>
      <w:r w:rsidRPr="00756FA8">
        <w:rPr>
          <w:rFonts w:eastAsia="Times New Roman"/>
          <w:b w:val="0"/>
          <w:color w:val="000000" w:themeColor="text1"/>
          <w:sz w:val="22"/>
          <w:szCs w:val="22"/>
        </w:rPr>
        <w:t>onduct</w:t>
      </w:r>
      <w:r w:rsidR="000147B5">
        <w:rPr>
          <w:rFonts w:eastAsia="Times New Roman"/>
          <w:b w:val="0"/>
          <w:color w:val="000000" w:themeColor="text1"/>
          <w:sz w:val="22"/>
          <w:szCs w:val="22"/>
        </w:rPr>
        <w:t xml:space="preserve"> </w:t>
      </w:r>
      <w:r w:rsidRPr="00756FA8">
        <w:rPr>
          <w:rFonts w:eastAsia="Times New Roman"/>
          <w:b w:val="0"/>
          <w:color w:val="000000" w:themeColor="text1"/>
          <w:sz w:val="22"/>
          <w:szCs w:val="22"/>
        </w:rPr>
        <w:t>investigation, either as an alleged victim or witness.</w:t>
      </w:r>
      <w:r w:rsidR="00B8792B" w:rsidRPr="00756FA8">
        <w:rPr>
          <w:rFonts w:eastAsia="Times New Roman"/>
          <w:b w:val="0"/>
          <w:color w:val="000000" w:themeColor="text1"/>
          <w:sz w:val="22"/>
          <w:szCs w:val="22"/>
        </w:rPr>
        <w:t xml:space="preserve"> </w:t>
      </w:r>
    </w:p>
    <w:p w14:paraId="44421B7F" w14:textId="5A25DFAD" w:rsidR="006206A7" w:rsidRDefault="006206A7" w:rsidP="00756FA8">
      <w:pPr>
        <w:rPr>
          <w:rFonts w:cs="Arial"/>
          <w:sz w:val="22"/>
          <w:szCs w:val="22"/>
        </w:rPr>
      </w:pPr>
      <w:r w:rsidRPr="00756FA8">
        <w:rPr>
          <w:rFonts w:cs="Arial"/>
          <w:sz w:val="22"/>
          <w:szCs w:val="22"/>
        </w:rPr>
        <w:t xml:space="preserve">For </w:t>
      </w:r>
      <w:r w:rsidR="000838EA">
        <w:rPr>
          <w:rFonts w:cs="Arial"/>
          <w:sz w:val="22"/>
          <w:szCs w:val="22"/>
        </w:rPr>
        <w:t xml:space="preserve">more general </w:t>
      </w:r>
      <w:r w:rsidRPr="00756FA8">
        <w:rPr>
          <w:rFonts w:cs="Arial"/>
          <w:sz w:val="22"/>
          <w:szCs w:val="22"/>
        </w:rPr>
        <w:t>information about the</w:t>
      </w:r>
      <w:r w:rsidR="00C70EC6">
        <w:rPr>
          <w:sz w:val="22"/>
          <w:szCs w:val="22"/>
        </w:rPr>
        <w:t xml:space="preserve"> </w:t>
      </w:r>
      <w:r w:rsidR="00BB04AD">
        <w:rPr>
          <w:sz w:val="22"/>
          <w:szCs w:val="22"/>
        </w:rPr>
        <w:t>S</w:t>
      </w:r>
      <w:r w:rsidR="00C70EC6">
        <w:rPr>
          <w:sz w:val="22"/>
          <w:szCs w:val="22"/>
        </w:rPr>
        <w:t>cheme</w:t>
      </w:r>
      <w:r w:rsidR="000838EA">
        <w:rPr>
          <w:sz w:val="22"/>
          <w:szCs w:val="22"/>
        </w:rPr>
        <w:t xml:space="preserve"> </w:t>
      </w:r>
      <w:r w:rsidRPr="00756FA8">
        <w:rPr>
          <w:rFonts w:cs="Arial"/>
          <w:sz w:val="22"/>
          <w:szCs w:val="22"/>
        </w:rPr>
        <w:t xml:space="preserve">see </w:t>
      </w:r>
      <w:hyperlink r:id="rId11" w:anchor="RCSInfo21" w:history="1">
        <w:r w:rsidR="005D702B" w:rsidRPr="00634EBA">
          <w:rPr>
            <w:rStyle w:val="Hyperlink"/>
            <w:rFonts w:cs="Arial"/>
            <w:sz w:val="22"/>
            <w:szCs w:val="22"/>
          </w:rPr>
          <w:t>Information for</w:t>
        </w:r>
        <w:r w:rsidR="002D6C71" w:rsidRPr="00634EBA">
          <w:rPr>
            <w:rStyle w:val="Hyperlink"/>
            <w:rFonts w:cs="Arial"/>
            <w:sz w:val="22"/>
            <w:szCs w:val="22"/>
          </w:rPr>
          <w:t xml:space="preserve"> parents and carers</w:t>
        </w:r>
        <w:r w:rsidR="00E278F3" w:rsidRPr="00634EBA">
          <w:rPr>
            <w:rStyle w:val="Hyperlink"/>
            <w:rFonts w:cs="Arial"/>
            <w:sz w:val="22"/>
            <w:szCs w:val="22"/>
          </w:rPr>
          <w:t xml:space="preserve"> </w:t>
        </w:r>
        <w:r w:rsidRPr="00634EBA">
          <w:rPr>
            <w:rStyle w:val="Hyperlink"/>
            <w:rFonts w:cs="Arial"/>
            <w:sz w:val="22"/>
            <w:szCs w:val="22"/>
          </w:rPr>
          <w:t xml:space="preserve">about </w:t>
        </w:r>
        <w:r w:rsidR="002D6C71" w:rsidRPr="00634EBA">
          <w:rPr>
            <w:rStyle w:val="Hyperlink"/>
            <w:rFonts w:cs="Arial"/>
            <w:sz w:val="22"/>
            <w:szCs w:val="22"/>
          </w:rPr>
          <w:t xml:space="preserve">the </w:t>
        </w:r>
        <w:r w:rsidR="000838EA" w:rsidRPr="00634EBA">
          <w:rPr>
            <w:rStyle w:val="Hyperlink"/>
            <w:rFonts w:cs="Arial"/>
            <w:sz w:val="22"/>
            <w:szCs w:val="22"/>
          </w:rPr>
          <w:t>R</w:t>
        </w:r>
        <w:r w:rsidRPr="00634EBA">
          <w:rPr>
            <w:rStyle w:val="Hyperlink"/>
            <w:rFonts w:cs="Arial"/>
            <w:sz w:val="22"/>
            <w:szCs w:val="22"/>
          </w:rPr>
          <w:t xml:space="preserve">eportable </w:t>
        </w:r>
        <w:r w:rsidR="000838EA" w:rsidRPr="00634EBA">
          <w:rPr>
            <w:rStyle w:val="Hyperlink"/>
            <w:rFonts w:cs="Arial"/>
            <w:sz w:val="22"/>
            <w:szCs w:val="22"/>
          </w:rPr>
          <w:t>C</w:t>
        </w:r>
        <w:r w:rsidRPr="00634EBA">
          <w:rPr>
            <w:rStyle w:val="Hyperlink"/>
            <w:rFonts w:cs="Arial"/>
            <w:sz w:val="22"/>
            <w:szCs w:val="22"/>
          </w:rPr>
          <w:t xml:space="preserve">onduct </w:t>
        </w:r>
        <w:r w:rsidR="000838EA" w:rsidRPr="00634EBA">
          <w:rPr>
            <w:rStyle w:val="Hyperlink"/>
            <w:rFonts w:cs="Arial"/>
            <w:sz w:val="22"/>
            <w:szCs w:val="22"/>
          </w:rPr>
          <w:t>S</w:t>
        </w:r>
        <w:r w:rsidRPr="00634EBA">
          <w:rPr>
            <w:rStyle w:val="Hyperlink"/>
            <w:rFonts w:cs="Arial"/>
            <w:sz w:val="22"/>
            <w:szCs w:val="22"/>
          </w:rPr>
          <w:t>cheme</w:t>
        </w:r>
      </w:hyperlink>
      <w:r w:rsidRPr="00634EBA">
        <w:rPr>
          <w:rFonts w:cs="Arial"/>
          <w:sz w:val="22"/>
          <w:szCs w:val="22"/>
        </w:rPr>
        <w:t>.</w:t>
      </w:r>
      <w:r w:rsidRPr="00756FA8">
        <w:rPr>
          <w:rFonts w:cs="Arial"/>
          <w:sz w:val="22"/>
          <w:szCs w:val="22"/>
        </w:rPr>
        <w:t xml:space="preserve"> </w:t>
      </w:r>
    </w:p>
    <w:p w14:paraId="549E5D40" w14:textId="36896ADF" w:rsidR="00F0686E" w:rsidRPr="007704C5" w:rsidRDefault="00F0686E" w:rsidP="00756FA8">
      <w:pPr>
        <w:rPr>
          <w:sz w:val="22"/>
          <w:szCs w:val="22"/>
          <w:lang w:val="en-AU"/>
        </w:rPr>
      </w:pPr>
      <w:r>
        <w:rPr>
          <w:rFonts w:cs="Arial"/>
          <w:sz w:val="22"/>
          <w:szCs w:val="22"/>
        </w:rPr>
        <w:t xml:space="preserve">There are also </w:t>
      </w:r>
      <w:hyperlink r:id="rId12" w:anchor="TOC-1" w:history="1">
        <w:r w:rsidRPr="00F0686E">
          <w:rPr>
            <w:rStyle w:val="Hyperlink"/>
            <w:rFonts w:cs="Arial"/>
            <w:sz w:val="22"/>
            <w:szCs w:val="22"/>
          </w:rPr>
          <w:t>information</w:t>
        </w:r>
        <w:r w:rsidRPr="00F0686E">
          <w:rPr>
            <w:rStyle w:val="Hyperlink"/>
            <w:sz w:val="22"/>
            <w:szCs w:val="22"/>
            <w:lang w:val="en-AU"/>
          </w:rPr>
          <w:t xml:space="preserve"> sheets for children and young people about the Scheme</w:t>
        </w:r>
      </w:hyperlink>
      <w:r>
        <w:rPr>
          <w:sz w:val="22"/>
          <w:szCs w:val="22"/>
          <w:lang w:val="en-AU"/>
        </w:rPr>
        <w:t>.</w:t>
      </w:r>
    </w:p>
    <w:p w14:paraId="73391640" w14:textId="122DA0EA" w:rsidR="00B63B38" w:rsidRDefault="002D5DA7" w:rsidP="008D2705">
      <w:pPr>
        <w:pStyle w:val="Heading2"/>
      </w:pPr>
      <w:r w:rsidRPr="00E705EC">
        <w:t>Wh</w:t>
      </w:r>
      <w:r w:rsidR="00B63B38" w:rsidRPr="00E705EC">
        <w:t xml:space="preserve">at happens </w:t>
      </w:r>
      <w:r w:rsidR="006206A7" w:rsidRPr="00E705EC">
        <w:t xml:space="preserve">when </w:t>
      </w:r>
      <w:r w:rsidR="00B63B38" w:rsidRPr="00E705EC">
        <w:t>a</w:t>
      </w:r>
      <w:r w:rsidR="00615A71">
        <w:t>n</w:t>
      </w:r>
      <w:r w:rsidR="00B63B38" w:rsidRPr="00E705EC">
        <w:t xml:space="preserve"> </w:t>
      </w:r>
      <w:r w:rsidR="00B63B38" w:rsidRPr="008D2705">
        <w:t>allegation</w:t>
      </w:r>
      <w:r w:rsidR="00B63B38">
        <w:t xml:space="preserve"> is made?</w:t>
      </w:r>
    </w:p>
    <w:p w14:paraId="4F5D2AFA" w14:textId="0476098D" w:rsidR="002B5CEE" w:rsidRDefault="002B5CEE" w:rsidP="002B5CEE">
      <w:pPr>
        <w:rPr>
          <w:rFonts w:cs="Arial"/>
          <w:sz w:val="22"/>
          <w:szCs w:val="22"/>
        </w:rPr>
      </w:pPr>
      <w:r>
        <w:rPr>
          <w:rFonts w:cs="Arial"/>
          <w:sz w:val="22"/>
          <w:szCs w:val="22"/>
        </w:rPr>
        <w:t xml:space="preserve">Children and young people have a right to </w:t>
      </w:r>
      <w:r w:rsidRPr="00D355CC">
        <w:rPr>
          <w:rFonts w:cs="Arial"/>
          <w:sz w:val="22"/>
          <w:szCs w:val="22"/>
        </w:rPr>
        <w:t xml:space="preserve">be safe and feel safe wherever </w:t>
      </w:r>
      <w:r>
        <w:rPr>
          <w:rFonts w:cs="Arial"/>
          <w:sz w:val="22"/>
          <w:szCs w:val="22"/>
        </w:rPr>
        <w:t xml:space="preserve">they </w:t>
      </w:r>
      <w:r w:rsidRPr="00D355CC">
        <w:rPr>
          <w:rFonts w:cs="Arial"/>
          <w:sz w:val="22"/>
          <w:szCs w:val="22"/>
        </w:rPr>
        <w:t>are</w:t>
      </w:r>
      <w:r>
        <w:rPr>
          <w:rFonts w:cs="Arial"/>
          <w:sz w:val="22"/>
          <w:szCs w:val="22"/>
        </w:rPr>
        <w:t xml:space="preserve">. Child abuse is never their fault. It is important that allegations </w:t>
      </w:r>
      <w:r>
        <w:rPr>
          <w:rFonts w:cs="Arial"/>
          <w:bCs/>
          <w:sz w:val="22"/>
          <w:szCs w:val="22"/>
        </w:rPr>
        <w:t xml:space="preserve">about child abuse or child related misconduct are </w:t>
      </w:r>
      <w:proofErr w:type="gramStart"/>
      <w:r>
        <w:rPr>
          <w:rFonts w:cs="Arial"/>
          <w:bCs/>
          <w:sz w:val="22"/>
          <w:szCs w:val="22"/>
        </w:rPr>
        <w:t>looked into</w:t>
      </w:r>
      <w:proofErr w:type="gramEnd"/>
      <w:r>
        <w:rPr>
          <w:rFonts w:cs="Arial"/>
          <w:bCs/>
          <w:sz w:val="22"/>
          <w:szCs w:val="22"/>
        </w:rPr>
        <w:t xml:space="preserve"> so that </w:t>
      </w:r>
      <w:r w:rsidR="00C57E7A">
        <w:rPr>
          <w:rFonts w:cs="Arial"/>
          <w:bCs/>
          <w:sz w:val="22"/>
          <w:szCs w:val="22"/>
        </w:rPr>
        <w:t xml:space="preserve">all </w:t>
      </w:r>
      <w:r>
        <w:rPr>
          <w:rFonts w:cs="Arial"/>
          <w:bCs/>
          <w:sz w:val="22"/>
          <w:szCs w:val="22"/>
        </w:rPr>
        <w:t>children and young people can be kept safe.</w:t>
      </w:r>
    </w:p>
    <w:p w14:paraId="62EE15D8" w14:textId="6B4DC094" w:rsidR="00E705EC" w:rsidRDefault="00D76D46" w:rsidP="00756FA8">
      <w:pPr>
        <w:rPr>
          <w:rFonts w:cs="Arial"/>
          <w:sz w:val="22"/>
          <w:szCs w:val="22"/>
        </w:rPr>
      </w:pPr>
      <w:r w:rsidRPr="00B63B38">
        <w:rPr>
          <w:rFonts w:cs="Arial"/>
          <w:bCs/>
          <w:sz w:val="22"/>
          <w:szCs w:val="22"/>
        </w:rPr>
        <w:t>When a</w:t>
      </w:r>
      <w:r w:rsidR="00031161">
        <w:rPr>
          <w:rFonts w:cs="Arial"/>
          <w:bCs/>
          <w:sz w:val="22"/>
          <w:szCs w:val="22"/>
        </w:rPr>
        <w:t>n</w:t>
      </w:r>
      <w:r w:rsidRPr="00B63B38">
        <w:rPr>
          <w:rFonts w:cs="Arial"/>
          <w:bCs/>
          <w:sz w:val="22"/>
          <w:szCs w:val="22"/>
        </w:rPr>
        <w:t xml:space="preserve"> allegation</w:t>
      </w:r>
      <w:r w:rsidR="008F3695" w:rsidRPr="00B63B38">
        <w:rPr>
          <w:rFonts w:cs="Arial"/>
          <w:bCs/>
          <w:sz w:val="22"/>
          <w:szCs w:val="22"/>
        </w:rPr>
        <w:t xml:space="preserve"> </w:t>
      </w:r>
      <w:r w:rsidR="00031161">
        <w:rPr>
          <w:rFonts w:cs="Arial"/>
          <w:bCs/>
          <w:sz w:val="22"/>
          <w:szCs w:val="22"/>
        </w:rPr>
        <w:t xml:space="preserve">about child abuse or child related misconduct </w:t>
      </w:r>
      <w:r w:rsidR="008F3695" w:rsidRPr="00B63B38">
        <w:rPr>
          <w:rFonts w:cs="Arial"/>
          <w:bCs/>
          <w:sz w:val="22"/>
          <w:szCs w:val="22"/>
        </w:rPr>
        <w:t>is made</w:t>
      </w:r>
      <w:r w:rsidR="00B63B38">
        <w:rPr>
          <w:rFonts w:cs="Arial"/>
          <w:bCs/>
          <w:sz w:val="22"/>
          <w:szCs w:val="22"/>
        </w:rPr>
        <w:t>,</w:t>
      </w:r>
      <w:r w:rsidRPr="00B63B38">
        <w:rPr>
          <w:rFonts w:cs="Arial"/>
          <w:bCs/>
          <w:sz w:val="22"/>
          <w:szCs w:val="22"/>
        </w:rPr>
        <w:t xml:space="preserve"> </w:t>
      </w:r>
      <w:r w:rsidR="00B63B38">
        <w:rPr>
          <w:rFonts w:cs="Arial"/>
          <w:bCs/>
          <w:sz w:val="22"/>
          <w:szCs w:val="22"/>
        </w:rPr>
        <w:t>the</w:t>
      </w:r>
      <w:r w:rsidRPr="00177323">
        <w:rPr>
          <w:rFonts w:cs="Arial"/>
          <w:bCs/>
          <w:sz w:val="22"/>
          <w:szCs w:val="22"/>
        </w:rPr>
        <w:t xml:space="preserve"> </w:t>
      </w:r>
      <w:r w:rsidR="008D2705">
        <w:rPr>
          <w:rFonts w:cs="Arial"/>
          <w:bCs/>
          <w:sz w:val="22"/>
          <w:szCs w:val="22"/>
        </w:rPr>
        <w:t>h</w:t>
      </w:r>
      <w:r w:rsidR="006206A7" w:rsidRPr="008D77BB">
        <w:rPr>
          <w:rFonts w:cs="Arial"/>
          <w:sz w:val="22"/>
          <w:szCs w:val="22"/>
        </w:rPr>
        <w:t xml:space="preserve">ead of </w:t>
      </w:r>
      <w:r w:rsidR="00D11834">
        <w:rPr>
          <w:rFonts w:cs="Arial"/>
          <w:sz w:val="22"/>
          <w:szCs w:val="22"/>
        </w:rPr>
        <w:t xml:space="preserve">an </w:t>
      </w:r>
      <w:r w:rsidR="006206A7" w:rsidRPr="008D77BB">
        <w:rPr>
          <w:rFonts w:cs="Arial"/>
          <w:sz w:val="22"/>
          <w:szCs w:val="22"/>
        </w:rPr>
        <w:t>organisation</w:t>
      </w:r>
      <w:r w:rsidR="00433F06">
        <w:rPr>
          <w:rFonts w:cs="Arial"/>
          <w:sz w:val="22"/>
          <w:szCs w:val="22"/>
        </w:rPr>
        <w:t xml:space="preserve"> must</w:t>
      </w:r>
      <w:r w:rsidR="00C70EC6">
        <w:rPr>
          <w:rFonts w:cs="Arial"/>
          <w:sz w:val="22"/>
          <w:szCs w:val="22"/>
        </w:rPr>
        <w:t xml:space="preserve"> respond by:</w:t>
      </w:r>
    </w:p>
    <w:p w14:paraId="4A2264C1" w14:textId="6B04E0D3" w:rsidR="007F27C5" w:rsidRPr="005762CD" w:rsidRDefault="007F27C5" w:rsidP="007F27C5">
      <w:pPr>
        <w:pStyle w:val="ListParagraph"/>
        <w:numPr>
          <w:ilvl w:val="0"/>
          <w:numId w:val="7"/>
        </w:numPr>
        <w:rPr>
          <w:rFonts w:cs="Arial"/>
          <w:sz w:val="22"/>
          <w:szCs w:val="22"/>
        </w:rPr>
      </w:pPr>
      <w:r>
        <w:rPr>
          <w:rFonts w:cs="Arial"/>
          <w:sz w:val="22"/>
          <w:szCs w:val="22"/>
        </w:rPr>
        <w:t xml:space="preserve">taking any action needed to keep children safe while the allegations are </w:t>
      </w:r>
      <w:proofErr w:type="gramStart"/>
      <w:r>
        <w:rPr>
          <w:rFonts w:cs="Arial"/>
          <w:sz w:val="22"/>
          <w:szCs w:val="22"/>
        </w:rPr>
        <w:t>looked into</w:t>
      </w:r>
      <w:proofErr w:type="gramEnd"/>
    </w:p>
    <w:p w14:paraId="2ED94736" w14:textId="4F863FB7" w:rsidR="00031161" w:rsidRDefault="00031161" w:rsidP="006206A7">
      <w:pPr>
        <w:pStyle w:val="ListParagraph"/>
        <w:numPr>
          <w:ilvl w:val="0"/>
          <w:numId w:val="7"/>
        </w:numPr>
        <w:rPr>
          <w:rFonts w:cs="Arial"/>
          <w:sz w:val="22"/>
          <w:szCs w:val="22"/>
        </w:rPr>
      </w:pPr>
      <w:r>
        <w:rPr>
          <w:rFonts w:cs="Arial"/>
          <w:sz w:val="22"/>
          <w:szCs w:val="22"/>
        </w:rPr>
        <w:t>checking if there are any reportable conduct allegations</w:t>
      </w:r>
    </w:p>
    <w:p w14:paraId="15688BF2" w14:textId="0C8C4DA7" w:rsidR="000A16B1" w:rsidRDefault="000A16B1" w:rsidP="006206A7">
      <w:pPr>
        <w:pStyle w:val="ListParagraph"/>
        <w:numPr>
          <w:ilvl w:val="0"/>
          <w:numId w:val="7"/>
        </w:numPr>
        <w:rPr>
          <w:rFonts w:cs="Arial"/>
          <w:sz w:val="22"/>
          <w:szCs w:val="22"/>
        </w:rPr>
      </w:pPr>
      <w:r>
        <w:rPr>
          <w:rFonts w:cs="Arial"/>
          <w:sz w:val="22"/>
          <w:szCs w:val="22"/>
        </w:rPr>
        <w:t>notify</w:t>
      </w:r>
      <w:r w:rsidR="00C70EC6">
        <w:rPr>
          <w:rFonts w:cs="Arial"/>
          <w:sz w:val="22"/>
          <w:szCs w:val="22"/>
        </w:rPr>
        <w:t>ing</w:t>
      </w:r>
      <w:r>
        <w:rPr>
          <w:rFonts w:cs="Arial"/>
          <w:sz w:val="22"/>
          <w:szCs w:val="22"/>
        </w:rPr>
        <w:t xml:space="preserve"> the Commission </w:t>
      </w:r>
      <w:r w:rsidR="00031161">
        <w:rPr>
          <w:rFonts w:cs="Arial"/>
          <w:sz w:val="22"/>
          <w:szCs w:val="22"/>
        </w:rPr>
        <w:t xml:space="preserve">for Children and Young People (the Commission) about </w:t>
      </w:r>
      <w:r w:rsidR="007F27C5">
        <w:rPr>
          <w:rFonts w:cs="Arial"/>
          <w:sz w:val="22"/>
          <w:szCs w:val="22"/>
        </w:rPr>
        <w:t xml:space="preserve">any </w:t>
      </w:r>
      <w:r w:rsidR="00031161">
        <w:rPr>
          <w:rFonts w:cs="Arial"/>
          <w:sz w:val="22"/>
          <w:szCs w:val="22"/>
        </w:rPr>
        <w:t>reportable conduct allegations</w:t>
      </w:r>
      <w:r w:rsidR="00031161" w:rsidDel="00031161">
        <w:rPr>
          <w:rFonts w:cs="Arial"/>
          <w:sz w:val="22"/>
          <w:szCs w:val="22"/>
        </w:rPr>
        <w:t xml:space="preserve"> </w:t>
      </w:r>
    </w:p>
    <w:p w14:paraId="04E3E7BB" w14:textId="5E83D4E1" w:rsidR="008D2705" w:rsidRDefault="006720DD" w:rsidP="006206A7">
      <w:pPr>
        <w:pStyle w:val="ListParagraph"/>
        <w:numPr>
          <w:ilvl w:val="0"/>
          <w:numId w:val="7"/>
        </w:numPr>
        <w:rPr>
          <w:rFonts w:cs="Arial"/>
          <w:sz w:val="22"/>
          <w:szCs w:val="22"/>
        </w:rPr>
      </w:pPr>
      <w:r w:rsidRPr="006720DD">
        <w:rPr>
          <w:rFonts w:cs="Arial"/>
          <w:sz w:val="22"/>
          <w:szCs w:val="22"/>
        </w:rPr>
        <w:t>thoroughly and fairly</w:t>
      </w:r>
      <w:r w:rsidR="000838EA">
        <w:rPr>
          <w:rFonts w:cs="Arial"/>
          <w:sz w:val="22"/>
          <w:szCs w:val="22"/>
        </w:rPr>
        <w:t xml:space="preserve"> investigating</w:t>
      </w:r>
    </w:p>
    <w:p w14:paraId="3AC8061C" w14:textId="7BF6A58B" w:rsidR="00C70EC6" w:rsidRDefault="00C70EC6" w:rsidP="006206A7">
      <w:pPr>
        <w:pStyle w:val="ListParagraph"/>
        <w:numPr>
          <w:ilvl w:val="0"/>
          <w:numId w:val="7"/>
        </w:numPr>
        <w:rPr>
          <w:rFonts w:cs="Arial"/>
          <w:sz w:val="22"/>
          <w:szCs w:val="22"/>
        </w:rPr>
      </w:pPr>
      <w:r>
        <w:rPr>
          <w:rFonts w:cs="Arial"/>
          <w:sz w:val="22"/>
          <w:szCs w:val="22"/>
        </w:rPr>
        <w:t>keep</w:t>
      </w:r>
      <w:r w:rsidR="00D11834">
        <w:rPr>
          <w:rFonts w:cs="Arial"/>
          <w:sz w:val="22"/>
          <w:szCs w:val="22"/>
        </w:rPr>
        <w:t>ing</w:t>
      </w:r>
      <w:r>
        <w:rPr>
          <w:rFonts w:cs="Arial"/>
          <w:sz w:val="22"/>
          <w:szCs w:val="22"/>
        </w:rPr>
        <w:t xml:space="preserve"> the Commission updated on progress</w:t>
      </w:r>
    </w:p>
    <w:p w14:paraId="5824DC27" w14:textId="68C8E41E" w:rsidR="00C70EC6" w:rsidRDefault="006206A7" w:rsidP="006206A7">
      <w:pPr>
        <w:pStyle w:val="ListParagraph"/>
        <w:numPr>
          <w:ilvl w:val="0"/>
          <w:numId w:val="7"/>
        </w:numPr>
        <w:rPr>
          <w:rFonts w:cs="Arial"/>
          <w:sz w:val="22"/>
          <w:szCs w:val="22"/>
        </w:rPr>
      </w:pPr>
      <w:r w:rsidRPr="000366E4">
        <w:rPr>
          <w:rFonts w:cs="Arial"/>
          <w:sz w:val="22"/>
          <w:szCs w:val="22"/>
        </w:rPr>
        <w:t>mak</w:t>
      </w:r>
      <w:r w:rsidR="00D11834">
        <w:rPr>
          <w:rFonts w:cs="Arial"/>
          <w:sz w:val="22"/>
          <w:szCs w:val="22"/>
        </w:rPr>
        <w:t xml:space="preserve">ing </w:t>
      </w:r>
      <w:r w:rsidRPr="000366E4">
        <w:rPr>
          <w:rFonts w:cs="Arial"/>
          <w:sz w:val="22"/>
          <w:szCs w:val="22"/>
        </w:rPr>
        <w:t>findings</w:t>
      </w:r>
      <w:r w:rsidR="00C70EC6">
        <w:rPr>
          <w:rFonts w:cs="Arial"/>
          <w:sz w:val="22"/>
          <w:szCs w:val="22"/>
        </w:rPr>
        <w:t xml:space="preserve"> </w:t>
      </w:r>
      <w:r w:rsidR="00394126">
        <w:rPr>
          <w:rFonts w:cs="Arial"/>
          <w:sz w:val="22"/>
          <w:szCs w:val="22"/>
        </w:rPr>
        <w:t>following the investigation</w:t>
      </w:r>
    </w:p>
    <w:p w14:paraId="129C29FF" w14:textId="713C7CF1" w:rsidR="00CF47FF" w:rsidRDefault="00C70EC6" w:rsidP="00CF47FF">
      <w:pPr>
        <w:pStyle w:val="ListParagraph"/>
        <w:numPr>
          <w:ilvl w:val="0"/>
          <w:numId w:val="7"/>
        </w:numPr>
        <w:rPr>
          <w:rFonts w:cs="Arial"/>
          <w:sz w:val="22"/>
          <w:szCs w:val="22"/>
        </w:rPr>
      </w:pPr>
      <w:r>
        <w:rPr>
          <w:rFonts w:cs="Arial"/>
          <w:sz w:val="22"/>
          <w:szCs w:val="22"/>
        </w:rPr>
        <w:t>tell</w:t>
      </w:r>
      <w:r w:rsidR="00D11834">
        <w:rPr>
          <w:rFonts w:cs="Arial"/>
          <w:sz w:val="22"/>
          <w:szCs w:val="22"/>
        </w:rPr>
        <w:t>ing</w:t>
      </w:r>
      <w:r>
        <w:rPr>
          <w:rFonts w:cs="Arial"/>
          <w:sz w:val="22"/>
          <w:szCs w:val="22"/>
        </w:rPr>
        <w:t xml:space="preserve"> the Commission </w:t>
      </w:r>
      <w:r w:rsidR="00031161">
        <w:rPr>
          <w:rFonts w:cs="Arial"/>
          <w:sz w:val="22"/>
          <w:szCs w:val="22"/>
        </w:rPr>
        <w:t xml:space="preserve">about </w:t>
      </w:r>
      <w:r>
        <w:rPr>
          <w:rFonts w:cs="Arial"/>
          <w:sz w:val="22"/>
          <w:szCs w:val="22"/>
        </w:rPr>
        <w:t>the result of the investigation, the findings made, and what it will do next and why.</w:t>
      </w:r>
      <w:r w:rsidR="006206A7" w:rsidRPr="000366E4">
        <w:rPr>
          <w:rFonts w:cs="Arial"/>
          <w:sz w:val="22"/>
          <w:szCs w:val="22"/>
        </w:rPr>
        <w:t xml:space="preserve">  </w:t>
      </w:r>
    </w:p>
    <w:p w14:paraId="3FC177E8" w14:textId="4222CA70" w:rsidR="00761D7B" w:rsidRDefault="00761D7B" w:rsidP="00F24C67">
      <w:pPr>
        <w:rPr>
          <w:sz w:val="22"/>
          <w:szCs w:val="22"/>
        </w:rPr>
      </w:pPr>
      <w:r>
        <w:rPr>
          <w:sz w:val="22"/>
          <w:szCs w:val="22"/>
        </w:rPr>
        <w:t xml:space="preserve">Investigations under the Scheme are usually conducted by the organisation. </w:t>
      </w:r>
    </w:p>
    <w:p w14:paraId="6971B883" w14:textId="3A516164" w:rsidR="00E97307" w:rsidRDefault="00D11834" w:rsidP="00475613">
      <w:pPr>
        <w:rPr>
          <w:sz w:val="22"/>
          <w:szCs w:val="22"/>
        </w:rPr>
      </w:pPr>
      <w:r>
        <w:rPr>
          <w:sz w:val="22"/>
          <w:szCs w:val="22"/>
        </w:rPr>
        <w:t>The h</w:t>
      </w:r>
      <w:r w:rsidR="00CF47FF" w:rsidRPr="00A12589">
        <w:rPr>
          <w:sz w:val="22"/>
          <w:szCs w:val="22"/>
        </w:rPr>
        <w:t xml:space="preserve">ead of </w:t>
      </w:r>
      <w:r>
        <w:rPr>
          <w:sz w:val="22"/>
          <w:szCs w:val="22"/>
        </w:rPr>
        <w:t xml:space="preserve">an </w:t>
      </w:r>
      <w:r w:rsidR="00CF47FF" w:rsidRPr="00A12589">
        <w:rPr>
          <w:sz w:val="22"/>
          <w:szCs w:val="22"/>
        </w:rPr>
        <w:t xml:space="preserve">organisation </w:t>
      </w:r>
      <w:r>
        <w:rPr>
          <w:sz w:val="22"/>
          <w:szCs w:val="22"/>
        </w:rPr>
        <w:t>is</w:t>
      </w:r>
      <w:r w:rsidR="00CF47FF" w:rsidRPr="00A12589">
        <w:rPr>
          <w:sz w:val="22"/>
          <w:szCs w:val="22"/>
        </w:rPr>
        <w:t xml:space="preserve"> responsible for </w:t>
      </w:r>
      <w:r w:rsidR="00031161">
        <w:rPr>
          <w:sz w:val="22"/>
          <w:szCs w:val="22"/>
        </w:rPr>
        <w:t>making sure</w:t>
      </w:r>
      <w:r w:rsidR="00031161" w:rsidRPr="00A12589">
        <w:rPr>
          <w:sz w:val="22"/>
          <w:szCs w:val="22"/>
        </w:rPr>
        <w:t xml:space="preserve"> </w:t>
      </w:r>
      <w:r w:rsidR="00CF47FF" w:rsidRPr="00A12589">
        <w:rPr>
          <w:sz w:val="22"/>
          <w:szCs w:val="22"/>
        </w:rPr>
        <w:t>their organisation compl</w:t>
      </w:r>
      <w:r w:rsidR="000838EA">
        <w:rPr>
          <w:sz w:val="22"/>
          <w:szCs w:val="22"/>
        </w:rPr>
        <w:t>ies</w:t>
      </w:r>
      <w:r w:rsidR="00CF47FF" w:rsidRPr="00A12589">
        <w:rPr>
          <w:sz w:val="22"/>
          <w:szCs w:val="22"/>
        </w:rPr>
        <w:t xml:space="preserve"> with the Scheme</w:t>
      </w:r>
      <w:r w:rsidR="00CF47FF">
        <w:rPr>
          <w:sz w:val="22"/>
          <w:szCs w:val="22"/>
        </w:rPr>
        <w:t>. However,</w:t>
      </w:r>
      <w:r w:rsidR="00CF47FF" w:rsidRPr="00A12589">
        <w:rPr>
          <w:sz w:val="22"/>
          <w:szCs w:val="22"/>
        </w:rPr>
        <w:t xml:space="preserve"> </w:t>
      </w:r>
      <w:r w:rsidR="00031161">
        <w:rPr>
          <w:sz w:val="22"/>
          <w:szCs w:val="22"/>
        </w:rPr>
        <w:t>t</w:t>
      </w:r>
      <w:r>
        <w:rPr>
          <w:sz w:val="22"/>
          <w:szCs w:val="22"/>
        </w:rPr>
        <w:t>he</w:t>
      </w:r>
      <w:r w:rsidR="00031161">
        <w:rPr>
          <w:sz w:val="22"/>
          <w:szCs w:val="22"/>
        </w:rPr>
        <w:t>y</w:t>
      </w:r>
      <w:r>
        <w:rPr>
          <w:sz w:val="22"/>
          <w:szCs w:val="22"/>
        </w:rPr>
        <w:t xml:space="preserve"> </w:t>
      </w:r>
      <w:r w:rsidR="00CF47FF" w:rsidRPr="00A12589">
        <w:rPr>
          <w:sz w:val="22"/>
          <w:szCs w:val="22"/>
        </w:rPr>
        <w:t>can get help from other people</w:t>
      </w:r>
      <w:r w:rsidR="00031161">
        <w:rPr>
          <w:sz w:val="22"/>
          <w:szCs w:val="22"/>
        </w:rPr>
        <w:t>, either</w:t>
      </w:r>
      <w:r w:rsidR="00CF47FF" w:rsidRPr="00A12589">
        <w:rPr>
          <w:sz w:val="22"/>
          <w:szCs w:val="22"/>
        </w:rPr>
        <w:t xml:space="preserve"> </w:t>
      </w:r>
      <w:r w:rsidR="00031161">
        <w:rPr>
          <w:sz w:val="22"/>
          <w:szCs w:val="22"/>
        </w:rPr>
        <w:t xml:space="preserve">at </w:t>
      </w:r>
      <w:r w:rsidR="00CF47FF" w:rsidRPr="00A12589">
        <w:rPr>
          <w:sz w:val="22"/>
          <w:szCs w:val="22"/>
        </w:rPr>
        <w:t>their organisation</w:t>
      </w:r>
      <w:r w:rsidR="00CF47FF">
        <w:rPr>
          <w:sz w:val="22"/>
          <w:szCs w:val="22"/>
        </w:rPr>
        <w:t xml:space="preserve"> </w:t>
      </w:r>
      <w:r w:rsidR="00031161">
        <w:rPr>
          <w:sz w:val="22"/>
          <w:szCs w:val="22"/>
        </w:rPr>
        <w:t xml:space="preserve">or </w:t>
      </w:r>
      <w:r w:rsidR="00CF47FF">
        <w:rPr>
          <w:sz w:val="22"/>
          <w:szCs w:val="22"/>
        </w:rPr>
        <w:t>externally</w:t>
      </w:r>
      <w:r w:rsidR="00031161">
        <w:rPr>
          <w:sz w:val="22"/>
          <w:szCs w:val="22"/>
        </w:rPr>
        <w:t xml:space="preserve">. They might receive help from an investigator, arrange people to support the alleged victim or ask someone </w:t>
      </w:r>
      <w:r w:rsidR="00AB56F7">
        <w:rPr>
          <w:sz w:val="22"/>
          <w:szCs w:val="22"/>
        </w:rPr>
        <w:t xml:space="preserve">in the organisation </w:t>
      </w:r>
      <w:r w:rsidR="00031161">
        <w:rPr>
          <w:sz w:val="22"/>
          <w:szCs w:val="22"/>
        </w:rPr>
        <w:t>to keep</w:t>
      </w:r>
      <w:r w:rsidR="000838EA">
        <w:rPr>
          <w:sz w:val="22"/>
          <w:szCs w:val="22"/>
        </w:rPr>
        <w:t xml:space="preserve"> </w:t>
      </w:r>
      <w:r w:rsidR="00031161">
        <w:rPr>
          <w:sz w:val="22"/>
          <w:szCs w:val="22"/>
        </w:rPr>
        <w:t xml:space="preserve">the alleged victim, parents </w:t>
      </w:r>
      <w:r w:rsidR="00DB4055">
        <w:rPr>
          <w:sz w:val="22"/>
          <w:szCs w:val="22"/>
        </w:rPr>
        <w:t>or</w:t>
      </w:r>
      <w:r w:rsidR="00031161">
        <w:rPr>
          <w:sz w:val="22"/>
          <w:szCs w:val="22"/>
        </w:rPr>
        <w:t xml:space="preserve"> carers updated about the investigation</w:t>
      </w:r>
      <w:r w:rsidR="00CF47FF" w:rsidRPr="00A12589">
        <w:rPr>
          <w:sz w:val="22"/>
          <w:szCs w:val="22"/>
        </w:rPr>
        <w:t>.</w:t>
      </w:r>
    </w:p>
    <w:p w14:paraId="45D32E0F" w14:textId="77777777" w:rsidR="00475613" w:rsidRDefault="00CC40B6" w:rsidP="00475613">
      <w:pPr>
        <w:pStyle w:val="Heading2"/>
      </w:pPr>
      <w:r w:rsidRPr="00FA7225">
        <w:t>Allegations</w:t>
      </w:r>
      <w:r w:rsidR="00E705EC" w:rsidRPr="00756FA8">
        <w:t xml:space="preserve"> involving </w:t>
      </w:r>
      <w:r w:rsidR="000A16B1" w:rsidRPr="00FA7225">
        <w:t xml:space="preserve">possible </w:t>
      </w:r>
      <w:r w:rsidR="00E705EC" w:rsidRPr="00756FA8">
        <w:t xml:space="preserve">criminal conduct </w:t>
      </w:r>
      <w:bookmarkStart w:id="0" w:name="_Hlk191142403"/>
    </w:p>
    <w:p w14:paraId="4B3D977C" w14:textId="77777777" w:rsidR="00475613" w:rsidRDefault="00C76773" w:rsidP="00475613">
      <w:pPr>
        <w:rPr>
          <w:sz w:val="22"/>
          <w:szCs w:val="22"/>
        </w:rPr>
      </w:pPr>
      <w:r>
        <w:rPr>
          <w:sz w:val="22"/>
          <w:szCs w:val="22"/>
        </w:rPr>
        <w:t>Where an allegation involve</w:t>
      </w:r>
      <w:r w:rsidR="005307F7">
        <w:rPr>
          <w:sz w:val="22"/>
          <w:szCs w:val="22"/>
        </w:rPr>
        <w:t>s</w:t>
      </w:r>
      <w:r>
        <w:rPr>
          <w:sz w:val="22"/>
          <w:szCs w:val="22"/>
        </w:rPr>
        <w:t xml:space="preserve"> </w:t>
      </w:r>
      <w:r w:rsidR="00FF6C74">
        <w:rPr>
          <w:sz w:val="22"/>
          <w:szCs w:val="22"/>
        </w:rPr>
        <w:t xml:space="preserve">possible </w:t>
      </w:r>
      <w:r>
        <w:rPr>
          <w:sz w:val="22"/>
          <w:szCs w:val="22"/>
        </w:rPr>
        <w:t>criminal conduct</w:t>
      </w:r>
      <w:r w:rsidR="00615A71">
        <w:rPr>
          <w:sz w:val="22"/>
          <w:szCs w:val="22"/>
        </w:rPr>
        <w:t>,</w:t>
      </w:r>
      <w:r w:rsidR="006E0481">
        <w:rPr>
          <w:sz w:val="22"/>
          <w:szCs w:val="22"/>
        </w:rPr>
        <w:t xml:space="preserve"> the organisation </w:t>
      </w:r>
      <w:r w:rsidR="00031161">
        <w:rPr>
          <w:sz w:val="22"/>
          <w:szCs w:val="22"/>
        </w:rPr>
        <w:t xml:space="preserve">and the Commission </w:t>
      </w:r>
      <w:r w:rsidR="006E0481">
        <w:rPr>
          <w:sz w:val="22"/>
          <w:szCs w:val="22"/>
        </w:rPr>
        <w:t xml:space="preserve">must report it to Victoria Police. </w:t>
      </w:r>
      <w:r w:rsidR="00432D74">
        <w:rPr>
          <w:sz w:val="22"/>
          <w:szCs w:val="22"/>
        </w:rPr>
        <w:t xml:space="preserve">Police </w:t>
      </w:r>
      <w:r w:rsidR="00515FC2">
        <w:rPr>
          <w:sz w:val="22"/>
          <w:szCs w:val="22"/>
        </w:rPr>
        <w:t xml:space="preserve">will look at whether </w:t>
      </w:r>
      <w:r w:rsidR="004C77AF">
        <w:rPr>
          <w:sz w:val="22"/>
          <w:szCs w:val="22"/>
        </w:rPr>
        <w:t xml:space="preserve">any crimes may have been committed, and if the case should be taken to court. </w:t>
      </w:r>
      <w:r w:rsidR="006E0481">
        <w:rPr>
          <w:sz w:val="22"/>
          <w:szCs w:val="22"/>
        </w:rPr>
        <w:t>A</w:t>
      </w:r>
      <w:r w:rsidR="00FF6C74">
        <w:rPr>
          <w:sz w:val="22"/>
          <w:szCs w:val="22"/>
        </w:rPr>
        <w:t xml:space="preserve"> </w:t>
      </w:r>
      <w:r w:rsidR="00756FA8">
        <w:rPr>
          <w:sz w:val="22"/>
          <w:szCs w:val="22"/>
        </w:rPr>
        <w:t>p</w:t>
      </w:r>
      <w:r w:rsidR="005307F7">
        <w:rPr>
          <w:sz w:val="22"/>
          <w:szCs w:val="22"/>
        </w:rPr>
        <w:t>olice investigation</w:t>
      </w:r>
      <w:r w:rsidR="00745500">
        <w:rPr>
          <w:sz w:val="22"/>
          <w:szCs w:val="22"/>
        </w:rPr>
        <w:t xml:space="preserve"> take</w:t>
      </w:r>
      <w:r w:rsidR="00031161">
        <w:rPr>
          <w:sz w:val="22"/>
          <w:szCs w:val="22"/>
        </w:rPr>
        <w:t>s</w:t>
      </w:r>
      <w:r w:rsidR="00745500">
        <w:rPr>
          <w:sz w:val="22"/>
          <w:szCs w:val="22"/>
        </w:rPr>
        <w:t xml:space="preserve"> priority over </w:t>
      </w:r>
      <w:r w:rsidR="00031161">
        <w:rPr>
          <w:sz w:val="22"/>
          <w:szCs w:val="22"/>
        </w:rPr>
        <w:t xml:space="preserve">a </w:t>
      </w:r>
      <w:r>
        <w:rPr>
          <w:sz w:val="22"/>
          <w:szCs w:val="22"/>
        </w:rPr>
        <w:t xml:space="preserve">reportable conduct </w:t>
      </w:r>
      <w:r w:rsidR="00745500">
        <w:rPr>
          <w:sz w:val="22"/>
          <w:szCs w:val="22"/>
        </w:rPr>
        <w:t>investigation</w:t>
      </w:r>
      <w:r w:rsidR="00031161">
        <w:rPr>
          <w:sz w:val="22"/>
          <w:szCs w:val="22"/>
        </w:rPr>
        <w:t>.</w:t>
      </w:r>
      <w:r w:rsidR="006E0481">
        <w:rPr>
          <w:sz w:val="22"/>
          <w:szCs w:val="22"/>
        </w:rPr>
        <w:t xml:space="preserve"> </w:t>
      </w:r>
      <w:r w:rsidR="00031161">
        <w:rPr>
          <w:sz w:val="22"/>
          <w:szCs w:val="22"/>
        </w:rPr>
        <w:t>T</w:t>
      </w:r>
      <w:r w:rsidR="006E0481">
        <w:rPr>
          <w:sz w:val="22"/>
          <w:szCs w:val="22"/>
        </w:rPr>
        <w:t xml:space="preserve">he organisation must </w:t>
      </w:r>
      <w:r w:rsidR="00031161">
        <w:rPr>
          <w:sz w:val="22"/>
          <w:szCs w:val="22"/>
        </w:rPr>
        <w:t xml:space="preserve">wait for police permission to </w:t>
      </w:r>
      <w:r w:rsidR="006E0481">
        <w:rPr>
          <w:sz w:val="22"/>
          <w:szCs w:val="22"/>
        </w:rPr>
        <w:t>start their investigation</w:t>
      </w:r>
      <w:r w:rsidR="00745500">
        <w:rPr>
          <w:sz w:val="22"/>
          <w:szCs w:val="22"/>
        </w:rPr>
        <w:t>.</w:t>
      </w:r>
      <w:bookmarkEnd w:id="0"/>
      <w:r w:rsidR="00031161">
        <w:rPr>
          <w:sz w:val="22"/>
          <w:szCs w:val="22"/>
        </w:rPr>
        <w:t xml:space="preserve"> </w:t>
      </w:r>
    </w:p>
    <w:p w14:paraId="21AEBF8F" w14:textId="77777777" w:rsidR="00475613" w:rsidRDefault="006E0481" w:rsidP="00475613">
      <w:pPr>
        <w:rPr>
          <w:sz w:val="22"/>
          <w:szCs w:val="22"/>
        </w:rPr>
      </w:pPr>
      <w:r w:rsidRPr="00756FA8">
        <w:rPr>
          <w:sz w:val="22"/>
          <w:szCs w:val="22"/>
        </w:rPr>
        <w:t>Even if the allegation ha</w:t>
      </w:r>
      <w:r>
        <w:rPr>
          <w:sz w:val="22"/>
          <w:szCs w:val="22"/>
        </w:rPr>
        <w:t>s</w:t>
      </w:r>
      <w:r w:rsidRPr="00756FA8">
        <w:rPr>
          <w:sz w:val="22"/>
          <w:szCs w:val="22"/>
        </w:rPr>
        <w:t xml:space="preserve"> already been investigated by police, the organisation </w:t>
      </w:r>
      <w:r w:rsidR="00432D74">
        <w:rPr>
          <w:sz w:val="22"/>
          <w:szCs w:val="22"/>
        </w:rPr>
        <w:t xml:space="preserve">must </w:t>
      </w:r>
      <w:r w:rsidRPr="00756FA8">
        <w:rPr>
          <w:sz w:val="22"/>
          <w:szCs w:val="22"/>
        </w:rPr>
        <w:t xml:space="preserve">still </w:t>
      </w:r>
      <w:r w:rsidR="00031161">
        <w:rPr>
          <w:sz w:val="22"/>
          <w:szCs w:val="22"/>
        </w:rPr>
        <w:t xml:space="preserve">do </w:t>
      </w:r>
      <w:r w:rsidRPr="00756FA8">
        <w:rPr>
          <w:sz w:val="22"/>
          <w:szCs w:val="22"/>
        </w:rPr>
        <w:t xml:space="preserve">their own investigation under the </w:t>
      </w:r>
      <w:r w:rsidR="00BB04AD">
        <w:rPr>
          <w:sz w:val="22"/>
          <w:szCs w:val="22"/>
        </w:rPr>
        <w:t>S</w:t>
      </w:r>
      <w:r w:rsidRPr="00756FA8">
        <w:rPr>
          <w:sz w:val="22"/>
          <w:szCs w:val="22"/>
        </w:rPr>
        <w:t>cheme</w:t>
      </w:r>
      <w:r w:rsidR="00031161">
        <w:rPr>
          <w:sz w:val="22"/>
          <w:szCs w:val="22"/>
        </w:rPr>
        <w:t>.</w:t>
      </w:r>
      <w:r w:rsidR="00A6199E">
        <w:rPr>
          <w:sz w:val="22"/>
          <w:szCs w:val="22"/>
        </w:rPr>
        <w:t xml:space="preserve"> </w:t>
      </w:r>
      <w:r w:rsidR="00031161">
        <w:rPr>
          <w:sz w:val="22"/>
          <w:szCs w:val="22"/>
        </w:rPr>
        <w:t xml:space="preserve">Sometimes the organisation </w:t>
      </w:r>
      <w:r w:rsidR="007F27C5">
        <w:rPr>
          <w:sz w:val="22"/>
          <w:szCs w:val="22"/>
        </w:rPr>
        <w:t>can</w:t>
      </w:r>
      <w:r w:rsidR="00031161">
        <w:rPr>
          <w:sz w:val="22"/>
          <w:szCs w:val="22"/>
        </w:rPr>
        <w:t xml:space="preserve"> use the evidence gathered by </w:t>
      </w:r>
      <w:proofErr w:type="gramStart"/>
      <w:r w:rsidR="00031161">
        <w:rPr>
          <w:sz w:val="22"/>
          <w:szCs w:val="22"/>
        </w:rPr>
        <w:t>police</w:t>
      </w:r>
      <w:proofErr w:type="gramEnd"/>
      <w:r w:rsidR="00031161">
        <w:rPr>
          <w:sz w:val="22"/>
          <w:szCs w:val="22"/>
        </w:rPr>
        <w:t xml:space="preserve"> so they don’t have to repeat </w:t>
      </w:r>
      <w:r w:rsidR="007F27C5">
        <w:rPr>
          <w:sz w:val="22"/>
          <w:szCs w:val="22"/>
        </w:rPr>
        <w:t xml:space="preserve">the steps </w:t>
      </w:r>
      <w:r w:rsidR="00031161">
        <w:rPr>
          <w:sz w:val="22"/>
          <w:szCs w:val="22"/>
        </w:rPr>
        <w:t xml:space="preserve">police have already </w:t>
      </w:r>
      <w:r w:rsidR="007F27C5">
        <w:rPr>
          <w:sz w:val="22"/>
          <w:szCs w:val="22"/>
        </w:rPr>
        <w:t>taken</w:t>
      </w:r>
      <w:r w:rsidR="00031161">
        <w:rPr>
          <w:sz w:val="22"/>
          <w:szCs w:val="22"/>
        </w:rPr>
        <w:t xml:space="preserve">. </w:t>
      </w:r>
    </w:p>
    <w:p w14:paraId="1729EC3A" w14:textId="541AC2C4" w:rsidR="000147B5" w:rsidRPr="00756FA8" w:rsidDel="00A6199E" w:rsidRDefault="00031161" w:rsidP="00475613">
      <w:pPr>
        <w:rPr>
          <w:b/>
          <w:color w:val="auto"/>
          <w:sz w:val="22"/>
          <w:szCs w:val="22"/>
        </w:rPr>
      </w:pPr>
      <w:r w:rsidDel="00A6199E">
        <w:rPr>
          <w:sz w:val="22"/>
          <w:szCs w:val="22"/>
        </w:rPr>
        <w:t xml:space="preserve">Reportable conduct investigations have a lower </w:t>
      </w:r>
      <w:r w:rsidR="006E0481" w:rsidRPr="00756FA8" w:rsidDel="00A6199E">
        <w:rPr>
          <w:sz w:val="22"/>
          <w:szCs w:val="22"/>
        </w:rPr>
        <w:t xml:space="preserve">standard of proof </w:t>
      </w:r>
      <w:r w:rsidR="00432D74" w:rsidRPr="00756FA8" w:rsidDel="00A6199E">
        <w:rPr>
          <w:sz w:val="22"/>
          <w:szCs w:val="22"/>
        </w:rPr>
        <w:t>t</w:t>
      </w:r>
      <w:r w:rsidR="00432D74">
        <w:rPr>
          <w:sz w:val="22"/>
          <w:szCs w:val="22"/>
        </w:rPr>
        <w:t>han</w:t>
      </w:r>
      <w:r w:rsidR="00432D74" w:rsidRPr="00756FA8" w:rsidDel="00A6199E">
        <w:rPr>
          <w:sz w:val="22"/>
          <w:szCs w:val="22"/>
        </w:rPr>
        <w:t xml:space="preserve"> </w:t>
      </w:r>
      <w:r w:rsidR="006E0481" w:rsidRPr="00756FA8" w:rsidDel="00A6199E">
        <w:rPr>
          <w:sz w:val="22"/>
          <w:szCs w:val="22"/>
        </w:rPr>
        <w:t>criminal investigations</w:t>
      </w:r>
      <w:r w:rsidR="00432D74">
        <w:rPr>
          <w:sz w:val="22"/>
          <w:szCs w:val="22"/>
        </w:rPr>
        <w:t xml:space="preserve"> and cover a broader range of behaviours</w:t>
      </w:r>
      <w:r w:rsidR="006E0481" w:rsidRPr="00756FA8" w:rsidDel="00A6199E">
        <w:rPr>
          <w:sz w:val="22"/>
          <w:szCs w:val="22"/>
        </w:rPr>
        <w:t xml:space="preserve">. </w:t>
      </w:r>
      <w:r w:rsidR="006E0481" w:rsidDel="00A6199E">
        <w:rPr>
          <w:sz w:val="22"/>
          <w:szCs w:val="22"/>
        </w:rPr>
        <w:t xml:space="preserve">This is </w:t>
      </w:r>
      <w:r w:rsidR="00615A71" w:rsidDel="00A6199E">
        <w:rPr>
          <w:sz w:val="22"/>
          <w:szCs w:val="22"/>
        </w:rPr>
        <w:t xml:space="preserve">because </w:t>
      </w:r>
      <w:r w:rsidR="006E0481" w:rsidDel="00A6199E">
        <w:rPr>
          <w:sz w:val="22"/>
          <w:szCs w:val="22"/>
        </w:rPr>
        <w:t xml:space="preserve">the </w:t>
      </w:r>
      <w:r w:rsidR="00BB04AD" w:rsidDel="00A6199E">
        <w:rPr>
          <w:sz w:val="22"/>
          <w:szCs w:val="22"/>
        </w:rPr>
        <w:t>S</w:t>
      </w:r>
      <w:r w:rsidR="006E0481" w:rsidDel="00A6199E">
        <w:rPr>
          <w:sz w:val="22"/>
          <w:szCs w:val="22"/>
        </w:rPr>
        <w:t xml:space="preserve">cheme </w:t>
      </w:r>
      <w:r w:rsidR="00615A71" w:rsidDel="00A6199E">
        <w:rPr>
          <w:sz w:val="22"/>
          <w:szCs w:val="22"/>
        </w:rPr>
        <w:t xml:space="preserve">aims </w:t>
      </w:r>
      <w:r w:rsidR="006E0481" w:rsidDel="00A6199E">
        <w:rPr>
          <w:sz w:val="22"/>
          <w:szCs w:val="22"/>
        </w:rPr>
        <w:t xml:space="preserve">to </w:t>
      </w:r>
      <w:r w:rsidR="00EC17D6" w:rsidDel="00A6199E">
        <w:rPr>
          <w:sz w:val="22"/>
          <w:szCs w:val="22"/>
        </w:rPr>
        <w:t>respond to</w:t>
      </w:r>
      <w:r w:rsidR="006E0481" w:rsidDel="00A6199E">
        <w:rPr>
          <w:sz w:val="22"/>
          <w:szCs w:val="22"/>
        </w:rPr>
        <w:t xml:space="preserve"> </w:t>
      </w:r>
      <w:r w:rsidDel="00A6199E">
        <w:rPr>
          <w:sz w:val="22"/>
          <w:szCs w:val="22"/>
        </w:rPr>
        <w:t xml:space="preserve">possibly </w:t>
      </w:r>
      <w:r w:rsidR="006E0481" w:rsidDel="00A6199E">
        <w:rPr>
          <w:sz w:val="22"/>
          <w:szCs w:val="22"/>
        </w:rPr>
        <w:t>harmful, but not necessarily criminal</w:t>
      </w:r>
      <w:r w:rsidDel="00A6199E">
        <w:rPr>
          <w:sz w:val="22"/>
          <w:szCs w:val="22"/>
        </w:rPr>
        <w:t>,</w:t>
      </w:r>
      <w:r w:rsidR="006E0481" w:rsidDel="00A6199E">
        <w:rPr>
          <w:sz w:val="22"/>
          <w:szCs w:val="22"/>
        </w:rPr>
        <w:t xml:space="preserve"> behaviour</w:t>
      </w:r>
      <w:r w:rsidDel="00A6199E">
        <w:rPr>
          <w:sz w:val="22"/>
          <w:szCs w:val="22"/>
        </w:rPr>
        <w:t xml:space="preserve"> by adults</w:t>
      </w:r>
      <w:r w:rsidR="006E0481" w:rsidDel="00A6199E">
        <w:rPr>
          <w:sz w:val="22"/>
          <w:szCs w:val="22"/>
        </w:rPr>
        <w:t>.</w:t>
      </w:r>
    </w:p>
    <w:p w14:paraId="37C3B890" w14:textId="13EF89EF" w:rsidR="008D2705" w:rsidRPr="00756FA8" w:rsidRDefault="008D2705" w:rsidP="00756FA8">
      <w:pPr>
        <w:pStyle w:val="Heading2"/>
        <w:rPr>
          <w:sz w:val="22"/>
          <w:szCs w:val="22"/>
        </w:rPr>
      </w:pPr>
      <w:r w:rsidRPr="008D2705">
        <w:lastRenderedPageBreak/>
        <w:t>Wh</w:t>
      </w:r>
      <w:r w:rsidR="00615A71">
        <w:t xml:space="preserve">at are the steps in </w:t>
      </w:r>
      <w:r w:rsidRPr="008D2705">
        <w:t>the investigation?</w:t>
      </w:r>
    </w:p>
    <w:p w14:paraId="2038B131" w14:textId="4031DB02" w:rsidR="008D2705" w:rsidRPr="00FD1C18" w:rsidRDefault="008D2705" w:rsidP="008D2705">
      <w:pPr>
        <w:rPr>
          <w:rFonts w:cs="Arial"/>
          <w:sz w:val="22"/>
          <w:szCs w:val="22"/>
        </w:rPr>
      </w:pPr>
      <w:r>
        <w:rPr>
          <w:rFonts w:cs="Arial"/>
          <w:sz w:val="22"/>
          <w:szCs w:val="22"/>
        </w:rPr>
        <w:t xml:space="preserve">The head of the organisation must </w:t>
      </w:r>
      <w:r w:rsidR="00DB4055">
        <w:rPr>
          <w:rFonts w:cs="Arial"/>
          <w:sz w:val="22"/>
          <w:szCs w:val="22"/>
        </w:rPr>
        <w:t xml:space="preserve">decide who will </w:t>
      </w:r>
      <w:r w:rsidRPr="00FD1C18">
        <w:rPr>
          <w:rFonts w:cs="Arial"/>
          <w:sz w:val="22"/>
          <w:szCs w:val="22"/>
        </w:rPr>
        <w:t xml:space="preserve">conduct the </w:t>
      </w:r>
      <w:r w:rsidR="00EF093B" w:rsidRPr="00FD1C18">
        <w:rPr>
          <w:rFonts w:cs="Arial"/>
          <w:sz w:val="22"/>
          <w:szCs w:val="22"/>
        </w:rPr>
        <w:t>in</w:t>
      </w:r>
      <w:r w:rsidR="00EF093B">
        <w:rPr>
          <w:rFonts w:cs="Arial"/>
          <w:sz w:val="22"/>
          <w:szCs w:val="22"/>
        </w:rPr>
        <w:t>vestigation</w:t>
      </w:r>
      <w:r w:rsidRPr="00FD1C18">
        <w:rPr>
          <w:rFonts w:cs="Arial"/>
          <w:sz w:val="22"/>
          <w:szCs w:val="22"/>
        </w:rPr>
        <w:t xml:space="preserve">. </w:t>
      </w:r>
      <w:r w:rsidR="00DB4055">
        <w:rPr>
          <w:rFonts w:cs="Arial"/>
          <w:sz w:val="22"/>
          <w:szCs w:val="22"/>
        </w:rPr>
        <w:t>The investigator</w:t>
      </w:r>
      <w:r w:rsidR="00031161">
        <w:rPr>
          <w:rFonts w:cs="Arial"/>
          <w:sz w:val="22"/>
          <w:szCs w:val="22"/>
        </w:rPr>
        <w:t xml:space="preserve"> could be</w:t>
      </w:r>
      <w:r w:rsidRPr="00FD1C18">
        <w:rPr>
          <w:rFonts w:cs="Arial"/>
          <w:sz w:val="22"/>
          <w:szCs w:val="22"/>
        </w:rPr>
        <w:t>: </w:t>
      </w:r>
    </w:p>
    <w:p w14:paraId="06C9DAA5" w14:textId="77777777" w:rsidR="00DB4055" w:rsidRDefault="00DB4055" w:rsidP="008D2705">
      <w:pPr>
        <w:pStyle w:val="ListParagraph"/>
        <w:numPr>
          <w:ilvl w:val="0"/>
          <w:numId w:val="9"/>
        </w:numPr>
        <w:rPr>
          <w:rFonts w:cs="Arial"/>
          <w:sz w:val="22"/>
          <w:szCs w:val="22"/>
        </w:rPr>
      </w:pPr>
      <w:r>
        <w:rPr>
          <w:rFonts w:cs="Arial"/>
          <w:sz w:val="22"/>
          <w:szCs w:val="22"/>
        </w:rPr>
        <w:t>the head of the organisation</w:t>
      </w:r>
    </w:p>
    <w:p w14:paraId="39F259ED" w14:textId="7C7E3790" w:rsidR="008D2705" w:rsidRDefault="008D2705" w:rsidP="008D2705">
      <w:pPr>
        <w:pStyle w:val="ListParagraph"/>
        <w:numPr>
          <w:ilvl w:val="0"/>
          <w:numId w:val="9"/>
        </w:numPr>
        <w:rPr>
          <w:rFonts w:cs="Arial"/>
          <w:sz w:val="22"/>
          <w:szCs w:val="22"/>
        </w:rPr>
      </w:pPr>
      <w:r w:rsidRPr="008F3695">
        <w:rPr>
          <w:rFonts w:cs="Arial"/>
          <w:sz w:val="22"/>
          <w:szCs w:val="22"/>
        </w:rPr>
        <w:t>a</w:t>
      </w:r>
      <w:r w:rsidR="00DB4055">
        <w:rPr>
          <w:rFonts w:cs="Arial"/>
          <w:sz w:val="22"/>
          <w:szCs w:val="22"/>
        </w:rPr>
        <w:t>nother</w:t>
      </w:r>
      <w:r w:rsidRPr="008F3695">
        <w:rPr>
          <w:rFonts w:cs="Arial"/>
          <w:sz w:val="22"/>
          <w:szCs w:val="22"/>
        </w:rPr>
        <w:t xml:space="preserve"> person who works at the organisation</w:t>
      </w:r>
      <w:r>
        <w:rPr>
          <w:rFonts w:cs="Arial"/>
          <w:sz w:val="22"/>
          <w:szCs w:val="22"/>
        </w:rPr>
        <w:t xml:space="preserve"> with relevant skills to conduct the investigation</w:t>
      </w:r>
      <w:r w:rsidRPr="008F3695">
        <w:rPr>
          <w:rFonts w:cs="Arial"/>
          <w:sz w:val="22"/>
          <w:szCs w:val="22"/>
        </w:rPr>
        <w:t xml:space="preserve">  </w:t>
      </w:r>
    </w:p>
    <w:p w14:paraId="2170AA9F" w14:textId="6570758E" w:rsidR="008D2705" w:rsidRPr="005B3540" w:rsidRDefault="008D2705" w:rsidP="008D2705">
      <w:pPr>
        <w:pStyle w:val="NormalWeb"/>
        <w:numPr>
          <w:ilvl w:val="0"/>
          <w:numId w:val="9"/>
        </w:numPr>
        <w:rPr>
          <w:sz w:val="22"/>
        </w:rPr>
      </w:pPr>
      <w:r w:rsidRPr="004F50BF">
        <w:rPr>
          <w:rFonts w:ascii="Arial" w:hAnsi="Arial" w:cs="Arial"/>
          <w:color w:val="000000" w:themeColor="text1"/>
          <w:sz w:val="22"/>
          <w:szCs w:val="22"/>
          <w:lang w:val="en-GB" w:eastAsia="en-US"/>
        </w:rPr>
        <w:t>a person</w:t>
      </w:r>
      <w:r w:rsidRPr="006220DD">
        <w:rPr>
          <w:rFonts w:ascii="Arial" w:hAnsi="Arial"/>
          <w:color w:val="000000" w:themeColor="text1"/>
          <w:sz w:val="22"/>
          <w:lang w:val="en-GB"/>
        </w:rPr>
        <w:t xml:space="preserve"> with professional skills </w:t>
      </w:r>
      <w:r>
        <w:rPr>
          <w:rFonts w:ascii="Arial" w:hAnsi="Arial" w:cs="Arial"/>
          <w:color w:val="000000" w:themeColor="text1"/>
          <w:sz w:val="22"/>
          <w:szCs w:val="22"/>
          <w:lang w:val="en-GB" w:eastAsia="en-US"/>
        </w:rPr>
        <w:t>external to</w:t>
      </w:r>
      <w:r w:rsidRPr="006220DD">
        <w:rPr>
          <w:rFonts w:ascii="Arial" w:hAnsi="Arial"/>
          <w:color w:val="000000" w:themeColor="text1"/>
          <w:sz w:val="22"/>
          <w:lang w:val="en-GB"/>
        </w:rPr>
        <w:t xml:space="preserve"> the organisation</w:t>
      </w:r>
      <w:r w:rsidRPr="004F50BF">
        <w:rPr>
          <w:rFonts w:ascii="Arial" w:hAnsi="Arial" w:cs="Arial"/>
          <w:color w:val="000000" w:themeColor="text1"/>
          <w:sz w:val="22"/>
          <w:szCs w:val="22"/>
          <w:lang w:val="en-GB" w:eastAsia="en-US"/>
        </w:rPr>
        <w:t xml:space="preserve">. </w:t>
      </w:r>
      <w:r>
        <w:rPr>
          <w:rFonts w:ascii="Arial" w:hAnsi="Arial" w:cs="Arial"/>
          <w:color w:val="000000" w:themeColor="text1"/>
          <w:sz w:val="22"/>
          <w:szCs w:val="22"/>
          <w:lang w:val="en-GB" w:eastAsia="en-US"/>
        </w:rPr>
        <w:t>For example,</w:t>
      </w:r>
      <w:r w:rsidRPr="006220DD">
        <w:rPr>
          <w:rFonts w:ascii="Arial" w:hAnsi="Arial"/>
          <w:color w:val="000000" w:themeColor="text1"/>
          <w:sz w:val="22"/>
          <w:lang w:val="en-GB"/>
        </w:rPr>
        <w:t xml:space="preserve"> a</w:t>
      </w:r>
      <w:r w:rsidR="00F214D6">
        <w:rPr>
          <w:rFonts w:ascii="Arial" w:hAnsi="Arial"/>
          <w:color w:val="000000" w:themeColor="text1"/>
          <w:sz w:val="22"/>
          <w:lang w:val="en-GB"/>
        </w:rPr>
        <w:t>n</w:t>
      </w:r>
      <w:r w:rsidRPr="006220DD">
        <w:rPr>
          <w:rFonts w:ascii="Arial" w:hAnsi="Arial"/>
          <w:color w:val="000000" w:themeColor="text1"/>
          <w:sz w:val="22"/>
          <w:lang w:val="en-GB"/>
        </w:rPr>
        <w:t xml:space="preserve"> investigator</w:t>
      </w:r>
      <w:r w:rsidR="00F214D6">
        <w:rPr>
          <w:rFonts w:ascii="Arial" w:hAnsi="Arial"/>
          <w:color w:val="000000" w:themeColor="text1"/>
          <w:sz w:val="22"/>
          <w:lang w:val="en-GB"/>
        </w:rPr>
        <w:t xml:space="preserve"> they engage</w:t>
      </w:r>
      <w:r w:rsidRPr="006220DD">
        <w:rPr>
          <w:rFonts w:ascii="Arial" w:hAnsi="Arial"/>
          <w:color w:val="000000" w:themeColor="text1"/>
          <w:sz w:val="22"/>
          <w:lang w:val="en-GB"/>
        </w:rPr>
        <w:t>.</w:t>
      </w:r>
    </w:p>
    <w:p w14:paraId="4379BCC2" w14:textId="357739E6" w:rsidR="00212317" w:rsidRPr="00212317" w:rsidRDefault="00212317" w:rsidP="00212317">
      <w:pPr>
        <w:rPr>
          <w:rFonts w:cs="Arial"/>
          <w:sz w:val="22"/>
          <w:szCs w:val="22"/>
        </w:rPr>
      </w:pPr>
      <w:r w:rsidRPr="00212317">
        <w:rPr>
          <w:rFonts w:cs="Arial"/>
          <w:sz w:val="22"/>
          <w:szCs w:val="22"/>
        </w:rPr>
        <w:t xml:space="preserve">The head of </w:t>
      </w:r>
      <w:r w:rsidR="007F27C5">
        <w:rPr>
          <w:rFonts w:cs="Arial"/>
          <w:sz w:val="22"/>
          <w:szCs w:val="22"/>
        </w:rPr>
        <w:t>the</w:t>
      </w:r>
      <w:r w:rsidR="007F27C5" w:rsidRPr="00212317">
        <w:rPr>
          <w:rFonts w:cs="Arial"/>
          <w:sz w:val="22"/>
          <w:szCs w:val="22"/>
        </w:rPr>
        <w:t xml:space="preserve"> </w:t>
      </w:r>
      <w:r w:rsidRPr="00212317">
        <w:rPr>
          <w:rFonts w:cs="Arial"/>
          <w:sz w:val="22"/>
          <w:szCs w:val="22"/>
        </w:rPr>
        <w:t xml:space="preserve">organisation needs to </w:t>
      </w:r>
      <w:r w:rsidR="00DB4055">
        <w:rPr>
          <w:rFonts w:cs="Arial"/>
          <w:sz w:val="22"/>
          <w:szCs w:val="22"/>
        </w:rPr>
        <w:t xml:space="preserve">check </w:t>
      </w:r>
      <w:r w:rsidRPr="00212317">
        <w:rPr>
          <w:rFonts w:cs="Arial"/>
          <w:sz w:val="22"/>
          <w:szCs w:val="22"/>
        </w:rPr>
        <w:t xml:space="preserve">the investigator does not have a conflict of interest that </w:t>
      </w:r>
      <w:r w:rsidR="00432D74">
        <w:rPr>
          <w:rFonts w:cs="Arial"/>
          <w:sz w:val="22"/>
          <w:szCs w:val="22"/>
        </w:rPr>
        <w:t>could lead to them being biased or</w:t>
      </w:r>
      <w:r w:rsidR="00AB56F7">
        <w:rPr>
          <w:rFonts w:cs="Arial"/>
          <w:sz w:val="22"/>
          <w:szCs w:val="22"/>
        </w:rPr>
        <w:t xml:space="preserve"> make people think they are biased when they conduct the </w:t>
      </w:r>
      <w:r w:rsidRPr="00212317">
        <w:rPr>
          <w:rFonts w:cs="Arial"/>
          <w:sz w:val="22"/>
          <w:szCs w:val="22"/>
        </w:rPr>
        <w:t>investigat</w:t>
      </w:r>
      <w:r w:rsidR="00AB56F7">
        <w:rPr>
          <w:rFonts w:cs="Arial"/>
          <w:sz w:val="22"/>
          <w:szCs w:val="22"/>
        </w:rPr>
        <w:t xml:space="preserve">ion. </w:t>
      </w:r>
      <w:r w:rsidRPr="00212317">
        <w:rPr>
          <w:rFonts w:cs="Arial"/>
          <w:sz w:val="22"/>
          <w:szCs w:val="22"/>
        </w:rPr>
        <w:t xml:space="preserve"> </w:t>
      </w:r>
    </w:p>
    <w:p w14:paraId="43C843E5" w14:textId="36502A48" w:rsidR="00836E7F" w:rsidRDefault="007F27C5" w:rsidP="008D2705">
      <w:pPr>
        <w:rPr>
          <w:rFonts w:cs="Arial"/>
          <w:sz w:val="22"/>
          <w:szCs w:val="22"/>
        </w:rPr>
      </w:pPr>
      <w:r>
        <w:rPr>
          <w:rFonts w:cs="Arial"/>
          <w:sz w:val="22"/>
          <w:szCs w:val="22"/>
        </w:rPr>
        <w:t>T</w:t>
      </w:r>
      <w:r w:rsidR="008D2705" w:rsidRPr="00834E5F">
        <w:rPr>
          <w:rFonts w:cs="Arial"/>
          <w:sz w:val="22"/>
          <w:szCs w:val="22"/>
        </w:rPr>
        <w:t>he investigator</w:t>
      </w:r>
      <w:r>
        <w:rPr>
          <w:rFonts w:cs="Arial"/>
          <w:sz w:val="22"/>
          <w:szCs w:val="22"/>
        </w:rPr>
        <w:t xml:space="preserve"> </w:t>
      </w:r>
      <w:r w:rsidR="008D2705" w:rsidRPr="00834E5F">
        <w:rPr>
          <w:rFonts w:cs="Arial"/>
          <w:sz w:val="22"/>
          <w:szCs w:val="22"/>
        </w:rPr>
        <w:t>collect</w:t>
      </w:r>
      <w:r>
        <w:rPr>
          <w:rFonts w:cs="Arial"/>
          <w:sz w:val="22"/>
          <w:szCs w:val="22"/>
        </w:rPr>
        <w:t xml:space="preserve">s and considers the evidence, makes a finding about whether they think there has been reportable conduct </w:t>
      </w:r>
      <w:r w:rsidR="00836E7F">
        <w:rPr>
          <w:rFonts w:cs="Arial"/>
          <w:sz w:val="22"/>
          <w:szCs w:val="22"/>
        </w:rPr>
        <w:t xml:space="preserve">and </w:t>
      </w:r>
      <w:r>
        <w:rPr>
          <w:rFonts w:cs="Arial"/>
          <w:sz w:val="22"/>
          <w:szCs w:val="22"/>
        </w:rPr>
        <w:t xml:space="preserve">then </w:t>
      </w:r>
      <w:r w:rsidR="001D0E59">
        <w:rPr>
          <w:rFonts w:cs="Arial"/>
          <w:sz w:val="22"/>
          <w:szCs w:val="22"/>
        </w:rPr>
        <w:t>prepare</w:t>
      </w:r>
      <w:r>
        <w:rPr>
          <w:rFonts w:cs="Arial"/>
          <w:sz w:val="22"/>
          <w:szCs w:val="22"/>
        </w:rPr>
        <w:t>s</w:t>
      </w:r>
      <w:r w:rsidR="001D0E59">
        <w:rPr>
          <w:rFonts w:cs="Arial"/>
          <w:sz w:val="22"/>
          <w:szCs w:val="22"/>
        </w:rPr>
        <w:t xml:space="preserve"> </w:t>
      </w:r>
      <w:r w:rsidR="00836E7F">
        <w:rPr>
          <w:rFonts w:cs="Arial"/>
          <w:sz w:val="22"/>
          <w:szCs w:val="22"/>
        </w:rPr>
        <w:t xml:space="preserve">a report </w:t>
      </w:r>
      <w:r>
        <w:rPr>
          <w:rFonts w:cs="Arial"/>
          <w:sz w:val="22"/>
          <w:szCs w:val="22"/>
        </w:rPr>
        <w:t xml:space="preserve">about </w:t>
      </w:r>
      <w:r w:rsidR="00836E7F">
        <w:rPr>
          <w:rFonts w:cs="Arial"/>
          <w:sz w:val="22"/>
          <w:szCs w:val="22"/>
        </w:rPr>
        <w:t>their findings.</w:t>
      </w:r>
    </w:p>
    <w:p w14:paraId="7A4E6136" w14:textId="11E1D666" w:rsidR="008D2705" w:rsidRDefault="007F27C5" w:rsidP="008D2705">
      <w:pPr>
        <w:rPr>
          <w:rFonts w:cs="Arial"/>
          <w:sz w:val="22"/>
          <w:szCs w:val="22"/>
        </w:rPr>
      </w:pPr>
      <w:r>
        <w:rPr>
          <w:rFonts w:cs="Arial"/>
          <w:sz w:val="22"/>
          <w:szCs w:val="22"/>
        </w:rPr>
        <w:t xml:space="preserve">Some of the kinds of evidence </w:t>
      </w:r>
      <w:r w:rsidR="00836E7F">
        <w:rPr>
          <w:rFonts w:cs="Arial"/>
          <w:sz w:val="22"/>
          <w:szCs w:val="22"/>
        </w:rPr>
        <w:t xml:space="preserve">the investigator </w:t>
      </w:r>
      <w:r>
        <w:rPr>
          <w:rFonts w:cs="Arial"/>
          <w:sz w:val="22"/>
          <w:szCs w:val="22"/>
        </w:rPr>
        <w:t>could collect include interview</w:t>
      </w:r>
      <w:r w:rsidR="00AB56F7">
        <w:rPr>
          <w:rFonts w:cs="Arial"/>
          <w:sz w:val="22"/>
          <w:szCs w:val="22"/>
        </w:rPr>
        <w:t>ing</w:t>
      </w:r>
      <w:r>
        <w:rPr>
          <w:rFonts w:cs="Arial"/>
          <w:sz w:val="22"/>
          <w:szCs w:val="22"/>
        </w:rPr>
        <w:t xml:space="preserve"> relevant witnesses</w:t>
      </w:r>
      <w:r w:rsidR="00AB56F7">
        <w:rPr>
          <w:rFonts w:cs="Arial"/>
          <w:sz w:val="22"/>
          <w:szCs w:val="22"/>
        </w:rPr>
        <w:t xml:space="preserve"> and gathering </w:t>
      </w:r>
      <w:r w:rsidR="006E0481">
        <w:rPr>
          <w:rFonts w:cs="Arial"/>
          <w:sz w:val="22"/>
          <w:szCs w:val="22"/>
        </w:rPr>
        <w:t>documents, emails</w:t>
      </w:r>
      <w:r>
        <w:rPr>
          <w:rFonts w:cs="Arial"/>
          <w:sz w:val="22"/>
          <w:szCs w:val="22"/>
        </w:rPr>
        <w:t xml:space="preserve"> and</w:t>
      </w:r>
      <w:r w:rsidR="006E0481">
        <w:rPr>
          <w:rFonts w:cs="Arial"/>
          <w:sz w:val="22"/>
          <w:szCs w:val="22"/>
        </w:rPr>
        <w:t xml:space="preserve"> phot</w:t>
      </w:r>
      <w:r w:rsidR="00836E7F">
        <w:rPr>
          <w:rFonts w:cs="Arial"/>
          <w:sz w:val="22"/>
          <w:szCs w:val="22"/>
        </w:rPr>
        <w:t>o</w:t>
      </w:r>
      <w:r w:rsidR="006E0481">
        <w:rPr>
          <w:rFonts w:cs="Arial"/>
          <w:sz w:val="22"/>
          <w:szCs w:val="22"/>
        </w:rPr>
        <w:t>s</w:t>
      </w:r>
      <w:r>
        <w:rPr>
          <w:rFonts w:cs="Arial"/>
          <w:sz w:val="22"/>
          <w:szCs w:val="22"/>
        </w:rPr>
        <w:t xml:space="preserve">. They will usually ask </w:t>
      </w:r>
      <w:r w:rsidR="00AB56F7">
        <w:rPr>
          <w:rFonts w:cs="Arial"/>
          <w:sz w:val="22"/>
          <w:szCs w:val="22"/>
        </w:rPr>
        <w:t>the alleged victim</w:t>
      </w:r>
      <w:r w:rsidR="00AB56F7" w:rsidRPr="00FD2EAA">
        <w:rPr>
          <w:rFonts w:cs="Arial"/>
          <w:sz w:val="22"/>
          <w:szCs w:val="22"/>
        </w:rPr>
        <w:t xml:space="preserve"> </w:t>
      </w:r>
      <w:r w:rsidR="00AB56F7">
        <w:rPr>
          <w:rFonts w:cs="Arial"/>
          <w:sz w:val="22"/>
          <w:szCs w:val="22"/>
        </w:rPr>
        <w:t xml:space="preserve">what happened as well as the </w:t>
      </w:r>
      <w:r w:rsidR="00615A71" w:rsidRPr="00FD2EAA">
        <w:rPr>
          <w:rFonts w:cs="Arial"/>
          <w:sz w:val="22"/>
          <w:szCs w:val="22"/>
        </w:rPr>
        <w:t xml:space="preserve">worker or volunteer the allegation is </w:t>
      </w:r>
      <w:r w:rsidR="00615A71">
        <w:rPr>
          <w:rFonts w:cs="Arial"/>
          <w:sz w:val="22"/>
          <w:szCs w:val="22"/>
        </w:rPr>
        <w:t>about</w:t>
      </w:r>
      <w:r>
        <w:rPr>
          <w:rFonts w:cs="Arial"/>
          <w:sz w:val="22"/>
          <w:szCs w:val="22"/>
        </w:rPr>
        <w:t xml:space="preserve">. There could also be other witnesses they speak with, both children and adults. They may also visit the </w:t>
      </w:r>
      <w:r w:rsidR="006E0481">
        <w:rPr>
          <w:rFonts w:cs="Arial"/>
          <w:sz w:val="22"/>
          <w:szCs w:val="22"/>
        </w:rPr>
        <w:t>location of the alleged conduct</w:t>
      </w:r>
      <w:r>
        <w:rPr>
          <w:rFonts w:cs="Arial"/>
          <w:sz w:val="22"/>
          <w:szCs w:val="22"/>
        </w:rPr>
        <w:t xml:space="preserve"> or seek </w:t>
      </w:r>
      <w:r w:rsidR="006E0481">
        <w:rPr>
          <w:rFonts w:cs="Arial"/>
          <w:sz w:val="22"/>
          <w:szCs w:val="22"/>
        </w:rPr>
        <w:t xml:space="preserve">expert views </w:t>
      </w:r>
      <w:r>
        <w:rPr>
          <w:rFonts w:cs="Arial"/>
          <w:sz w:val="22"/>
          <w:szCs w:val="22"/>
        </w:rPr>
        <w:t>if necessary</w:t>
      </w:r>
      <w:r w:rsidR="006E0481">
        <w:rPr>
          <w:rFonts w:cs="Arial"/>
          <w:sz w:val="22"/>
          <w:szCs w:val="22"/>
        </w:rPr>
        <w:t>.</w:t>
      </w:r>
      <w:r>
        <w:rPr>
          <w:rFonts w:cs="Arial"/>
          <w:sz w:val="22"/>
          <w:szCs w:val="22"/>
        </w:rPr>
        <w:t xml:space="preserve"> </w:t>
      </w:r>
    </w:p>
    <w:p w14:paraId="6B51066F" w14:textId="77777777" w:rsidR="00867253" w:rsidRPr="001D0E59" w:rsidRDefault="00867253" w:rsidP="00867253">
      <w:pPr>
        <w:pStyle w:val="Heading2"/>
        <w:rPr>
          <w:rFonts w:eastAsia="Times New Roman" w:cs="Times New Roman"/>
          <w:b w:val="0"/>
          <w:color w:val="000000" w:themeColor="text1"/>
          <w:sz w:val="22"/>
          <w:szCs w:val="24"/>
          <w:lang w:eastAsia="en-AU"/>
        </w:rPr>
      </w:pPr>
      <w:r w:rsidRPr="001D0E59">
        <w:rPr>
          <w:rFonts w:eastAsia="Times New Roman" w:cs="Times New Roman"/>
          <w:b w:val="0"/>
          <w:color w:val="000000" w:themeColor="text1"/>
          <w:sz w:val="22"/>
          <w:szCs w:val="24"/>
          <w:lang w:eastAsia="en-AU"/>
        </w:rPr>
        <w:t xml:space="preserve">If you or your child have questions or concerns about an investigation, you </w:t>
      </w:r>
      <w:r>
        <w:rPr>
          <w:rFonts w:eastAsia="Times New Roman" w:cs="Times New Roman"/>
          <w:b w:val="0"/>
          <w:color w:val="000000" w:themeColor="text1"/>
          <w:sz w:val="22"/>
          <w:szCs w:val="24"/>
          <w:lang w:eastAsia="en-AU"/>
        </w:rPr>
        <w:t>should</w:t>
      </w:r>
      <w:r w:rsidRPr="001D0E59">
        <w:rPr>
          <w:rFonts w:eastAsia="Times New Roman" w:cs="Times New Roman"/>
          <w:b w:val="0"/>
          <w:color w:val="000000" w:themeColor="text1"/>
          <w:sz w:val="22"/>
          <w:szCs w:val="24"/>
          <w:lang w:eastAsia="en-AU"/>
        </w:rPr>
        <w:t xml:space="preserve"> </w:t>
      </w:r>
      <w:r>
        <w:rPr>
          <w:rFonts w:eastAsia="Times New Roman" w:cs="Times New Roman"/>
          <w:b w:val="0"/>
          <w:color w:val="000000" w:themeColor="text1"/>
          <w:sz w:val="22"/>
          <w:szCs w:val="24"/>
          <w:lang w:eastAsia="en-AU"/>
        </w:rPr>
        <w:t>speak with</w:t>
      </w:r>
      <w:r w:rsidRPr="001D0E59">
        <w:rPr>
          <w:rFonts w:eastAsia="Times New Roman" w:cs="Times New Roman"/>
          <w:b w:val="0"/>
          <w:color w:val="000000" w:themeColor="text1"/>
          <w:sz w:val="22"/>
          <w:szCs w:val="24"/>
          <w:lang w:eastAsia="en-AU"/>
        </w:rPr>
        <w:t xml:space="preserve"> the organisation or investigator. </w:t>
      </w:r>
      <w:r w:rsidRPr="001D0E59" w:rsidDel="00615A71">
        <w:rPr>
          <w:rFonts w:eastAsia="Times New Roman" w:cs="Times New Roman"/>
          <w:b w:val="0"/>
          <w:color w:val="000000" w:themeColor="text1"/>
          <w:sz w:val="22"/>
          <w:szCs w:val="24"/>
          <w:lang w:eastAsia="en-AU"/>
        </w:rPr>
        <w:t xml:space="preserve"> </w:t>
      </w:r>
    </w:p>
    <w:p w14:paraId="51936599" w14:textId="0B14044E" w:rsidR="00615A71" w:rsidRDefault="00615A71" w:rsidP="00615A71">
      <w:pPr>
        <w:rPr>
          <w:rFonts w:cs="Arial"/>
          <w:sz w:val="22"/>
          <w:szCs w:val="22"/>
        </w:rPr>
      </w:pPr>
      <w:r>
        <w:rPr>
          <w:rFonts w:cs="Arial"/>
          <w:sz w:val="22"/>
          <w:szCs w:val="22"/>
        </w:rPr>
        <w:t>For f</w:t>
      </w:r>
      <w:r w:rsidRPr="00756FA8">
        <w:rPr>
          <w:rFonts w:cs="Arial"/>
          <w:sz w:val="22"/>
          <w:szCs w:val="22"/>
        </w:rPr>
        <w:t>urther information about investigations</w:t>
      </w:r>
      <w:r>
        <w:rPr>
          <w:rFonts w:cs="Arial"/>
          <w:sz w:val="22"/>
          <w:szCs w:val="22"/>
        </w:rPr>
        <w:t>,</w:t>
      </w:r>
      <w:r w:rsidRPr="00756FA8">
        <w:rPr>
          <w:rFonts w:cs="Arial"/>
          <w:sz w:val="22"/>
          <w:szCs w:val="22"/>
        </w:rPr>
        <w:t xml:space="preserve"> see </w:t>
      </w:r>
      <w:hyperlink r:id="rId13" w:anchor="TOC-3" w:history="1">
        <w:r w:rsidRPr="00756FA8">
          <w:rPr>
            <w:rStyle w:val="Hyperlink"/>
            <w:rFonts w:cs="Arial"/>
            <w:sz w:val="22"/>
            <w:szCs w:val="22"/>
          </w:rPr>
          <w:t>Guidance for Organisations Investigating a Reportable Conduct Allegation</w:t>
        </w:r>
      </w:hyperlink>
      <w:r w:rsidRPr="00756FA8">
        <w:rPr>
          <w:rFonts w:cs="Arial"/>
          <w:sz w:val="22"/>
          <w:szCs w:val="22"/>
        </w:rPr>
        <w:t xml:space="preserve">. </w:t>
      </w:r>
    </w:p>
    <w:p w14:paraId="6F9352EF" w14:textId="718236BD" w:rsidR="007F27C5" w:rsidRPr="007F27C5" w:rsidRDefault="007F27C5" w:rsidP="007F27C5">
      <w:pPr>
        <w:rPr>
          <w:sz w:val="22"/>
          <w:szCs w:val="22"/>
          <w:lang w:val="en-AU"/>
        </w:rPr>
      </w:pPr>
      <w:r>
        <w:rPr>
          <w:rFonts w:cs="Arial"/>
          <w:sz w:val="22"/>
          <w:szCs w:val="22"/>
        </w:rPr>
        <w:t xml:space="preserve">Investigations under the Scheme are undertaken by the organisation, not the </w:t>
      </w:r>
      <w:r w:rsidR="003D47F1" w:rsidRPr="00756FA8" w:rsidDel="00986C9B">
        <w:rPr>
          <w:rFonts w:cs="Arial"/>
          <w:sz w:val="22"/>
          <w:szCs w:val="22"/>
        </w:rPr>
        <w:t>Commission</w:t>
      </w:r>
      <w:r>
        <w:rPr>
          <w:rFonts w:cs="Arial"/>
          <w:sz w:val="22"/>
          <w:szCs w:val="22"/>
        </w:rPr>
        <w:t xml:space="preserve">. Find out more about Commission investigations in </w:t>
      </w:r>
      <w:hyperlink r:id="rId14" w:anchor="TOC-15" w:history="1">
        <w:r w:rsidRPr="007F27C5">
          <w:rPr>
            <w:rStyle w:val="Hyperlink"/>
            <w:sz w:val="22"/>
            <w:szCs w:val="22"/>
            <w:lang w:val="en-AU"/>
          </w:rPr>
          <w:t>Information sheet 14: Commission own motion investigations</w:t>
        </w:r>
      </w:hyperlink>
      <w:r>
        <w:rPr>
          <w:sz w:val="22"/>
          <w:szCs w:val="22"/>
          <w:lang w:val="en-AU"/>
        </w:rPr>
        <w:t>.</w:t>
      </w:r>
    </w:p>
    <w:p w14:paraId="0EFFBDFD" w14:textId="15ABEA22" w:rsidR="00834E5F" w:rsidRDefault="00834E5F" w:rsidP="008F3695">
      <w:pPr>
        <w:rPr>
          <w:color w:val="0081C6" w:themeColor="accent1"/>
          <w:sz w:val="28"/>
        </w:rPr>
      </w:pPr>
      <w:r w:rsidRPr="00756FA8">
        <w:rPr>
          <w:rFonts w:eastAsiaTheme="majorEastAsia" w:cs="Arial"/>
          <w:b/>
          <w:color w:val="0081C6" w:themeColor="accent1"/>
          <w:sz w:val="28"/>
          <w:szCs w:val="28"/>
        </w:rPr>
        <w:t>How will my child be involved in the investigation?</w:t>
      </w:r>
    </w:p>
    <w:p w14:paraId="260F5A86" w14:textId="4D8C7AD7" w:rsidR="00AB2E42" w:rsidRPr="007704C5" w:rsidRDefault="00AB2E42" w:rsidP="00AB2E42">
      <w:pPr>
        <w:rPr>
          <w:sz w:val="22"/>
          <w:szCs w:val="22"/>
          <w:lang w:val="en-AU"/>
        </w:rPr>
      </w:pPr>
      <w:r>
        <w:rPr>
          <w:rFonts w:cs="Arial"/>
          <w:sz w:val="22"/>
          <w:szCs w:val="22"/>
        </w:rPr>
        <w:t xml:space="preserve">It is helpful if parents and carers explain the Scheme and what an investigation involves to children and young people. The Commission has </w:t>
      </w:r>
      <w:hyperlink r:id="rId15" w:anchor="TOC-1" w:history="1">
        <w:r w:rsidRPr="00F0686E">
          <w:rPr>
            <w:rStyle w:val="Hyperlink"/>
            <w:rFonts w:cs="Arial"/>
            <w:sz w:val="22"/>
            <w:szCs w:val="22"/>
          </w:rPr>
          <w:t>information</w:t>
        </w:r>
        <w:r w:rsidRPr="00F0686E">
          <w:rPr>
            <w:rStyle w:val="Hyperlink"/>
            <w:sz w:val="22"/>
            <w:szCs w:val="22"/>
            <w:lang w:val="en-AU"/>
          </w:rPr>
          <w:t xml:space="preserve"> sheets for children and young people about the Scheme</w:t>
        </w:r>
      </w:hyperlink>
      <w:r>
        <w:t xml:space="preserve"> </w:t>
      </w:r>
      <w:r w:rsidRPr="0021610A">
        <w:rPr>
          <w:rFonts w:cs="Arial"/>
          <w:sz w:val="22"/>
          <w:szCs w:val="22"/>
        </w:rPr>
        <w:t>that can help.</w:t>
      </w:r>
      <w:r w:rsidR="0002076C">
        <w:rPr>
          <w:rFonts w:cs="Arial"/>
          <w:sz w:val="22"/>
          <w:szCs w:val="22"/>
        </w:rPr>
        <w:t xml:space="preserve"> </w:t>
      </w:r>
      <w:bookmarkStart w:id="1" w:name="_Hlk192188784"/>
      <w:r w:rsidR="0002076C">
        <w:rPr>
          <w:rFonts w:cs="Arial"/>
          <w:sz w:val="22"/>
          <w:szCs w:val="22"/>
        </w:rPr>
        <w:t xml:space="preserve">There are also resources to help parents and carers talk to children and young people about child sexual abuse from the </w:t>
      </w:r>
      <w:hyperlink r:id="rId16" w:history="1">
        <w:r w:rsidR="0002076C" w:rsidRPr="0002076C">
          <w:rPr>
            <w:rStyle w:val="Hyperlink"/>
            <w:rFonts w:cs="Arial"/>
            <w:sz w:val="22"/>
            <w:szCs w:val="22"/>
          </w:rPr>
          <w:t>National Office for Child Safety</w:t>
        </w:r>
      </w:hyperlink>
      <w:r w:rsidR="0002076C">
        <w:rPr>
          <w:rFonts w:cs="Arial"/>
          <w:sz w:val="22"/>
          <w:szCs w:val="22"/>
        </w:rPr>
        <w:t>.</w:t>
      </w:r>
    </w:p>
    <w:bookmarkEnd w:id="1"/>
    <w:p w14:paraId="6383E4F1" w14:textId="7B3CB7DB" w:rsidR="008D3A21" w:rsidRDefault="001051F1" w:rsidP="008F3695">
      <w:pPr>
        <w:rPr>
          <w:rFonts w:cs="Arial"/>
          <w:sz w:val="22"/>
          <w:szCs w:val="22"/>
        </w:rPr>
      </w:pPr>
      <w:r>
        <w:rPr>
          <w:rFonts w:cs="Arial"/>
          <w:sz w:val="22"/>
          <w:szCs w:val="22"/>
        </w:rPr>
        <w:t xml:space="preserve">It is important that children and young people be given a choice about whether they want to </w:t>
      </w:r>
      <w:proofErr w:type="gramStart"/>
      <w:r>
        <w:rPr>
          <w:rFonts w:cs="Arial"/>
          <w:sz w:val="22"/>
          <w:szCs w:val="22"/>
        </w:rPr>
        <w:t>involved</w:t>
      </w:r>
      <w:proofErr w:type="gramEnd"/>
      <w:r>
        <w:rPr>
          <w:rFonts w:cs="Arial"/>
          <w:sz w:val="22"/>
          <w:szCs w:val="22"/>
        </w:rPr>
        <w:t xml:space="preserve"> in an investigation. </w:t>
      </w:r>
      <w:r w:rsidR="008D3A21">
        <w:rPr>
          <w:rFonts w:cs="Arial"/>
          <w:sz w:val="22"/>
          <w:szCs w:val="22"/>
        </w:rPr>
        <w:t xml:space="preserve">It is their right to participate, or not. </w:t>
      </w:r>
    </w:p>
    <w:p w14:paraId="7963199B" w14:textId="6B7B82A0" w:rsidR="001051F1" w:rsidRDefault="008D3A21" w:rsidP="008F3695">
      <w:pPr>
        <w:rPr>
          <w:rFonts w:cs="Arial"/>
          <w:sz w:val="22"/>
          <w:szCs w:val="22"/>
        </w:rPr>
      </w:pPr>
      <w:r>
        <w:rPr>
          <w:rFonts w:cs="Arial"/>
          <w:sz w:val="22"/>
          <w:szCs w:val="22"/>
        </w:rPr>
        <w:t xml:space="preserve">Children and young people </w:t>
      </w:r>
      <w:r w:rsidR="001051F1">
        <w:rPr>
          <w:rFonts w:cs="Arial"/>
          <w:sz w:val="22"/>
          <w:szCs w:val="22"/>
        </w:rPr>
        <w:t xml:space="preserve">should never be forced to </w:t>
      </w:r>
      <w:r w:rsidR="005F4FAE">
        <w:rPr>
          <w:rFonts w:cs="Arial"/>
          <w:sz w:val="22"/>
          <w:szCs w:val="22"/>
        </w:rPr>
        <w:t>take part in an investigation</w:t>
      </w:r>
      <w:r>
        <w:rPr>
          <w:rFonts w:cs="Arial"/>
          <w:sz w:val="22"/>
          <w:szCs w:val="22"/>
        </w:rPr>
        <w:t xml:space="preserve">, and they can also stop participating at any time. </w:t>
      </w:r>
    </w:p>
    <w:p w14:paraId="1E0DD9BD" w14:textId="1B022448" w:rsidR="00615A71" w:rsidRPr="00834E5F" w:rsidRDefault="008D3A21" w:rsidP="008F3695">
      <w:pPr>
        <w:rPr>
          <w:rFonts w:cs="Arial"/>
          <w:sz w:val="22"/>
          <w:szCs w:val="22"/>
        </w:rPr>
      </w:pPr>
      <w:r>
        <w:rPr>
          <w:rFonts w:cs="Arial"/>
          <w:sz w:val="22"/>
          <w:szCs w:val="22"/>
        </w:rPr>
        <w:t>Organisations deciding to e</w:t>
      </w:r>
      <w:r w:rsidR="00615A71" w:rsidRPr="00615A71">
        <w:rPr>
          <w:rFonts w:cs="Arial"/>
          <w:sz w:val="22"/>
          <w:szCs w:val="22"/>
        </w:rPr>
        <w:t>xclud</w:t>
      </w:r>
      <w:r>
        <w:rPr>
          <w:rFonts w:cs="Arial"/>
          <w:sz w:val="22"/>
          <w:szCs w:val="22"/>
        </w:rPr>
        <w:t>e</w:t>
      </w:r>
      <w:r w:rsidR="00615A71" w:rsidRPr="00615A71">
        <w:rPr>
          <w:rFonts w:cs="Arial"/>
          <w:sz w:val="22"/>
          <w:szCs w:val="22"/>
        </w:rPr>
        <w:t xml:space="preserve"> children</w:t>
      </w:r>
      <w:r w:rsidR="0025141F">
        <w:rPr>
          <w:rFonts w:cs="Arial"/>
          <w:sz w:val="22"/>
          <w:szCs w:val="22"/>
        </w:rPr>
        <w:t xml:space="preserve"> and young people</w:t>
      </w:r>
      <w:r w:rsidR="00615A71" w:rsidRPr="00615A71">
        <w:rPr>
          <w:rFonts w:cs="Arial"/>
          <w:sz w:val="22"/>
          <w:szCs w:val="22"/>
        </w:rPr>
        <w:t xml:space="preserve"> from investigations without good reason can send a damaging message to them that their voice is not valued. It can contribute to them not feeling listened to or heard. It also potentially deprives investigators of valuable evidence relevant to deciding whether an adult has engaged in child related misconduct or abuse</w:t>
      </w:r>
      <w:r w:rsidR="00615A71">
        <w:rPr>
          <w:rFonts w:cs="Arial"/>
          <w:sz w:val="22"/>
          <w:szCs w:val="22"/>
        </w:rPr>
        <w:t>.</w:t>
      </w:r>
    </w:p>
    <w:p w14:paraId="390EB415" w14:textId="62B52CA4" w:rsidR="008D2705" w:rsidRDefault="00615A71" w:rsidP="00986C9B">
      <w:pPr>
        <w:rPr>
          <w:sz w:val="22"/>
        </w:rPr>
      </w:pPr>
      <w:r>
        <w:rPr>
          <w:rFonts w:eastAsiaTheme="majorEastAsia" w:cs="Arial"/>
          <w:bCs/>
          <w:sz w:val="22"/>
          <w:szCs w:val="22"/>
        </w:rPr>
        <w:t>The Commission tells organisations that c</w:t>
      </w:r>
      <w:r w:rsidR="008D2705" w:rsidRPr="00177323">
        <w:rPr>
          <w:rFonts w:eastAsiaTheme="majorEastAsia" w:cs="Arial"/>
          <w:bCs/>
          <w:sz w:val="22"/>
          <w:szCs w:val="22"/>
        </w:rPr>
        <w:t xml:space="preserve">hildren </w:t>
      </w:r>
      <w:r w:rsidR="0025141F">
        <w:rPr>
          <w:rFonts w:cs="Arial"/>
          <w:sz w:val="22"/>
          <w:szCs w:val="22"/>
        </w:rPr>
        <w:t>and young people</w:t>
      </w:r>
      <w:r w:rsidR="0025141F" w:rsidRPr="00615A71">
        <w:rPr>
          <w:rFonts w:cs="Arial"/>
          <w:sz w:val="22"/>
          <w:szCs w:val="22"/>
        </w:rPr>
        <w:t xml:space="preserve"> </w:t>
      </w:r>
      <w:r w:rsidR="00FD2EAA">
        <w:rPr>
          <w:rFonts w:eastAsiaTheme="majorEastAsia" w:cs="Arial"/>
          <w:bCs/>
          <w:sz w:val="22"/>
          <w:szCs w:val="22"/>
        </w:rPr>
        <w:t>involved in an investigation</w:t>
      </w:r>
      <w:r w:rsidR="008D2705">
        <w:rPr>
          <w:rFonts w:eastAsiaTheme="majorEastAsia" w:cs="Arial"/>
          <w:bCs/>
          <w:sz w:val="22"/>
          <w:szCs w:val="22"/>
        </w:rPr>
        <w:t xml:space="preserve"> </w:t>
      </w:r>
      <w:r w:rsidR="00FD2EAA">
        <w:rPr>
          <w:rFonts w:eastAsiaTheme="majorEastAsia" w:cs="Arial"/>
          <w:bCs/>
          <w:sz w:val="22"/>
          <w:szCs w:val="22"/>
        </w:rPr>
        <w:t>into a reportable allegation,</w:t>
      </w:r>
      <w:r w:rsidR="00FD2EAA" w:rsidRPr="00FD2EAA">
        <w:rPr>
          <w:rFonts w:eastAsiaTheme="majorEastAsia" w:cs="Arial"/>
          <w:bCs/>
          <w:sz w:val="22"/>
          <w:szCs w:val="22"/>
        </w:rPr>
        <w:t xml:space="preserve"> </w:t>
      </w:r>
      <w:r w:rsidR="00FD2EAA">
        <w:rPr>
          <w:rFonts w:eastAsiaTheme="majorEastAsia" w:cs="Arial"/>
          <w:bCs/>
          <w:sz w:val="22"/>
          <w:szCs w:val="22"/>
        </w:rPr>
        <w:t>w</w:t>
      </w:r>
      <w:r w:rsidR="00FD2EAA" w:rsidRPr="00177323">
        <w:rPr>
          <w:rFonts w:eastAsiaTheme="majorEastAsia" w:cs="Arial"/>
          <w:bCs/>
          <w:sz w:val="22"/>
          <w:szCs w:val="22"/>
        </w:rPr>
        <w:t>hether they are alleged victims or witnesses</w:t>
      </w:r>
      <w:r w:rsidR="00FD2EAA">
        <w:rPr>
          <w:rFonts w:eastAsiaTheme="majorEastAsia" w:cs="Arial"/>
          <w:bCs/>
          <w:sz w:val="22"/>
          <w:szCs w:val="22"/>
        </w:rPr>
        <w:t xml:space="preserve">, </w:t>
      </w:r>
      <w:r w:rsidR="008D2705" w:rsidRPr="00177323">
        <w:rPr>
          <w:rFonts w:eastAsiaTheme="majorEastAsia" w:cs="Arial"/>
          <w:bCs/>
          <w:sz w:val="22"/>
          <w:szCs w:val="22"/>
        </w:rPr>
        <w:t>should be interviewed</w:t>
      </w:r>
      <w:r w:rsidR="00FD2EAA">
        <w:rPr>
          <w:rFonts w:eastAsiaTheme="majorEastAsia" w:cs="Arial"/>
          <w:bCs/>
          <w:sz w:val="22"/>
          <w:szCs w:val="22"/>
        </w:rPr>
        <w:t xml:space="preserve"> unless there is a good reason why this should not occur</w:t>
      </w:r>
      <w:r w:rsidR="008D2705">
        <w:rPr>
          <w:rFonts w:eastAsiaTheme="majorEastAsia" w:cs="Arial"/>
          <w:bCs/>
          <w:sz w:val="22"/>
          <w:szCs w:val="22"/>
        </w:rPr>
        <w:t xml:space="preserve">. </w:t>
      </w:r>
      <w:r>
        <w:rPr>
          <w:rFonts w:eastAsiaTheme="majorEastAsia" w:cs="Arial"/>
          <w:bCs/>
          <w:sz w:val="22"/>
          <w:szCs w:val="22"/>
        </w:rPr>
        <w:t>We also tell organisations that i</w:t>
      </w:r>
      <w:r w:rsidRPr="00615A71">
        <w:rPr>
          <w:rFonts w:eastAsiaTheme="majorEastAsia" w:cs="Arial"/>
          <w:bCs/>
          <w:sz w:val="22"/>
          <w:szCs w:val="22"/>
        </w:rPr>
        <w:t xml:space="preserve">t is usually helpful to the child if parents and carers are well-advised about the investigation process. </w:t>
      </w:r>
    </w:p>
    <w:p w14:paraId="41274421" w14:textId="39F4F277" w:rsidR="008D2705" w:rsidRDefault="0025141F" w:rsidP="008D2705">
      <w:pPr>
        <w:rPr>
          <w:rFonts w:cs="Arial"/>
          <w:sz w:val="22"/>
          <w:szCs w:val="22"/>
        </w:rPr>
      </w:pPr>
      <w:r>
        <w:rPr>
          <w:rFonts w:cs="Arial"/>
          <w:sz w:val="22"/>
          <w:szCs w:val="22"/>
        </w:rPr>
        <w:t>Children and young people</w:t>
      </w:r>
      <w:r w:rsidRPr="00615A71">
        <w:rPr>
          <w:rFonts w:cs="Arial"/>
          <w:sz w:val="22"/>
          <w:szCs w:val="22"/>
        </w:rPr>
        <w:t xml:space="preserve"> </w:t>
      </w:r>
      <w:r w:rsidR="000A16B1">
        <w:rPr>
          <w:rFonts w:cs="Arial"/>
          <w:sz w:val="22"/>
          <w:szCs w:val="22"/>
        </w:rPr>
        <w:t>may</w:t>
      </w:r>
      <w:r w:rsidR="00FD1C18" w:rsidRPr="00FD1C18">
        <w:rPr>
          <w:rFonts w:cs="Arial"/>
          <w:sz w:val="22"/>
          <w:szCs w:val="22"/>
        </w:rPr>
        <w:t xml:space="preserve"> attend a face-to-face </w:t>
      </w:r>
      <w:proofErr w:type="gramStart"/>
      <w:r w:rsidR="00FD1C18" w:rsidRPr="00FD1C18">
        <w:rPr>
          <w:rFonts w:cs="Arial"/>
          <w:sz w:val="22"/>
          <w:szCs w:val="22"/>
        </w:rPr>
        <w:t>interview</w:t>
      </w:r>
      <w:r w:rsidR="00615A71">
        <w:rPr>
          <w:rFonts w:cs="Arial"/>
          <w:sz w:val="22"/>
          <w:szCs w:val="22"/>
        </w:rPr>
        <w:t>, or</w:t>
      </w:r>
      <w:proofErr w:type="gramEnd"/>
      <w:r w:rsidR="00615A71">
        <w:rPr>
          <w:rFonts w:cs="Arial"/>
          <w:sz w:val="22"/>
          <w:szCs w:val="22"/>
        </w:rPr>
        <w:t xml:space="preserve"> be interviewed </w:t>
      </w:r>
      <w:r w:rsidR="00615A71">
        <w:rPr>
          <w:rFonts w:eastAsiaTheme="majorEastAsia" w:cs="Arial"/>
          <w:bCs/>
          <w:sz w:val="22"/>
          <w:szCs w:val="22"/>
        </w:rPr>
        <w:t xml:space="preserve">remotely </w:t>
      </w:r>
      <w:r w:rsidR="007704C5">
        <w:rPr>
          <w:rFonts w:eastAsiaTheme="majorEastAsia" w:cs="Arial"/>
          <w:bCs/>
          <w:sz w:val="22"/>
          <w:szCs w:val="22"/>
        </w:rPr>
        <w:t>via</w:t>
      </w:r>
      <w:r w:rsidR="00615A71">
        <w:rPr>
          <w:rFonts w:eastAsiaTheme="majorEastAsia" w:cs="Arial"/>
          <w:bCs/>
          <w:sz w:val="22"/>
          <w:szCs w:val="22"/>
        </w:rPr>
        <w:t xml:space="preserve"> video</w:t>
      </w:r>
      <w:r w:rsidR="00FD1C18" w:rsidRPr="00FD1C18">
        <w:rPr>
          <w:rFonts w:cs="Arial"/>
          <w:sz w:val="22"/>
          <w:szCs w:val="22"/>
        </w:rPr>
        <w:t xml:space="preserve">. </w:t>
      </w:r>
      <w:r w:rsidR="008D2705" w:rsidRPr="006206A7">
        <w:rPr>
          <w:sz w:val="22"/>
        </w:rPr>
        <w:t>The approach to interviewing a child</w:t>
      </w:r>
      <w:r>
        <w:rPr>
          <w:sz w:val="22"/>
        </w:rPr>
        <w:t xml:space="preserve"> or young person</w:t>
      </w:r>
      <w:r w:rsidR="008D2705" w:rsidRPr="006206A7">
        <w:rPr>
          <w:sz w:val="22"/>
        </w:rPr>
        <w:t xml:space="preserve"> is different to interviewing an adult and requires careful thought and plan</w:t>
      </w:r>
      <w:r w:rsidR="008D2705">
        <w:rPr>
          <w:sz w:val="22"/>
        </w:rPr>
        <w:t>ning</w:t>
      </w:r>
      <w:r w:rsidR="00C76773">
        <w:rPr>
          <w:sz w:val="22"/>
        </w:rPr>
        <w:t xml:space="preserve"> by the organisation</w:t>
      </w:r>
      <w:r w:rsidR="008D2705">
        <w:rPr>
          <w:sz w:val="22"/>
        </w:rPr>
        <w:t xml:space="preserve">. When a child or young person is being interviewed </w:t>
      </w:r>
      <w:r w:rsidR="00C76773">
        <w:rPr>
          <w:sz w:val="22"/>
        </w:rPr>
        <w:t xml:space="preserve">the </w:t>
      </w:r>
      <w:r w:rsidR="008D2705">
        <w:rPr>
          <w:sz w:val="22"/>
        </w:rPr>
        <w:t>i</w:t>
      </w:r>
      <w:r w:rsidR="008D2705" w:rsidRPr="00FD1C18">
        <w:rPr>
          <w:rFonts w:cs="Arial"/>
          <w:sz w:val="22"/>
          <w:szCs w:val="22"/>
        </w:rPr>
        <w:t xml:space="preserve">nvestigator </w:t>
      </w:r>
      <w:r w:rsidR="00432D74">
        <w:rPr>
          <w:rFonts w:cs="Arial"/>
          <w:sz w:val="22"/>
          <w:szCs w:val="22"/>
        </w:rPr>
        <w:t>should</w:t>
      </w:r>
      <w:r w:rsidR="00432D74" w:rsidRPr="00FD1C18">
        <w:rPr>
          <w:rFonts w:cs="Arial"/>
          <w:sz w:val="22"/>
          <w:szCs w:val="22"/>
        </w:rPr>
        <w:t xml:space="preserve"> </w:t>
      </w:r>
      <w:r w:rsidR="008D2705" w:rsidRPr="00FD1C18">
        <w:rPr>
          <w:rFonts w:cs="Arial"/>
          <w:sz w:val="22"/>
          <w:szCs w:val="22"/>
        </w:rPr>
        <w:t>interview</w:t>
      </w:r>
      <w:r w:rsidR="008D2705">
        <w:rPr>
          <w:rFonts w:cs="Arial"/>
          <w:sz w:val="22"/>
          <w:szCs w:val="22"/>
        </w:rPr>
        <w:t xml:space="preserve"> them</w:t>
      </w:r>
      <w:r w:rsidR="008D2705" w:rsidRPr="00FD1C18">
        <w:rPr>
          <w:rFonts w:cs="Arial"/>
          <w:sz w:val="22"/>
          <w:szCs w:val="22"/>
        </w:rPr>
        <w:t xml:space="preserve"> in a child-focused and trauma-informed way. </w:t>
      </w:r>
    </w:p>
    <w:p w14:paraId="3A34850B" w14:textId="336180A6" w:rsidR="00615A71" w:rsidRPr="00FD1C18" w:rsidRDefault="00615A71" w:rsidP="008D2705">
      <w:pPr>
        <w:rPr>
          <w:rFonts w:cs="Arial"/>
          <w:sz w:val="22"/>
          <w:szCs w:val="22"/>
        </w:rPr>
      </w:pPr>
      <w:r w:rsidRPr="00615A71">
        <w:rPr>
          <w:rFonts w:cs="Arial"/>
          <w:sz w:val="22"/>
          <w:szCs w:val="22"/>
        </w:rPr>
        <w:lastRenderedPageBreak/>
        <w:t xml:space="preserve">If </w:t>
      </w:r>
      <w:r>
        <w:rPr>
          <w:rFonts w:cs="Arial"/>
          <w:sz w:val="22"/>
          <w:szCs w:val="22"/>
        </w:rPr>
        <w:t xml:space="preserve">there is </w:t>
      </w:r>
      <w:r w:rsidRPr="00615A71">
        <w:rPr>
          <w:rFonts w:cs="Arial"/>
          <w:sz w:val="22"/>
          <w:szCs w:val="22"/>
        </w:rPr>
        <w:t>a good reason not to interview a child</w:t>
      </w:r>
      <w:r w:rsidR="0025141F">
        <w:rPr>
          <w:rFonts w:cs="Arial"/>
          <w:sz w:val="22"/>
          <w:szCs w:val="22"/>
        </w:rPr>
        <w:t xml:space="preserve"> or young person</w:t>
      </w:r>
      <w:r w:rsidRPr="00615A71">
        <w:rPr>
          <w:rFonts w:cs="Arial"/>
          <w:sz w:val="22"/>
          <w:szCs w:val="22"/>
        </w:rPr>
        <w:t xml:space="preserve">, </w:t>
      </w:r>
      <w:r>
        <w:rPr>
          <w:rFonts w:cs="Arial"/>
          <w:sz w:val="22"/>
          <w:szCs w:val="22"/>
        </w:rPr>
        <w:t xml:space="preserve">the Commission tells organisations to </w:t>
      </w:r>
      <w:r w:rsidRPr="00615A71">
        <w:rPr>
          <w:rFonts w:cs="Arial"/>
          <w:sz w:val="22"/>
          <w:szCs w:val="22"/>
        </w:rPr>
        <w:t>consider other ways to include them, such as giving them the chance to provide a written statement.</w:t>
      </w:r>
      <w:r w:rsidR="001874AF">
        <w:rPr>
          <w:rFonts w:cs="Arial"/>
          <w:sz w:val="22"/>
          <w:szCs w:val="22"/>
        </w:rPr>
        <w:t xml:space="preserve"> We also advise organisations that they should talk with parents or carers about how best to support the child or young person.</w:t>
      </w:r>
    </w:p>
    <w:p w14:paraId="359AF33A" w14:textId="367218A9" w:rsidR="00FD1C18" w:rsidRDefault="00FD1C18" w:rsidP="008F3695">
      <w:pPr>
        <w:rPr>
          <w:rFonts w:eastAsiaTheme="majorEastAsia" w:cs="Arial"/>
          <w:bCs/>
          <w:sz w:val="22"/>
          <w:szCs w:val="22"/>
        </w:rPr>
      </w:pPr>
      <w:r w:rsidRPr="00FD1C18">
        <w:rPr>
          <w:rFonts w:cs="Arial"/>
          <w:sz w:val="22"/>
          <w:szCs w:val="22"/>
        </w:rPr>
        <w:t xml:space="preserve">The Commission </w:t>
      </w:r>
      <w:r w:rsidRPr="00847F5C">
        <w:rPr>
          <w:rFonts w:cs="Arial"/>
          <w:sz w:val="22"/>
          <w:szCs w:val="22"/>
        </w:rPr>
        <w:t>has </w:t>
      </w:r>
      <w:r w:rsidR="00FD2EAA" w:rsidRPr="006A6D97">
        <w:rPr>
          <w:rFonts w:cs="Arial"/>
          <w:sz w:val="22"/>
          <w:szCs w:val="22"/>
        </w:rPr>
        <w:t>resources </w:t>
      </w:r>
      <w:r w:rsidR="00615A71">
        <w:rPr>
          <w:rFonts w:cs="Arial"/>
          <w:sz w:val="22"/>
          <w:szCs w:val="22"/>
        </w:rPr>
        <w:t xml:space="preserve">to help organisations include </w:t>
      </w:r>
      <w:r w:rsidR="00746265" w:rsidRPr="00177323">
        <w:rPr>
          <w:rFonts w:eastAsiaTheme="majorEastAsia" w:cs="Arial"/>
          <w:bCs/>
          <w:sz w:val="22"/>
          <w:szCs w:val="22"/>
        </w:rPr>
        <w:t xml:space="preserve">children in investigations </w:t>
      </w:r>
      <w:r w:rsidR="00746265">
        <w:rPr>
          <w:rFonts w:eastAsiaTheme="majorEastAsia" w:cs="Arial"/>
          <w:bCs/>
          <w:sz w:val="22"/>
          <w:szCs w:val="22"/>
        </w:rPr>
        <w:t xml:space="preserve">and to help </w:t>
      </w:r>
      <w:r w:rsidR="00795D4C">
        <w:rPr>
          <w:rFonts w:eastAsiaTheme="majorEastAsia" w:cs="Arial"/>
          <w:bCs/>
          <w:sz w:val="22"/>
          <w:szCs w:val="22"/>
        </w:rPr>
        <w:t xml:space="preserve">organisations </w:t>
      </w:r>
      <w:r w:rsidR="00746265">
        <w:rPr>
          <w:rFonts w:eastAsiaTheme="majorEastAsia" w:cs="Arial"/>
          <w:bCs/>
          <w:sz w:val="22"/>
          <w:szCs w:val="22"/>
        </w:rPr>
        <w:t>plan interviews.</w:t>
      </w:r>
      <w:r w:rsidR="00FD2EAA">
        <w:rPr>
          <w:rFonts w:eastAsiaTheme="majorEastAsia" w:cs="Arial"/>
          <w:bCs/>
          <w:sz w:val="22"/>
          <w:szCs w:val="22"/>
        </w:rPr>
        <w:t xml:space="preserve"> See </w:t>
      </w:r>
      <w:hyperlink r:id="rId17" w:history="1">
        <w:r w:rsidR="00615A71" w:rsidRPr="00615A71">
          <w:rPr>
            <w:rStyle w:val="Hyperlink"/>
            <w:rFonts w:cs="Arial"/>
            <w:bCs/>
            <w:sz w:val="22"/>
            <w:szCs w:val="22"/>
            <w:lang w:val="en-AU"/>
          </w:rPr>
          <w:t>Including children and young people in reportable conduct investigations</w:t>
        </w:r>
      </w:hyperlink>
      <w:r w:rsidR="002D6C71">
        <w:rPr>
          <w:rFonts w:eastAsiaTheme="majorEastAsia" w:cs="Arial"/>
          <w:bCs/>
          <w:sz w:val="22"/>
          <w:szCs w:val="22"/>
        </w:rPr>
        <w:t>.</w:t>
      </w:r>
    </w:p>
    <w:p w14:paraId="35F3F608" w14:textId="03797CCC" w:rsidR="00FD1C18" w:rsidRPr="00FA7225" w:rsidRDefault="0083533D" w:rsidP="00756FA8">
      <w:pPr>
        <w:pStyle w:val="Heading2"/>
      </w:pPr>
      <w:r w:rsidRPr="007704C5">
        <w:t xml:space="preserve">Support, </w:t>
      </w:r>
      <w:r>
        <w:t>s</w:t>
      </w:r>
      <w:r w:rsidR="00FD1C18" w:rsidRPr="00FA7225">
        <w:t xml:space="preserve">afety and </w:t>
      </w:r>
      <w:r w:rsidR="00E06FD2" w:rsidRPr="00FA7225">
        <w:t xml:space="preserve">wellbeing </w:t>
      </w:r>
    </w:p>
    <w:p w14:paraId="5DFAD7FB" w14:textId="523BF95E" w:rsidR="008D58BD" w:rsidRPr="00FD1C18" w:rsidRDefault="008D58BD" w:rsidP="008F3695">
      <w:pPr>
        <w:rPr>
          <w:rFonts w:cs="Arial"/>
          <w:sz w:val="22"/>
          <w:szCs w:val="22"/>
        </w:rPr>
      </w:pPr>
      <w:r>
        <w:rPr>
          <w:rFonts w:cs="Arial"/>
          <w:sz w:val="22"/>
          <w:szCs w:val="22"/>
        </w:rPr>
        <w:t xml:space="preserve">Organisations should plan for the safety of all children participating in an investigation. They should anticipate any support needs for </w:t>
      </w:r>
      <w:proofErr w:type="gramStart"/>
      <w:r>
        <w:rPr>
          <w:rFonts w:cs="Arial"/>
          <w:sz w:val="22"/>
          <w:szCs w:val="22"/>
        </w:rPr>
        <w:t>children, and</w:t>
      </w:r>
      <w:proofErr w:type="gramEnd"/>
      <w:r>
        <w:rPr>
          <w:rFonts w:cs="Arial"/>
          <w:sz w:val="22"/>
          <w:szCs w:val="22"/>
        </w:rPr>
        <w:t xml:space="preserve"> check in regularly to make sure the support being provided is appropriate.  </w:t>
      </w:r>
    </w:p>
    <w:p w14:paraId="027FAE04" w14:textId="4D23A96C" w:rsidR="00FD1C18" w:rsidRDefault="00FD1C18" w:rsidP="008F3695">
      <w:pPr>
        <w:rPr>
          <w:rFonts w:cs="Arial"/>
          <w:sz w:val="22"/>
          <w:szCs w:val="22"/>
        </w:rPr>
      </w:pPr>
      <w:r w:rsidRPr="00FD1C18">
        <w:rPr>
          <w:rFonts w:cs="Arial"/>
          <w:sz w:val="22"/>
          <w:szCs w:val="22"/>
        </w:rPr>
        <w:t xml:space="preserve">As a parent or carer, you can </w:t>
      </w:r>
      <w:r w:rsidR="00B56F91">
        <w:rPr>
          <w:rFonts w:cs="Arial"/>
          <w:sz w:val="22"/>
          <w:szCs w:val="22"/>
        </w:rPr>
        <w:t xml:space="preserve">let the </w:t>
      </w:r>
      <w:proofErr w:type="gramStart"/>
      <w:r w:rsidRPr="00FD1C18">
        <w:rPr>
          <w:rFonts w:cs="Arial"/>
          <w:sz w:val="22"/>
          <w:szCs w:val="22"/>
        </w:rPr>
        <w:t>organisation</w:t>
      </w:r>
      <w:proofErr w:type="gramEnd"/>
      <w:r w:rsidRPr="00FD1C18">
        <w:rPr>
          <w:rFonts w:cs="Arial"/>
          <w:sz w:val="22"/>
          <w:szCs w:val="22"/>
        </w:rPr>
        <w:t xml:space="preserve"> and the investigator </w:t>
      </w:r>
      <w:r w:rsidR="00B56F91">
        <w:rPr>
          <w:rFonts w:cs="Arial"/>
          <w:sz w:val="22"/>
          <w:szCs w:val="22"/>
        </w:rPr>
        <w:t xml:space="preserve">know </w:t>
      </w:r>
      <w:r w:rsidRPr="00FD1C18">
        <w:rPr>
          <w:rFonts w:cs="Arial"/>
          <w:sz w:val="22"/>
          <w:szCs w:val="22"/>
        </w:rPr>
        <w:t>how they can best support your child’s individual needs. They should take your ideas into</w:t>
      </w:r>
      <w:r w:rsidR="00746DF1">
        <w:rPr>
          <w:rFonts w:cs="Arial"/>
          <w:sz w:val="22"/>
          <w:szCs w:val="22"/>
        </w:rPr>
        <w:t xml:space="preserve"> account. </w:t>
      </w:r>
      <w:r w:rsidRPr="00FD1C18">
        <w:rPr>
          <w:rFonts w:cs="Arial"/>
          <w:sz w:val="22"/>
          <w:szCs w:val="22"/>
        </w:rPr>
        <w:t>If you have concerns about the investigation process</w:t>
      </w:r>
      <w:r w:rsidR="008D58BD">
        <w:rPr>
          <w:rFonts w:cs="Arial"/>
          <w:sz w:val="22"/>
          <w:szCs w:val="22"/>
        </w:rPr>
        <w:t xml:space="preserve"> or the support being offered</w:t>
      </w:r>
      <w:r w:rsidRPr="00FD1C18">
        <w:rPr>
          <w:rFonts w:cs="Arial"/>
          <w:sz w:val="22"/>
          <w:szCs w:val="22"/>
        </w:rPr>
        <w:t xml:space="preserve">, contact the organisation or the investigator to explore ways to </w:t>
      </w:r>
      <w:r w:rsidR="004F50BF">
        <w:rPr>
          <w:rFonts w:cs="Arial"/>
          <w:sz w:val="22"/>
          <w:szCs w:val="22"/>
        </w:rPr>
        <w:t xml:space="preserve">safely </w:t>
      </w:r>
      <w:r w:rsidRPr="00FD1C18">
        <w:rPr>
          <w:rFonts w:cs="Arial"/>
          <w:sz w:val="22"/>
          <w:szCs w:val="22"/>
        </w:rPr>
        <w:t>include your child in the investigation.</w:t>
      </w:r>
      <w:r w:rsidR="004F50BF">
        <w:rPr>
          <w:rFonts w:cs="Arial"/>
          <w:sz w:val="22"/>
          <w:szCs w:val="22"/>
        </w:rPr>
        <w:t xml:space="preserve"> </w:t>
      </w:r>
    </w:p>
    <w:p w14:paraId="2913F486" w14:textId="31C869BB" w:rsidR="00746DF1" w:rsidRPr="00FD1C18" w:rsidRDefault="00746DF1" w:rsidP="008F3695">
      <w:pPr>
        <w:rPr>
          <w:rFonts w:cs="Arial"/>
          <w:sz w:val="22"/>
          <w:szCs w:val="22"/>
        </w:rPr>
      </w:pPr>
      <w:r>
        <w:rPr>
          <w:rFonts w:cs="Arial"/>
          <w:sz w:val="22"/>
          <w:szCs w:val="22"/>
        </w:rPr>
        <w:t xml:space="preserve">You can find some supports for children and young people on the </w:t>
      </w:r>
      <w:hyperlink r:id="rId18" w:anchor="TOC-6" w:history="1">
        <w:r w:rsidRPr="00746DF1">
          <w:rPr>
            <w:rStyle w:val="Hyperlink"/>
            <w:rFonts w:cs="Arial"/>
            <w:sz w:val="22"/>
            <w:szCs w:val="22"/>
          </w:rPr>
          <w:t>Commission’s website</w:t>
        </w:r>
      </w:hyperlink>
      <w:r>
        <w:rPr>
          <w:rFonts w:cs="Arial"/>
          <w:sz w:val="22"/>
          <w:szCs w:val="22"/>
        </w:rPr>
        <w:t>.</w:t>
      </w:r>
      <w:r w:rsidR="008E3EF2">
        <w:rPr>
          <w:rFonts w:cs="Arial"/>
          <w:sz w:val="22"/>
          <w:szCs w:val="22"/>
        </w:rPr>
        <w:t xml:space="preserve"> Sexual and child abuse specific services can be found </w:t>
      </w:r>
      <w:hyperlink r:id="rId19" w:anchor="TOC-7" w:history="1">
        <w:r w:rsidR="008E3EF2" w:rsidRPr="008E3EF2">
          <w:rPr>
            <w:rStyle w:val="Hyperlink"/>
            <w:rFonts w:cs="Arial"/>
            <w:sz w:val="22"/>
            <w:szCs w:val="22"/>
          </w:rPr>
          <w:t>here</w:t>
        </w:r>
      </w:hyperlink>
      <w:r w:rsidR="008E3EF2">
        <w:rPr>
          <w:rFonts w:cs="Arial"/>
          <w:sz w:val="22"/>
          <w:szCs w:val="22"/>
        </w:rPr>
        <w:t>.</w:t>
      </w:r>
      <w:r w:rsidR="00BB6ADC">
        <w:rPr>
          <w:rFonts w:cs="Arial"/>
          <w:sz w:val="22"/>
          <w:szCs w:val="22"/>
        </w:rPr>
        <w:t xml:space="preserve"> </w:t>
      </w:r>
      <w:r>
        <w:rPr>
          <w:rFonts w:cs="Arial"/>
          <w:sz w:val="22"/>
          <w:szCs w:val="22"/>
        </w:rPr>
        <w:t xml:space="preserve">It is important that parents and carers take care of themselves too. It can be challenging to advocate for children and young people, and child abuse impacts those that care for children and young people too. </w:t>
      </w:r>
      <w:r w:rsidR="008E3EF2">
        <w:rPr>
          <w:rFonts w:cs="Arial"/>
          <w:sz w:val="22"/>
          <w:szCs w:val="22"/>
        </w:rPr>
        <w:t xml:space="preserve"> The </w:t>
      </w:r>
      <w:hyperlink r:id="rId20" w:history="1">
        <w:r w:rsidR="008E3EF2" w:rsidRPr="00DC7B2D">
          <w:rPr>
            <w:rStyle w:val="Hyperlink"/>
            <w:rFonts w:cs="Arial"/>
            <w:sz w:val="22"/>
            <w:szCs w:val="22"/>
          </w:rPr>
          <w:t>Blue Knot Helpline</w:t>
        </w:r>
      </w:hyperlink>
      <w:r w:rsidR="008E3EF2">
        <w:rPr>
          <w:rFonts w:cs="Arial"/>
          <w:sz w:val="22"/>
          <w:szCs w:val="22"/>
        </w:rPr>
        <w:t xml:space="preserve"> offers support to the families of those who have suffered childhood trauma or abuse</w:t>
      </w:r>
      <w:r w:rsidR="00DC7B2D">
        <w:rPr>
          <w:rFonts w:cs="Arial"/>
          <w:sz w:val="22"/>
          <w:szCs w:val="22"/>
        </w:rPr>
        <w:t xml:space="preserve">: </w:t>
      </w:r>
      <w:r w:rsidR="00DC7B2D" w:rsidRPr="00DC7B2D">
        <w:rPr>
          <w:rFonts w:cs="Arial"/>
          <w:sz w:val="22"/>
          <w:szCs w:val="22"/>
          <w:lang w:val="en-AU"/>
        </w:rPr>
        <w:t>1300 657 380</w:t>
      </w:r>
      <w:r w:rsidR="00DC7B2D">
        <w:rPr>
          <w:rFonts w:cs="Arial"/>
          <w:sz w:val="22"/>
          <w:szCs w:val="22"/>
          <w:lang w:val="en-AU"/>
        </w:rPr>
        <w:t xml:space="preserve">. </w:t>
      </w:r>
      <w:hyperlink r:id="rId21" w:history="1">
        <w:r w:rsidR="00DC7B2D" w:rsidRPr="00DC7B2D">
          <w:rPr>
            <w:rStyle w:val="Hyperlink"/>
            <w:rFonts w:cs="Arial"/>
            <w:sz w:val="22"/>
            <w:szCs w:val="22"/>
            <w:lang w:val="en-AU"/>
          </w:rPr>
          <w:t>Lifeline</w:t>
        </w:r>
      </w:hyperlink>
      <w:r w:rsidR="00DC7B2D">
        <w:rPr>
          <w:rFonts w:cs="Arial"/>
          <w:sz w:val="22"/>
          <w:szCs w:val="22"/>
          <w:lang w:val="en-AU"/>
        </w:rPr>
        <w:t xml:space="preserve"> </w:t>
      </w:r>
      <w:r w:rsidR="00DC7B2D">
        <w:rPr>
          <w:rFonts w:cs="Arial"/>
          <w:sz w:val="22"/>
          <w:szCs w:val="22"/>
        </w:rPr>
        <w:t>offers support to people experiencing emotional distress: 131 114.</w:t>
      </w:r>
      <w:r>
        <w:rPr>
          <w:rFonts w:cs="Arial"/>
          <w:sz w:val="22"/>
          <w:szCs w:val="22"/>
        </w:rPr>
        <w:t xml:space="preserve">   </w:t>
      </w:r>
    </w:p>
    <w:p w14:paraId="52FE3CA8" w14:textId="3440588B" w:rsidR="00E324AF" w:rsidRPr="00FD2EAA" w:rsidRDefault="00E80F5D" w:rsidP="008D2705">
      <w:pPr>
        <w:pStyle w:val="Heading2"/>
      </w:pPr>
      <w:bookmarkStart w:id="2" w:name="_Hlk157604313"/>
      <w:r w:rsidRPr="00C933AE">
        <w:t>Sharing information and outcomes of investigation</w:t>
      </w:r>
      <w:r>
        <w:t>s</w:t>
      </w:r>
      <w:r w:rsidRPr="00C933AE">
        <w:t xml:space="preserve"> </w:t>
      </w:r>
    </w:p>
    <w:bookmarkEnd w:id="2"/>
    <w:p w14:paraId="1BD8074F" w14:textId="60E32434" w:rsidR="0051193A" w:rsidRPr="00FD2EAA" w:rsidRDefault="00C27E87" w:rsidP="00746265">
      <w:pPr>
        <w:rPr>
          <w:rFonts w:cs="Arial"/>
          <w:sz w:val="22"/>
          <w:szCs w:val="22"/>
        </w:rPr>
      </w:pPr>
      <w:r w:rsidRPr="00FD2EAA">
        <w:rPr>
          <w:rFonts w:cs="Arial"/>
          <w:sz w:val="22"/>
          <w:szCs w:val="22"/>
        </w:rPr>
        <w:t xml:space="preserve">As a parent or carer of a child </w:t>
      </w:r>
      <w:r w:rsidR="003B68FF">
        <w:rPr>
          <w:rFonts w:cs="Arial"/>
          <w:sz w:val="22"/>
          <w:szCs w:val="22"/>
        </w:rPr>
        <w:t>who is an alleged victim</w:t>
      </w:r>
      <w:r w:rsidRPr="00FD2EAA">
        <w:rPr>
          <w:rFonts w:cs="Arial"/>
          <w:sz w:val="22"/>
          <w:szCs w:val="22"/>
        </w:rPr>
        <w:t>,</w:t>
      </w:r>
      <w:r w:rsidRPr="00FD2EAA">
        <w:rPr>
          <w:rFonts w:eastAsiaTheme="majorEastAsia"/>
          <w:b/>
          <w:sz w:val="22"/>
          <w:szCs w:val="26"/>
        </w:rPr>
        <w:t xml:space="preserve"> </w:t>
      </w:r>
      <w:r w:rsidRPr="00FD2EAA">
        <w:rPr>
          <w:rFonts w:eastAsiaTheme="majorEastAsia"/>
          <w:bCs/>
          <w:sz w:val="22"/>
          <w:szCs w:val="26"/>
        </w:rPr>
        <w:t>the organisation</w:t>
      </w:r>
      <w:r w:rsidRPr="00FD2EAA">
        <w:rPr>
          <w:rFonts w:eastAsiaTheme="majorEastAsia"/>
          <w:b/>
          <w:sz w:val="22"/>
          <w:szCs w:val="26"/>
        </w:rPr>
        <w:t xml:space="preserve"> </w:t>
      </w:r>
      <w:r w:rsidR="00746265" w:rsidRPr="00FD2EAA">
        <w:rPr>
          <w:rFonts w:cs="Arial"/>
          <w:sz w:val="22"/>
          <w:szCs w:val="22"/>
        </w:rPr>
        <w:t>may</w:t>
      </w:r>
      <w:r w:rsidR="00922CDB" w:rsidRPr="00FD2EAA">
        <w:rPr>
          <w:rFonts w:cs="Arial"/>
          <w:sz w:val="22"/>
          <w:szCs w:val="22"/>
        </w:rPr>
        <w:t xml:space="preserve"> </w:t>
      </w:r>
      <w:r w:rsidRPr="00FD2EAA">
        <w:rPr>
          <w:rFonts w:cs="Arial"/>
          <w:sz w:val="22"/>
          <w:szCs w:val="22"/>
        </w:rPr>
        <w:t xml:space="preserve">share </w:t>
      </w:r>
      <w:r w:rsidR="00922CDB" w:rsidRPr="00FD2EAA">
        <w:rPr>
          <w:rFonts w:cs="Arial"/>
          <w:sz w:val="22"/>
          <w:szCs w:val="22"/>
        </w:rPr>
        <w:t>certain information with you</w:t>
      </w:r>
      <w:r w:rsidRPr="00FD2EAA">
        <w:rPr>
          <w:rFonts w:cs="Arial"/>
          <w:sz w:val="22"/>
          <w:szCs w:val="22"/>
        </w:rPr>
        <w:t>.</w:t>
      </w:r>
      <w:r w:rsidR="00922CDB" w:rsidRPr="00FD2EAA">
        <w:rPr>
          <w:rFonts w:cs="Arial"/>
          <w:sz w:val="22"/>
          <w:szCs w:val="22"/>
        </w:rPr>
        <w:t xml:space="preserve"> </w:t>
      </w:r>
      <w:r w:rsidR="0009296A">
        <w:rPr>
          <w:rFonts w:cs="Arial"/>
          <w:sz w:val="22"/>
          <w:szCs w:val="22"/>
        </w:rPr>
        <w:t>The organisation should share</w:t>
      </w:r>
      <w:r w:rsidR="00B32E98">
        <w:rPr>
          <w:rFonts w:cs="Arial"/>
          <w:sz w:val="22"/>
          <w:szCs w:val="22"/>
        </w:rPr>
        <w:t xml:space="preserve"> </w:t>
      </w:r>
      <w:r w:rsidR="0009296A">
        <w:rPr>
          <w:rFonts w:cs="Arial"/>
          <w:sz w:val="22"/>
          <w:szCs w:val="22"/>
        </w:rPr>
        <w:t xml:space="preserve">information with you at key stages of the investigation. </w:t>
      </w:r>
      <w:r w:rsidR="00922CDB" w:rsidRPr="00FD2EAA">
        <w:rPr>
          <w:rFonts w:cs="Arial"/>
          <w:sz w:val="22"/>
          <w:szCs w:val="22"/>
        </w:rPr>
        <w:t>This</w:t>
      </w:r>
      <w:r w:rsidR="00B32E98">
        <w:rPr>
          <w:rFonts w:cs="Arial"/>
          <w:sz w:val="22"/>
          <w:szCs w:val="22"/>
        </w:rPr>
        <w:t xml:space="preserve"> information</w:t>
      </w:r>
      <w:r w:rsidR="00922CDB" w:rsidRPr="00FD2EAA">
        <w:rPr>
          <w:rFonts w:cs="Arial"/>
          <w:sz w:val="22"/>
          <w:szCs w:val="22"/>
        </w:rPr>
        <w:t xml:space="preserve"> </w:t>
      </w:r>
      <w:r w:rsidR="00746265" w:rsidRPr="00FD2EAA">
        <w:rPr>
          <w:rFonts w:cs="Arial"/>
          <w:sz w:val="22"/>
          <w:szCs w:val="22"/>
        </w:rPr>
        <w:t xml:space="preserve">could </w:t>
      </w:r>
      <w:r w:rsidR="00922CDB" w:rsidRPr="00FD2EAA">
        <w:rPr>
          <w:rFonts w:cs="Arial"/>
          <w:sz w:val="22"/>
          <w:szCs w:val="22"/>
        </w:rPr>
        <w:t xml:space="preserve">include: </w:t>
      </w:r>
    </w:p>
    <w:p w14:paraId="02E24D19" w14:textId="7FF3CD7D" w:rsidR="00B058CE" w:rsidRPr="00FD2EAA" w:rsidRDefault="00C27E87" w:rsidP="008F3695">
      <w:pPr>
        <w:pStyle w:val="ListParagraph"/>
        <w:numPr>
          <w:ilvl w:val="0"/>
          <w:numId w:val="9"/>
        </w:numPr>
        <w:rPr>
          <w:rFonts w:cs="Arial"/>
          <w:sz w:val="22"/>
          <w:szCs w:val="22"/>
        </w:rPr>
      </w:pPr>
      <w:r w:rsidRPr="00FD2EAA">
        <w:rPr>
          <w:rFonts w:cs="Arial"/>
          <w:sz w:val="22"/>
          <w:szCs w:val="22"/>
        </w:rPr>
        <w:t>t</w:t>
      </w:r>
      <w:r w:rsidR="0051193A" w:rsidRPr="00FD2EAA">
        <w:rPr>
          <w:rFonts w:cs="Arial"/>
          <w:sz w:val="22"/>
          <w:szCs w:val="22"/>
        </w:rPr>
        <w:t>he progress of the investigation</w:t>
      </w:r>
      <w:r w:rsidRPr="00FD2EAA">
        <w:rPr>
          <w:rFonts w:cs="Arial"/>
          <w:sz w:val="22"/>
          <w:szCs w:val="22"/>
        </w:rPr>
        <w:t>, s</w:t>
      </w:r>
      <w:r w:rsidR="00B058CE" w:rsidRPr="00FD2EAA">
        <w:rPr>
          <w:rFonts w:cs="Arial"/>
          <w:sz w:val="22"/>
          <w:szCs w:val="22"/>
        </w:rPr>
        <w:t>uch as:</w:t>
      </w:r>
    </w:p>
    <w:p w14:paraId="765034F2" w14:textId="7282BF4A" w:rsidR="00B058CE" w:rsidRPr="00FD2EAA" w:rsidRDefault="00556DE3" w:rsidP="00B058CE">
      <w:pPr>
        <w:pStyle w:val="ListParagraph"/>
        <w:numPr>
          <w:ilvl w:val="1"/>
          <w:numId w:val="9"/>
        </w:numPr>
        <w:rPr>
          <w:rFonts w:cs="Arial"/>
          <w:sz w:val="22"/>
          <w:szCs w:val="22"/>
        </w:rPr>
      </w:pPr>
      <w:r w:rsidRPr="00FD2EAA">
        <w:rPr>
          <w:rFonts w:cs="Arial"/>
          <w:sz w:val="22"/>
          <w:szCs w:val="22"/>
        </w:rPr>
        <w:t>when</w:t>
      </w:r>
      <w:r w:rsidR="00C138B7" w:rsidRPr="00FD2EAA">
        <w:rPr>
          <w:rFonts w:cs="Arial"/>
          <w:sz w:val="22"/>
          <w:szCs w:val="22"/>
        </w:rPr>
        <w:t xml:space="preserve"> and how</w:t>
      </w:r>
      <w:r w:rsidRPr="00FD2EAA">
        <w:rPr>
          <w:rFonts w:cs="Arial"/>
          <w:sz w:val="22"/>
          <w:szCs w:val="22"/>
        </w:rPr>
        <w:t xml:space="preserve"> your child will be interviewed</w:t>
      </w:r>
    </w:p>
    <w:p w14:paraId="7EA610C4" w14:textId="156D8AFC" w:rsidR="00B058CE" w:rsidRPr="00FD2EAA" w:rsidRDefault="00C27E87" w:rsidP="00B058CE">
      <w:pPr>
        <w:pStyle w:val="ListParagraph"/>
        <w:numPr>
          <w:ilvl w:val="1"/>
          <w:numId w:val="9"/>
        </w:numPr>
        <w:rPr>
          <w:rFonts w:cs="Arial"/>
          <w:sz w:val="22"/>
          <w:szCs w:val="22"/>
        </w:rPr>
      </w:pPr>
      <w:r w:rsidRPr="00FD2EAA">
        <w:rPr>
          <w:rFonts w:cs="Arial"/>
          <w:sz w:val="22"/>
          <w:szCs w:val="22"/>
        </w:rPr>
        <w:t xml:space="preserve">the stage of the </w:t>
      </w:r>
      <w:r w:rsidR="00556DE3" w:rsidRPr="00FD2EAA">
        <w:rPr>
          <w:rFonts w:cs="Arial"/>
          <w:sz w:val="22"/>
          <w:szCs w:val="22"/>
        </w:rPr>
        <w:t>investigation</w:t>
      </w:r>
    </w:p>
    <w:p w14:paraId="32003C30" w14:textId="73DF7F02" w:rsidR="00C27E87" w:rsidRPr="00FD2EAA" w:rsidRDefault="0051193A" w:rsidP="00C27E87">
      <w:pPr>
        <w:pStyle w:val="ListParagraph"/>
        <w:numPr>
          <w:ilvl w:val="1"/>
          <w:numId w:val="9"/>
        </w:numPr>
        <w:rPr>
          <w:rFonts w:cs="Arial"/>
          <w:sz w:val="22"/>
          <w:szCs w:val="22"/>
        </w:rPr>
      </w:pPr>
      <w:r w:rsidRPr="00FD2EAA">
        <w:rPr>
          <w:rFonts w:cs="Arial"/>
          <w:sz w:val="22"/>
          <w:szCs w:val="22"/>
        </w:rPr>
        <w:t xml:space="preserve">how long the </w:t>
      </w:r>
      <w:r w:rsidR="00C27E87" w:rsidRPr="00FD2EAA">
        <w:rPr>
          <w:rFonts w:cs="Arial"/>
          <w:sz w:val="22"/>
          <w:szCs w:val="22"/>
        </w:rPr>
        <w:t>investigation</w:t>
      </w:r>
      <w:r w:rsidRPr="00FD2EAA">
        <w:rPr>
          <w:rFonts w:cs="Arial"/>
          <w:sz w:val="22"/>
          <w:szCs w:val="22"/>
        </w:rPr>
        <w:t xml:space="preserve"> </w:t>
      </w:r>
      <w:r w:rsidR="00C27E87" w:rsidRPr="00FD2EAA">
        <w:rPr>
          <w:rFonts w:cs="Arial"/>
          <w:sz w:val="22"/>
          <w:szCs w:val="22"/>
        </w:rPr>
        <w:t>may</w:t>
      </w:r>
      <w:r w:rsidRPr="00FD2EAA">
        <w:rPr>
          <w:rFonts w:cs="Arial"/>
          <w:sz w:val="22"/>
          <w:szCs w:val="22"/>
        </w:rPr>
        <w:t xml:space="preserve"> take </w:t>
      </w:r>
    </w:p>
    <w:p w14:paraId="2BF9FD3C" w14:textId="6117BC99" w:rsidR="0051193A" w:rsidRPr="00FD2EAA" w:rsidRDefault="00922CDB" w:rsidP="00C27E87">
      <w:pPr>
        <w:pStyle w:val="ListParagraph"/>
        <w:numPr>
          <w:ilvl w:val="0"/>
          <w:numId w:val="9"/>
        </w:numPr>
        <w:rPr>
          <w:rFonts w:cs="Arial"/>
          <w:sz w:val="22"/>
          <w:szCs w:val="22"/>
        </w:rPr>
      </w:pPr>
      <w:r w:rsidRPr="00FD2EAA">
        <w:rPr>
          <w:rFonts w:cs="Arial"/>
          <w:sz w:val="22"/>
          <w:szCs w:val="22"/>
        </w:rPr>
        <w:t>t</w:t>
      </w:r>
      <w:r w:rsidR="0051193A" w:rsidRPr="00FD2EAA">
        <w:rPr>
          <w:rFonts w:cs="Arial"/>
          <w:sz w:val="22"/>
          <w:szCs w:val="22"/>
        </w:rPr>
        <w:t xml:space="preserve">he findings </w:t>
      </w:r>
      <w:r w:rsidR="00C27E87" w:rsidRPr="00FD2EAA">
        <w:rPr>
          <w:rFonts w:cs="Arial"/>
          <w:sz w:val="22"/>
          <w:szCs w:val="22"/>
        </w:rPr>
        <w:t xml:space="preserve">of the investigation </w:t>
      </w:r>
    </w:p>
    <w:p w14:paraId="3074AF7B" w14:textId="303646E9" w:rsidR="0051193A" w:rsidRPr="00FD2EAA" w:rsidRDefault="00922CDB" w:rsidP="008F3695">
      <w:pPr>
        <w:pStyle w:val="ListParagraph"/>
        <w:numPr>
          <w:ilvl w:val="0"/>
          <w:numId w:val="9"/>
        </w:numPr>
        <w:rPr>
          <w:rFonts w:cs="Arial"/>
          <w:sz w:val="22"/>
          <w:szCs w:val="22"/>
        </w:rPr>
      </w:pPr>
      <w:r w:rsidRPr="00FD2EAA">
        <w:rPr>
          <w:rFonts w:cs="Arial"/>
          <w:sz w:val="22"/>
          <w:szCs w:val="22"/>
        </w:rPr>
        <w:t>r</w:t>
      </w:r>
      <w:r w:rsidR="0051193A" w:rsidRPr="00FD2EAA">
        <w:rPr>
          <w:rFonts w:cs="Arial"/>
          <w:sz w:val="22"/>
          <w:szCs w:val="22"/>
        </w:rPr>
        <w:t xml:space="preserve">easons for the findings </w:t>
      </w:r>
    </w:p>
    <w:p w14:paraId="077CBC82" w14:textId="4E476C4B" w:rsidR="0051193A" w:rsidRPr="00FD2EAA" w:rsidRDefault="00922CDB" w:rsidP="008F3695">
      <w:pPr>
        <w:pStyle w:val="ListParagraph"/>
        <w:numPr>
          <w:ilvl w:val="0"/>
          <w:numId w:val="9"/>
        </w:numPr>
        <w:rPr>
          <w:rFonts w:cs="Arial"/>
          <w:sz w:val="22"/>
          <w:szCs w:val="22"/>
        </w:rPr>
      </w:pPr>
      <w:r w:rsidRPr="00FD2EAA">
        <w:rPr>
          <w:rFonts w:cs="Arial"/>
          <w:sz w:val="22"/>
          <w:szCs w:val="22"/>
        </w:rPr>
        <w:t>a</w:t>
      </w:r>
      <w:r w:rsidR="0051193A" w:rsidRPr="00FD2EAA">
        <w:rPr>
          <w:rFonts w:cs="Arial"/>
          <w:sz w:val="22"/>
          <w:szCs w:val="22"/>
        </w:rPr>
        <w:t xml:space="preserve">ny recommendations made at the conclusion of </w:t>
      </w:r>
      <w:r w:rsidR="00C27E87" w:rsidRPr="00FD2EAA">
        <w:rPr>
          <w:rFonts w:cs="Arial"/>
          <w:sz w:val="22"/>
          <w:szCs w:val="22"/>
        </w:rPr>
        <w:t>the</w:t>
      </w:r>
      <w:r w:rsidR="0051193A" w:rsidRPr="00FD2EAA">
        <w:rPr>
          <w:rFonts w:cs="Arial"/>
          <w:sz w:val="22"/>
          <w:szCs w:val="22"/>
        </w:rPr>
        <w:t xml:space="preserve"> investigation.</w:t>
      </w:r>
    </w:p>
    <w:p w14:paraId="64995E4E" w14:textId="0212D104" w:rsidR="003B68FF" w:rsidRDefault="00867253" w:rsidP="00FF799D">
      <w:pPr>
        <w:pStyle w:val="NormalWeb"/>
        <w:rPr>
          <w:rFonts w:ascii="Arial" w:hAnsi="Arial" w:cs="Arial"/>
          <w:color w:val="000000" w:themeColor="text1"/>
          <w:sz w:val="22"/>
          <w:szCs w:val="22"/>
          <w:lang w:val="en-GB" w:eastAsia="en-US"/>
        </w:rPr>
      </w:pPr>
      <w:r w:rsidRPr="00867253">
        <w:rPr>
          <w:rFonts w:ascii="Arial" w:hAnsi="Arial" w:cs="Arial"/>
          <w:color w:val="000000" w:themeColor="text1"/>
          <w:sz w:val="22"/>
          <w:szCs w:val="22"/>
          <w:lang w:val="en-GB" w:eastAsia="en-US"/>
        </w:rPr>
        <w:t>Sometimes there may be valid reasons why information cannot be shared by an organisation during an investigation (for example, where police have requested that information not be shared).</w:t>
      </w:r>
      <w:r w:rsidR="003B68FF">
        <w:rPr>
          <w:rFonts w:ascii="Arial" w:hAnsi="Arial" w:cs="Arial"/>
          <w:color w:val="000000" w:themeColor="text1"/>
          <w:sz w:val="22"/>
          <w:szCs w:val="22"/>
          <w:lang w:val="en-GB" w:eastAsia="en-US"/>
        </w:rPr>
        <w:t xml:space="preserve"> If the behaviour of the parent or carer is being investigated as reportable conduct, there may be limits on what can be shared</w:t>
      </w:r>
      <w:r w:rsidR="001874AF">
        <w:rPr>
          <w:rFonts w:ascii="Arial" w:hAnsi="Arial" w:cs="Arial"/>
          <w:color w:val="000000" w:themeColor="text1"/>
          <w:sz w:val="22"/>
          <w:szCs w:val="22"/>
          <w:lang w:val="en-GB" w:eastAsia="en-US"/>
        </w:rPr>
        <w:t xml:space="preserve"> with</w:t>
      </w:r>
      <w:r w:rsidR="003B68FF">
        <w:rPr>
          <w:rFonts w:ascii="Arial" w:hAnsi="Arial" w:cs="Arial"/>
          <w:color w:val="000000" w:themeColor="text1"/>
          <w:sz w:val="22"/>
          <w:szCs w:val="22"/>
          <w:lang w:val="en-GB" w:eastAsia="en-US"/>
        </w:rPr>
        <w:t xml:space="preserve"> you. </w:t>
      </w:r>
    </w:p>
    <w:p w14:paraId="560F03EA" w14:textId="7D246DB3" w:rsidR="00FF799D" w:rsidRPr="00FD2EAA" w:rsidRDefault="00615A71" w:rsidP="00FF799D">
      <w:pPr>
        <w:pStyle w:val="NormalWeb"/>
        <w:rPr>
          <w:rFonts w:ascii="Arial" w:hAnsi="Arial" w:cs="Arial"/>
          <w:color w:val="000000" w:themeColor="text1"/>
          <w:sz w:val="22"/>
          <w:szCs w:val="22"/>
          <w:lang w:val="en-GB" w:eastAsia="en-US"/>
        </w:rPr>
      </w:pPr>
      <w:r>
        <w:rPr>
          <w:rFonts w:ascii="Arial" w:hAnsi="Arial" w:cs="Arial"/>
          <w:color w:val="000000" w:themeColor="text1"/>
          <w:sz w:val="22"/>
          <w:szCs w:val="22"/>
          <w:lang w:val="en-GB" w:eastAsia="en-US"/>
        </w:rPr>
        <w:t xml:space="preserve">The organisation may </w:t>
      </w:r>
      <w:r w:rsidR="003B68FF">
        <w:rPr>
          <w:rFonts w:ascii="Arial" w:hAnsi="Arial" w:cs="Arial"/>
          <w:color w:val="000000" w:themeColor="text1"/>
          <w:sz w:val="22"/>
          <w:szCs w:val="22"/>
          <w:lang w:val="en-GB" w:eastAsia="en-US"/>
        </w:rPr>
        <w:t xml:space="preserve">also </w:t>
      </w:r>
      <w:r>
        <w:rPr>
          <w:rFonts w:ascii="Arial" w:hAnsi="Arial" w:cs="Arial"/>
          <w:color w:val="000000" w:themeColor="text1"/>
          <w:sz w:val="22"/>
          <w:szCs w:val="22"/>
          <w:lang w:val="en-GB" w:eastAsia="en-US"/>
        </w:rPr>
        <w:t xml:space="preserve">not be able to </w:t>
      </w:r>
      <w:r w:rsidR="00FF799D" w:rsidRPr="00FD2EAA">
        <w:rPr>
          <w:rFonts w:ascii="Arial" w:hAnsi="Arial" w:cs="Arial"/>
          <w:color w:val="000000" w:themeColor="text1"/>
          <w:sz w:val="22"/>
          <w:szCs w:val="22"/>
          <w:lang w:val="en-GB" w:eastAsia="en-US"/>
        </w:rPr>
        <w:t>share</w:t>
      </w:r>
      <w:r>
        <w:rPr>
          <w:rFonts w:ascii="Arial" w:hAnsi="Arial" w:cs="Arial"/>
          <w:color w:val="000000" w:themeColor="text1"/>
          <w:sz w:val="22"/>
          <w:szCs w:val="22"/>
          <w:lang w:val="en-GB" w:eastAsia="en-US"/>
        </w:rPr>
        <w:t xml:space="preserve"> some documents and information</w:t>
      </w:r>
      <w:r w:rsidR="00FF799D" w:rsidRPr="00FD2EAA">
        <w:rPr>
          <w:rFonts w:ascii="Arial" w:hAnsi="Arial" w:cs="Arial"/>
          <w:color w:val="000000" w:themeColor="text1"/>
          <w:sz w:val="22"/>
          <w:szCs w:val="22"/>
          <w:lang w:val="en-GB" w:eastAsia="en-US"/>
        </w:rPr>
        <w:t xml:space="preserve"> because of privacy laws and the confidential nature of investigations. These </w:t>
      </w:r>
      <w:r w:rsidR="000A16B1">
        <w:rPr>
          <w:rFonts w:ascii="Arial" w:hAnsi="Arial" w:cs="Arial"/>
          <w:color w:val="000000" w:themeColor="text1"/>
          <w:sz w:val="22"/>
          <w:szCs w:val="22"/>
          <w:lang w:val="en-GB" w:eastAsia="en-US"/>
        </w:rPr>
        <w:t>may</w:t>
      </w:r>
      <w:r w:rsidR="00FF799D" w:rsidRPr="00FD2EAA">
        <w:rPr>
          <w:rFonts w:ascii="Arial" w:hAnsi="Arial" w:cs="Arial"/>
          <w:color w:val="000000" w:themeColor="text1"/>
          <w:sz w:val="22"/>
          <w:szCs w:val="22"/>
          <w:lang w:val="en-GB" w:eastAsia="en-US"/>
        </w:rPr>
        <w:t xml:space="preserve"> include:</w:t>
      </w:r>
    </w:p>
    <w:p w14:paraId="491932F3" w14:textId="6EBD174F" w:rsidR="004D27AB" w:rsidRPr="00FD2EAA" w:rsidRDefault="004D27AB" w:rsidP="006E6781">
      <w:pPr>
        <w:pStyle w:val="ListParagraph"/>
        <w:numPr>
          <w:ilvl w:val="0"/>
          <w:numId w:val="9"/>
        </w:numPr>
        <w:rPr>
          <w:rFonts w:cs="Arial"/>
          <w:sz w:val="22"/>
          <w:szCs w:val="22"/>
        </w:rPr>
      </w:pPr>
      <w:r w:rsidRPr="00FD2EAA">
        <w:rPr>
          <w:rFonts w:cs="Arial"/>
          <w:sz w:val="22"/>
          <w:szCs w:val="22"/>
        </w:rPr>
        <w:t>personal or sensitive information about other witnesses</w:t>
      </w:r>
    </w:p>
    <w:p w14:paraId="08C8EACC" w14:textId="20FAB535" w:rsidR="00FF799D" w:rsidRPr="00FD2EAA" w:rsidRDefault="0051193A" w:rsidP="00B554E6">
      <w:pPr>
        <w:pStyle w:val="ListParagraph"/>
        <w:numPr>
          <w:ilvl w:val="0"/>
          <w:numId w:val="10"/>
        </w:numPr>
        <w:rPr>
          <w:rFonts w:cs="Arial"/>
          <w:sz w:val="22"/>
          <w:szCs w:val="22"/>
        </w:rPr>
      </w:pPr>
      <w:r w:rsidRPr="00FD2EAA">
        <w:rPr>
          <w:rFonts w:cs="Arial"/>
          <w:sz w:val="22"/>
          <w:szCs w:val="22"/>
        </w:rPr>
        <w:t xml:space="preserve">personal </w:t>
      </w:r>
      <w:r w:rsidR="00FF799D" w:rsidRPr="00FD2EAA">
        <w:rPr>
          <w:rFonts w:cs="Arial"/>
          <w:sz w:val="22"/>
          <w:szCs w:val="22"/>
        </w:rPr>
        <w:t>i</w:t>
      </w:r>
      <w:r w:rsidRPr="00FD2EAA">
        <w:rPr>
          <w:rFonts w:cs="Arial"/>
          <w:sz w:val="22"/>
          <w:szCs w:val="22"/>
        </w:rPr>
        <w:t xml:space="preserve">nformation about the </w:t>
      </w:r>
      <w:r w:rsidR="00922CDB" w:rsidRPr="00FD2EAA">
        <w:rPr>
          <w:rFonts w:cs="Arial"/>
          <w:sz w:val="22"/>
          <w:szCs w:val="22"/>
        </w:rPr>
        <w:t>worker or volunteer the allegation is against</w:t>
      </w:r>
      <w:r w:rsidR="00B554E6" w:rsidRPr="00FD2EAA">
        <w:rPr>
          <w:rFonts w:cs="Arial"/>
          <w:sz w:val="22"/>
          <w:szCs w:val="22"/>
        </w:rPr>
        <w:t>, including e</w:t>
      </w:r>
      <w:r w:rsidR="00FF799D" w:rsidRPr="00FD2EAA">
        <w:rPr>
          <w:rFonts w:cs="Arial"/>
          <w:sz w:val="22"/>
          <w:szCs w:val="22"/>
        </w:rPr>
        <w:t xml:space="preserve">mployment information </w:t>
      </w:r>
    </w:p>
    <w:p w14:paraId="7C20BE60" w14:textId="481BFC1D" w:rsidR="00271357" w:rsidRPr="00FD2EAA" w:rsidRDefault="0051193A" w:rsidP="008F3695">
      <w:pPr>
        <w:pStyle w:val="ListParagraph"/>
        <w:numPr>
          <w:ilvl w:val="0"/>
          <w:numId w:val="10"/>
        </w:numPr>
        <w:rPr>
          <w:rFonts w:cs="Arial"/>
          <w:sz w:val="22"/>
          <w:szCs w:val="22"/>
        </w:rPr>
      </w:pPr>
      <w:r w:rsidRPr="00FD2EAA">
        <w:rPr>
          <w:rFonts w:cs="Arial"/>
          <w:sz w:val="22"/>
          <w:szCs w:val="22"/>
        </w:rPr>
        <w:t>investigation documents</w:t>
      </w:r>
      <w:r w:rsidR="00271357" w:rsidRPr="00FD2EAA">
        <w:rPr>
          <w:rFonts w:cs="Arial"/>
          <w:sz w:val="22"/>
          <w:szCs w:val="22"/>
        </w:rPr>
        <w:t xml:space="preserve">, such as: </w:t>
      </w:r>
    </w:p>
    <w:p w14:paraId="62F825FE" w14:textId="0396A54F" w:rsidR="00271357" w:rsidRPr="00FD2EAA" w:rsidRDefault="0051193A" w:rsidP="00271357">
      <w:pPr>
        <w:pStyle w:val="ListParagraph"/>
        <w:numPr>
          <w:ilvl w:val="1"/>
          <w:numId w:val="10"/>
        </w:numPr>
        <w:rPr>
          <w:rFonts w:cs="Arial"/>
          <w:sz w:val="22"/>
          <w:szCs w:val="22"/>
        </w:rPr>
      </w:pPr>
      <w:r w:rsidRPr="00FD2EAA">
        <w:rPr>
          <w:rFonts w:cs="Arial"/>
          <w:sz w:val="22"/>
          <w:szCs w:val="22"/>
        </w:rPr>
        <w:t xml:space="preserve">copies of witness statements </w:t>
      </w:r>
    </w:p>
    <w:p w14:paraId="08F6399A" w14:textId="77777777" w:rsidR="00475613" w:rsidRDefault="00271357" w:rsidP="008255FF">
      <w:pPr>
        <w:pStyle w:val="ListParagraph"/>
        <w:numPr>
          <w:ilvl w:val="1"/>
          <w:numId w:val="10"/>
        </w:numPr>
        <w:rPr>
          <w:rFonts w:cs="Arial"/>
          <w:sz w:val="22"/>
          <w:szCs w:val="22"/>
        </w:rPr>
      </w:pPr>
      <w:r w:rsidRPr="00475613">
        <w:rPr>
          <w:rFonts w:cs="Arial"/>
          <w:sz w:val="22"/>
          <w:szCs w:val="22"/>
        </w:rPr>
        <w:t>evidence</w:t>
      </w:r>
    </w:p>
    <w:p w14:paraId="053A267C" w14:textId="159ED24B" w:rsidR="0051193A" w:rsidRPr="00475613" w:rsidRDefault="00271357" w:rsidP="008255FF">
      <w:pPr>
        <w:pStyle w:val="ListParagraph"/>
        <w:numPr>
          <w:ilvl w:val="1"/>
          <w:numId w:val="10"/>
        </w:numPr>
        <w:rPr>
          <w:rFonts w:cs="Arial"/>
          <w:sz w:val="22"/>
          <w:szCs w:val="22"/>
        </w:rPr>
      </w:pPr>
      <w:r w:rsidRPr="00475613">
        <w:rPr>
          <w:rFonts w:cs="Arial"/>
          <w:sz w:val="22"/>
          <w:szCs w:val="22"/>
        </w:rPr>
        <w:t xml:space="preserve">the </w:t>
      </w:r>
      <w:r w:rsidR="004D27AB" w:rsidRPr="00475613">
        <w:rPr>
          <w:rFonts w:cs="Arial"/>
          <w:sz w:val="22"/>
          <w:szCs w:val="22"/>
        </w:rPr>
        <w:t>investigation</w:t>
      </w:r>
      <w:r w:rsidR="0051193A" w:rsidRPr="00475613">
        <w:rPr>
          <w:rFonts w:cs="Arial"/>
          <w:sz w:val="22"/>
          <w:szCs w:val="22"/>
        </w:rPr>
        <w:t xml:space="preserve"> report</w:t>
      </w:r>
      <w:r w:rsidR="00556DE3" w:rsidRPr="00475613">
        <w:rPr>
          <w:rFonts w:cs="Arial"/>
          <w:sz w:val="22"/>
          <w:szCs w:val="22"/>
        </w:rPr>
        <w:t>.</w:t>
      </w:r>
    </w:p>
    <w:p w14:paraId="3644D003" w14:textId="50E43869" w:rsidR="006801E3" w:rsidRPr="00FD2EAA" w:rsidRDefault="006801E3" w:rsidP="006E6781">
      <w:pPr>
        <w:pStyle w:val="NormalWeb"/>
        <w:rPr>
          <w:sz w:val="22"/>
        </w:rPr>
      </w:pPr>
      <w:r w:rsidRPr="00FD2EAA">
        <w:rPr>
          <w:rFonts w:ascii="Arial" w:hAnsi="Arial"/>
          <w:color w:val="000000" w:themeColor="text1"/>
          <w:sz w:val="22"/>
          <w:lang w:val="en-GB"/>
        </w:rPr>
        <w:lastRenderedPageBreak/>
        <w:t xml:space="preserve">Personal information about your child and other witnesses should not be shared with anyone unless it is </w:t>
      </w:r>
      <w:r w:rsidR="00280BF7">
        <w:rPr>
          <w:rFonts w:ascii="Arial" w:hAnsi="Arial"/>
          <w:color w:val="000000" w:themeColor="text1"/>
          <w:sz w:val="22"/>
          <w:lang w:val="en-GB"/>
        </w:rPr>
        <w:t>appropriate</w:t>
      </w:r>
      <w:r w:rsidR="00615A71">
        <w:rPr>
          <w:rFonts w:ascii="Arial" w:hAnsi="Arial"/>
          <w:color w:val="000000" w:themeColor="text1"/>
          <w:sz w:val="22"/>
          <w:lang w:val="en-GB"/>
        </w:rPr>
        <w:t xml:space="preserve"> and </w:t>
      </w:r>
      <w:r w:rsidRPr="00FD2EAA">
        <w:rPr>
          <w:rFonts w:ascii="Arial" w:hAnsi="Arial"/>
          <w:color w:val="000000" w:themeColor="text1"/>
          <w:sz w:val="22"/>
          <w:lang w:val="en-GB"/>
        </w:rPr>
        <w:t>permitted by law.</w:t>
      </w:r>
    </w:p>
    <w:p w14:paraId="139DD989" w14:textId="23B66A40" w:rsidR="003A34BC" w:rsidRPr="002509BA" w:rsidRDefault="000A16B1" w:rsidP="008D2705">
      <w:pPr>
        <w:pStyle w:val="Heading2"/>
      </w:pPr>
      <w:r>
        <w:t>Findings that can be made under the Scheme</w:t>
      </w:r>
    </w:p>
    <w:p w14:paraId="7CCF283C" w14:textId="7B633AA6" w:rsidR="00BF5FC1" w:rsidRDefault="005307F7" w:rsidP="003A34BC">
      <w:pPr>
        <w:rPr>
          <w:rFonts w:cs="Arial"/>
          <w:sz w:val="22"/>
          <w:szCs w:val="22"/>
        </w:rPr>
      </w:pPr>
      <w:r>
        <w:rPr>
          <w:rFonts w:cs="Arial"/>
          <w:sz w:val="22"/>
          <w:szCs w:val="22"/>
        </w:rPr>
        <w:t>At the end of an investigation t</w:t>
      </w:r>
      <w:r w:rsidR="001715B5">
        <w:rPr>
          <w:rFonts w:cs="Arial"/>
          <w:sz w:val="22"/>
          <w:szCs w:val="22"/>
        </w:rPr>
        <w:t>he</w:t>
      </w:r>
      <w:r w:rsidR="003A34BC" w:rsidRPr="008D77BB">
        <w:rPr>
          <w:rFonts w:cs="Arial"/>
          <w:sz w:val="22"/>
          <w:szCs w:val="22"/>
        </w:rPr>
        <w:t xml:space="preserve"> </w:t>
      </w:r>
      <w:r w:rsidR="00615A71">
        <w:rPr>
          <w:rFonts w:cs="Arial"/>
          <w:sz w:val="22"/>
          <w:szCs w:val="22"/>
        </w:rPr>
        <w:t xml:space="preserve">head of the </w:t>
      </w:r>
      <w:r w:rsidR="003A34BC" w:rsidRPr="008D77BB">
        <w:rPr>
          <w:rFonts w:cs="Arial"/>
          <w:sz w:val="22"/>
          <w:szCs w:val="22"/>
        </w:rPr>
        <w:t xml:space="preserve">organisation must make </w:t>
      </w:r>
      <w:r w:rsidR="0055492A">
        <w:rPr>
          <w:rFonts w:cs="Arial"/>
          <w:sz w:val="22"/>
          <w:szCs w:val="22"/>
        </w:rPr>
        <w:t xml:space="preserve">a </w:t>
      </w:r>
      <w:r w:rsidR="0055492A" w:rsidRPr="008D77BB">
        <w:rPr>
          <w:rFonts w:cs="Arial"/>
          <w:sz w:val="22"/>
          <w:szCs w:val="22"/>
        </w:rPr>
        <w:t>finding</w:t>
      </w:r>
      <w:r w:rsidR="0055492A">
        <w:rPr>
          <w:rFonts w:cs="Arial"/>
          <w:sz w:val="22"/>
          <w:szCs w:val="22"/>
        </w:rPr>
        <w:t xml:space="preserve"> as to whether the allegations are substantiated or not</w:t>
      </w:r>
      <w:r w:rsidR="003A34BC" w:rsidRPr="008D77BB">
        <w:rPr>
          <w:rFonts w:cs="Arial"/>
          <w:sz w:val="22"/>
          <w:szCs w:val="22"/>
        </w:rPr>
        <w:t xml:space="preserve"> based on all the evidence</w:t>
      </w:r>
      <w:r w:rsidR="00122EEA">
        <w:rPr>
          <w:rFonts w:cs="Arial"/>
          <w:sz w:val="22"/>
          <w:szCs w:val="22"/>
        </w:rPr>
        <w:t>.</w:t>
      </w:r>
      <w:r w:rsidR="003A34BC" w:rsidRPr="008D77BB">
        <w:rPr>
          <w:rFonts w:cs="Arial"/>
          <w:sz w:val="22"/>
          <w:szCs w:val="22"/>
        </w:rPr>
        <w:t xml:space="preserve"> </w:t>
      </w:r>
    </w:p>
    <w:p w14:paraId="4653153C" w14:textId="1DC6BD51" w:rsidR="00100575" w:rsidRPr="008D77BB" w:rsidRDefault="0055492A" w:rsidP="00100575">
      <w:pPr>
        <w:rPr>
          <w:rFonts w:cs="Arial"/>
          <w:sz w:val="22"/>
          <w:szCs w:val="22"/>
        </w:rPr>
      </w:pPr>
      <w:r>
        <w:rPr>
          <w:rFonts w:cs="Arial"/>
          <w:sz w:val="22"/>
          <w:szCs w:val="22"/>
        </w:rPr>
        <w:t>F</w:t>
      </w:r>
      <w:r w:rsidR="00100575" w:rsidRPr="008D77BB">
        <w:rPr>
          <w:rFonts w:cs="Arial"/>
          <w:sz w:val="22"/>
          <w:szCs w:val="22"/>
        </w:rPr>
        <w:t xml:space="preserve">indings </w:t>
      </w:r>
      <w:r>
        <w:rPr>
          <w:rFonts w:cs="Arial"/>
          <w:sz w:val="22"/>
          <w:szCs w:val="22"/>
        </w:rPr>
        <w:t xml:space="preserve">must be based on the evidence gathered and </w:t>
      </w:r>
      <w:r w:rsidR="00100575" w:rsidRPr="008D77BB">
        <w:rPr>
          <w:rFonts w:cs="Arial"/>
          <w:sz w:val="22"/>
          <w:szCs w:val="22"/>
        </w:rPr>
        <w:t>are</w:t>
      </w:r>
      <w:r w:rsidR="00271357">
        <w:rPr>
          <w:rFonts w:cs="Arial"/>
          <w:sz w:val="22"/>
          <w:szCs w:val="22"/>
        </w:rPr>
        <w:t xml:space="preserve"> </w:t>
      </w:r>
      <w:r w:rsidR="00122EEA">
        <w:rPr>
          <w:rFonts w:cs="Arial"/>
          <w:sz w:val="22"/>
          <w:szCs w:val="22"/>
        </w:rPr>
        <w:t xml:space="preserve">made </w:t>
      </w:r>
      <w:r w:rsidR="00100575" w:rsidRPr="008D77BB">
        <w:rPr>
          <w:rFonts w:cs="Arial"/>
          <w:sz w:val="22"/>
          <w:szCs w:val="22"/>
        </w:rPr>
        <w:t>on the ‘balance of probabilities</w:t>
      </w:r>
      <w:r w:rsidR="001715B5">
        <w:rPr>
          <w:rFonts w:cs="Arial"/>
          <w:sz w:val="22"/>
          <w:szCs w:val="22"/>
        </w:rPr>
        <w:t>.’ This</w:t>
      </w:r>
      <w:r w:rsidR="00122EEA">
        <w:rPr>
          <w:rFonts w:cs="Arial"/>
          <w:sz w:val="22"/>
          <w:szCs w:val="22"/>
        </w:rPr>
        <w:t xml:space="preserve"> </w:t>
      </w:r>
      <w:r w:rsidR="00271357">
        <w:rPr>
          <w:rFonts w:cs="Arial"/>
          <w:sz w:val="22"/>
          <w:szCs w:val="22"/>
        </w:rPr>
        <w:t xml:space="preserve">is </w:t>
      </w:r>
      <w:r w:rsidR="00122EEA">
        <w:rPr>
          <w:rFonts w:cs="Arial"/>
          <w:sz w:val="22"/>
          <w:szCs w:val="22"/>
        </w:rPr>
        <w:t xml:space="preserve">a legal test that involves deciding whether </w:t>
      </w:r>
      <w:r w:rsidR="007F1B8C">
        <w:rPr>
          <w:rFonts w:cs="Arial"/>
          <w:sz w:val="22"/>
          <w:szCs w:val="22"/>
        </w:rPr>
        <w:t>it is</w:t>
      </w:r>
      <w:r w:rsidR="00100575" w:rsidRPr="008D77BB">
        <w:rPr>
          <w:rFonts w:cs="Arial"/>
          <w:sz w:val="22"/>
          <w:szCs w:val="22"/>
        </w:rPr>
        <w:t xml:space="preserve"> more likely than not</w:t>
      </w:r>
      <w:r w:rsidR="00100575">
        <w:rPr>
          <w:rFonts w:cs="Arial"/>
          <w:sz w:val="22"/>
          <w:szCs w:val="22"/>
        </w:rPr>
        <w:t xml:space="preserve"> that the </w:t>
      </w:r>
      <w:r w:rsidR="001D0E59">
        <w:rPr>
          <w:rFonts w:cs="Arial"/>
          <w:sz w:val="22"/>
          <w:szCs w:val="22"/>
        </w:rPr>
        <w:t>conduct occurred</w:t>
      </w:r>
      <w:r w:rsidR="00EF093B">
        <w:rPr>
          <w:rFonts w:cs="Arial"/>
          <w:sz w:val="22"/>
          <w:szCs w:val="22"/>
        </w:rPr>
        <w:t xml:space="preserve"> and if the behaviour met the threshold of reportable conduct</w:t>
      </w:r>
      <w:r w:rsidR="00100575" w:rsidRPr="008D77BB">
        <w:rPr>
          <w:rFonts w:cs="Arial"/>
          <w:sz w:val="22"/>
          <w:szCs w:val="22"/>
        </w:rPr>
        <w:t xml:space="preserve">. </w:t>
      </w:r>
    </w:p>
    <w:p w14:paraId="5962D583" w14:textId="33899829" w:rsidR="00BF5FC1" w:rsidRPr="008D77BB" w:rsidRDefault="00475613" w:rsidP="00BF5FC1">
      <w:pPr>
        <w:rPr>
          <w:rFonts w:cs="Arial"/>
          <w:sz w:val="22"/>
          <w:szCs w:val="22"/>
        </w:rPr>
      </w:pPr>
      <w:r>
        <w:rPr>
          <w:rFonts w:cs="Arial"/>
          <w:noProof/>
          <w:sz w:val="22"/>
          <w:szCs w:val="22"/>
        </w:rPr>
        <mc:AlternateContent>
          <mc:Choice Requires="wps">
            <w:drawing>
              <wp:anchor distT="0" distB="0" distL="114300" distR="114300" simplePos="0" relativeHeight="251660288" behindDoc="0" locked="0" layoutInCell="1" allowOverlap="1" wp14:anchorId="5327A076" wp14:editId="18417F73">
                <wp:simplePos x="0" y="0"/>
                <wp:positionH relativeFrom="column">
                  <wp:posOffset>3523615</wp:posOffset>
                </wp:positionH>
                <wp:positionV relativeFrom="paragraph">
                  <wp:posOffset>38515</wp:posOffset>
                </wp:positionV>
                <wp:extent cx="2940050" cy="1112354"/>
                <wp:effectExtent l="0" t="0" r="12700" b="12065"/>
                <wp:wrapNone/>
                <wp:docPr id="1773433616" name="Rectangle: Top Corners Rounded 1"/>
                <wp:cNvGraphicFramePr/>
                <a:graphic xmlns:a="http://schemas.openxmlformats.org/drawingml/2006/main">
                  <a:graphicData uri="http://schemas.microsoft.com/office/word/2010/wordprocessingShape">
                    <wps:wsp>
                      <wps:cNvSpPr/>
                      <wps:spPr>
                        <a:xfrm>
                          <a:off x="0" y="0"/>
                          <a:ext cx="2940050" cy="1112354"/>
                        </a:xfrm>
                        <a:prstGeom prst="round2SameRect">
                          <a:avLst/>
                        </a:prstGeom>
                        <a:solidFill>
                          <a:schemeClr val="bg1"/>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6796E3" w14:textId="16C9CCC9" w:rsidR="003B3A46" w:rsidRPr="0021610A" w:rsidRDefault="00A6199E" w:rsidP="0021610A">
                            <w:pPr>
                              <w:spacing w:before="60"/>
                              <w:jc w:val="center"/>
                              <w:rPr>
                                <w:sz w:val="22"/>
                                <w:szCs w:val="22"/>
                              </w:rPr>
                            </w:pPr>
                            <w:r w:rsidRPr="0021610A">
                              <w:rPr>
                                <w:sz w:val="22"/>
                                <w:szCs w:val="22"/>
                              </w:rPr>
                              <w:t>A</w:t>
                            </w:r>
                            <w:r w:rsidR="003B3A46" w:rsidRPr="0021610A">
                              <w:rPr>
                                <w:sz w:val="22"/>
                                <w:szCs w:val="22"/>
                              </w:rPr>
                              <w:t>n unsubstantiated finding does</w:t>
                            </w:r>
                            <w:r w:rsidR="00F24C67">
                              <w:rPr>
                                <w:sz w:val="22"/>
                                <w:szCs w:val="22"/>
                              </w:rPr>
                              <w:t xml:space="preserve"> </w:t>
                            </w:r>
                            <w:r w:rsidR="003B3A46" w:rsidRPr="0021610A">
                              <w:rPr>
                                <w:sz w:val="22"/>
                                <w:szCs w:val="22"/>
                              </w:rPr>
                              <w:t>n</w:t>
                            </w:r>
                            <w:r w:rsidR="00F24C67">
                              <w:rPr>
                                <w:sz w:val="22"/>
                                <w:szCs w:val="22"/>
                              </w:rPr>
                              <w:t>ot</w:t>
                            </w:r>
                            <w:r w:rsidR="003B3A46" w:rsidRPr="0021610A">
                              <w:rPr>
                                <w:sz w:val="22"/>
                                <w:szCs w:val="22"/>
                              </w:rPr>
                              <w:t xml:space="preserve"> mean your child has not been believed</w:t>
                            </w:r>
                            <w:r w:rsidR="008D697D">
                              <w:rPr>
                                <w:sz w:val="22"/>
                                <w:szCs w:val="22"/>
                              </w:rPr>
                              <w:t>. I</w:t>
                            </w:r>
                            <w:r w:rsidR="003B3A46" w:rsidRPr="0021610A">
                              <w:rPr>
                                <w:sz w:val="22"/>
                                <w:szCs w:val="22"/>
                              </w:rPr>
                              <w:t xml:space="preserve">t may mean there isn’t </w:t>
                            </w:r>
                            <w:r w:rsidR="00DC2602">
                              <w:rPr>
                                <w:sz w:val="22"/>
                                <w:szCs w:val="22"/>
                              </w:rPr>
                              <w:t>enough</w:t>
                            </w:r>
                            <w:r w:rsidR="003B3A46" w:rsidRPr="0021610A">
                              <w:rPr>
                                <w:sz w:val="22"/>
                                <w:szCs w:val="22"/>
                              </w:rPr>
                              <w:t xml:space="preserve"> evidence </w:t>
                            </w:r>
                            <w:r w:rsidR="00DC2602">
                              <w:rPr>
                                <w:sz w:val="22"/>
                                <w:szCs w:val="22"/>
                              </w:rPr>
                              <w:t xml:space="preserve">to make a finding that there is </w:t>
                            </w:r>
                            <w:r w:rsidR="003B3A46" w:rsidRPr="0021610A">
                              <w:rPr>
                                <w:sz w:val="22"/>
                                <w:szCs w:val="22"/>
                              </w:rPr>
                              <w:t>reportable conduct</w:t>
                            </w:r>
                            <w:r w:rsidR="00F24C67">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7A076" id="Rectangle: Top Corners Rounded 1" o:spid="_x0000_s1026" style="position:absolute;margin-left:277.45pt;margin-top:3.05pt;width:231.5pt;height:8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40050,1112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7LlAIAAJ0FAAAOAAAAZHJzL2Uyb0RvYy54bWysVE1v2zAMvQ/YfxB0X21nyboGdYogRYcB&#10;RRs0HXpWZCk2IIuapMTOfv0o+SNZW+ww7CKLJvlIPpG8vmlrRQ7Cugp0TrOLlBKhORSV3uX0x/Pd&#10;p6+UOM90wRRokdOjcPRm8fHDdWPmYgIlqEJYgiDazRuT09J7M08Sx0tRM3cBRmhUSrA18yjaXVJY&#10;1iB6rZJJmn5JGrCFscCFc/j3tlPSRcSXUnD/KKUTnqicYm4+njae23Ami2s231lmyor3abB/yKJm&#10;lcagI9Qt84zsbfUGqq64BQfSX3CoE5Cy4iLWgNVk6atqNiUzItaC5Dgz0uT+Hyx/OGzM2iINjXFz&#10;h9dQRSttHb6YH2kjWceRLNF6wvHn5GqapjPklKMuy7LJ59k00Jmc3I11/puAmoRLTi3sdTHZsFo8&#10;4btEutjh3vnOaTAOcR2oqrirlIpC6AWxUpYcGL7idpf1Yf6wUvqto91tR7c0vUxX8b0xwTNPlIJr&#10;cio/3vxRiQCo9JOQpCpCwTHj2JmnbBjnQvusU5WsEF2S2SxNx2BD/pGbCBiQJZY3YvcAg2UHMmB3&#10;/PT2wVXExh6d078l1jmPHjEyaD8615UG+x6Awqr6yJ39QFJHTWDJt9sWTcJ1C8VxbYmFbsKc4XcV&#10;Pvo9c37NLI4UNgquCf+Ih1TQ5BT6GyUl2F/v/Q/22OmopaTBEc2p+7lnVlCivmucgatsOg0zHYXp&#10;7HKCgj3XbM81el+vAPsnw4VkeLwGe6+Gq7RQv+A2WYaoqGKaY+yccm8HYeW71YH7iIvlMprhHBvm&#10;7/XG8AAeCA6t/Ny+MGv6zvc4NA8wjDObv2r7zjZ4aljuPcgqzsSJ15563AGxh/p9FZbMuRytTlt1&#10;8RsAAP//AwBQSwMEFAAGAAgAAAAhAMRd/l/iAAAACgEAAA8AAABkcnMvZG93bnJldi54bWxMj0FL&#10;w0AQhe+C/2EZwZvdJJo2xmyKCFUQRFtFe9wmYxLcnQ3ZbZP+e6cnvc3Me7z5XrGcrBEHHHznSEE8&#10;i0AgVa7uqFHw8b66ykD4oKnWxhEqOKKHZXl+Vui8diOt8bAJjeAQ8rlW0IbQ51L6qkWr/cz1SKx9&#10;u8HqwOvQyHrQI4dbI5MomkurO+IPre7xocXqZ7O3Cr6Oybjebt+ek6dV+rl4eexfTZYqdXkx3d+B&#10;CDiFPzOc8BkdSmbauT3VXhgFaXpzy1YF8xjESY/iBR92PGXxNciykP8rlL8AAAD//wMAUEsBAi0A&#10;FAAGAAgAAAAhALaDOJL+AAAA4QEAABMAAAAAAAAAAAAAAAAAAAAAAFtDb250ZW50X1R5cGVzXS54&#10;bWxQSwECLQAUAAYACAAAACEAOP0h/9YAAACUAQAACwAAAAAAAAAAAAAAAAAvAQAAX3JlbHMvLnJl&#10;bHNQSwECLQAUAAYACAAAACEAZ7w+y5QCAACdBQAADgAAAAAAAAAAAAAAAAAuAgAAZHJzL2Uyb0Rv&#10;Yy54bWxQSwECLQAUAAYACAAAACEAxF3+X+IAAAAKAQAADwAAAAAAAAAAAAAAAADuBAAAZHJzL2Rv&#10;d25yZXYueG1sUEsFBgAAAAAEAAQA8wAAAP0FAAAAAA==&#10;" adj="-11796480,,5400" path="m185396,l2754654,v102391,,185396,83005,185396,185396l2940050,1112354r,l,1112354r,l,185396c,83005,83005,,185396,xe" fillcolor="white [3212]" strokecolor="#0070c0" strokeweight="1pt">
                <v:stroke joinstyle="miter"/>
                <v:formulas/>
                <v:path arrowok="t" o:connecttype="custom" o:connectlocs="185396,0;2754654,0;2940050,185396;2940050,1112354;2940050,1112354;0,1112354;0,1112354;0,185396;185396,0" o:connectangles="0,0,0,0,0,0,0,0,0" textboxrect="0,0,2940050,1112354"/>
                <v:textbox>
                  <w:txbxContent>
                    <w:p w14:paraId="126796E3" w14:textId="16C9CCC9" w:rsidR="003B3A46" w:rsidRPr="0021610A" w:rsidRDefault="00A6199E" w:rsidP="0021610A">
                      <w:pPr>
                        <w:spacing w:before="60"/>
                        <w:jc w:val="center"/>
                        <w:rPr>
                          <w:sz w:val="22"/>
                          <w:szCs w:val="22"/>
                        </w:rPr>
                      </w:pPr>
                      <w:r w:rsidRPr="0021610A">
                        <w:rPr>
                          <w:sz w:val="22"/>
                          <w:szCs w:val="22"/>
                        </w:rPr>
                        <w:t>A</w:t>
                      </w:r>
                      <w:r w:rsidR="003B3A46" w:rsidRPr="0021610A">
                        <w:rPr>
                          <w:sz w:val="22"/>
                          <w:szCs w:val="22"/>
                        </w:rPr>
                        <w:t>n unsubstantiated finding does</w:t>
                      </w:r>
                      <w:r w:rsidR="00F24C67">
                        <w:rPr>
                          <w:sz w:val="22"/>
                          <w:szCs w:val="22"/>
                        </w:rPr>
                        <w:t xml:space="preserve"> </w:t>
                      </w:r>
                      <w:r w:rsidR="003B3A46" w:rsidRPr="0021610A">
                        <w:rPr>
                          <w:sz w:val="22"/>
                          <w:szCs w:val="22"/>
                        </w:rPr>
                        <w:t>n</w:t>
                      </w:r>
                      <w:r w:rsidR="00F24C67">
                        <w:rPr>
                          <w:sz w:val="22"/>
                          <w:szCs w:val="22"/>
                        </w:rPr>
                        <w:t>ot</w:t>
                      </w:r>
                      <w:r w:rsidR="003B3A46" w:rsidRPr="0021610A">
                        <w:rPr>
                          <w:sz w:val="22"/>
                          <w:szCs w:val="22"/>
                        </w:rPr>
                        <w:t xml:space="preserve"> mean your child has not been believed</w:t>
                      </w:r>
                      <w:r w:rsidR="008D697D">
                        <w:rPr>
                          <w:sz w:val="22"/>
                          <w:szCs w:val="22"/>
                        </w:rPr>
                        <w:t>. I</w:t>
                      </w:r>
                      <w:r w:rsidR="003B3A46" w:rsidRPr="0021610A">
                        <w:rPr>
                          <w:sz w:val="22"/>
                          <w:szCs w:val="22"/>
                        </w:rPr>
                        <w:t xml:space="preserve">t may mean there isn’t </w:t>
                      </w:r>
                      <w:r w:rsidR="00DC2602">
                        <w:rPr>
                          <w:sz w:val="22"/>
                          <w:szCs w:val="22"/>
                        </w:rPr>
                        <w:t>enough</w:t>
                      </w:r>
                      <w:r w:rsidR="003B3A46" w:rsidRPr="0021610A">
                        <w:rPr>
                          <w:sz w:val="22"/>
                          <w:szCs w:val="22"/>
                        </w:rPr>
                        <w:t xml:space="preserve"> evidence </w:t>
                      </w:r>
                      <w:r w:rsidR="00DC2602">
                        <w:rPr>
                          <w:sz w:val="22"/>
                          <w:szCs w:val="22"/>
                        </w:rPr>
                        <w:t xml:space="preserve">to make a finding that there is </w:t>
                      </w:r>
                      <w:r w:rsidR="003B3A46" w:rsidRPr="0021610A">
                        <w:rPr>
                          <w:sz w:val="22"/>
                          <w:szCs w:val="22"/>
                        </w:rPr>
                        <w:t>reportable conduct</w:t>
                      </w:r>
                      <w:r w:rsidR="00F24C67">
                        <w:rPr>
                          <w:sz w:val="22"/>
                          <w:szCs w:val="22"/>
                        </w:rPr>
                        <w:t>.</w:t>
                      </w:r>
                    </w:p>
                  </w:txbxContent>
                </v:textbox>
              </v:shape>
            </w:pict>
          </mc:Fallback>
        </mc:AlternateContent>
      </w:r>
      <w:r w:rsidR="00301DE7">
        <w:rPr>
          <w:rFonts w:cs="Arial"/>
          <w:sz w:val="22"/>
          <w:szCs w:val="22"/>
        </w:rPr>
        <w:t>There are f</w:t>
      </w:r>
      <w:r w:rsidR="00BF5FC1" w:rsidRPr="008D77BB">
        <w:rPr>
          <w:rFonts w:cs="Arial"/>
          <w:sz w:val="22"/>
          <w:szCs w:val="22"/>
        </w:rPr>
        <w:t>ive findings that can be made</w:t>
      </w:r>
      <w:r w:rsidR="0066782C">
        <w:rPr>
          <w:rFonts w:cs="Arial"/>
          <w:sz w:val="22"/>
          <w:szCs w:val="22"/>
        </w:rPr>
        <w:t>, these are</w:t>
      </w:r>
      <w:r w:rsidR="00122EEA">
        <w:rPr>
          <w:rFonts w:cs="Arial"/>
          <w:sz w:val="22"/>
          <w:szCs w:val="22"/>
        </w:rPr>
        <w:t>:</w:t>
      </w:r>
    </w:p>
    <w:p w14:paraId="3FA5D89C" w14:textId="6C632B86" w:rsidR="00BF5FC1" w:rsidRPr="00756FA8" w:rsidRDefault="00795D4C" w:rsidP="00756FA8">
      <w:pPr>
        <w:pStyle w:val="ListParagraph"/>
        <w:numPr>
          <w:ilvl w:val="3"/>
          <w:numId w:val="56"/>
        </w:numPr>
        <w:rPr>
          <w:rFonts w:cs="Arial"/>
          <w:sz w:val="22"/>
          <w:szCs w:val="22"/>
        </w:rPr>
      </w:pPr>
      <w:r>
        <w:rPr>
          <w:rFonts w:cs="Arial"/>
          <w:sz w:val="22"/>
          <w:szCs w:val="22"/>
        </w:rPr>
        <w:t>s</w:t>
      </w:r>
      <w:r w:rsidR="00BF5FC1" w:rsidRPr="00756FA8">
        <w:rPr>
          <w:rFonts w:cs="Arial"/>
          <w:sz w:val="22"/>
          <w:szCs w:val="22"/>
        </w:rPr>
        <w:t xml:space="preserve">ubstantiated </w:t>
      </w:r>
    </w:p>
    <w:p w14:paraId="5873A03A" w14:textId="28A65C84" w:rsidR="00BF5FC1" w:rsidRPr="008D77BB" w:rsidRDefault="00795D4C" w:rsidP="00756FA8">
      <w:pPr>
        <w:pStyle w:val="ListParagraph"/>
        <w:numPr>
          <w:ilvl w:val="0"/>
          <w:numId w:val="57"/>
        </w:numPr>
        <w:rPr>
          <w:rFonts w:cs="Arial"/>
          <w:sz w:val="22"/>
          <w:szCs w:val="22"/>
        </w:rPr>
      </w:pPr>
      <w:r>
        <w:rPr>
          <w:rFonts w:cs="Arial"/>
          <w:sz w:val="22"/>
          <w:szCs w:val="22"/>
        </w:rPr>
        <w:t>un</w:t>
      </w:r>
      <w:r w:rsidR="00BF5FC1" w:rsidRPr="008D77BB">
        <w:rPr>
          <w:rFonts w:cs="Arial"/>
          <w:sz w:val="22"/>
          <w:szCs w:val="22"/>
        </w:rPr>
        <w:t xml:space="preserve">substantiated – insufficient evidence </w:t>
      </w:r>
    </w:p>
    <w:p w14:paraId="66D6BCD1" w14:textId="11380A0D" w:rsidR="00BF5FC1" w:rsidRPr="008D77BB" w:rsidRDefault="00795D4C" w:rsidP="00756FA8">
      <w:pPr>
        <w:pStyle w:val="ListParagraph"/>
        <w:numPr>
          <w:ilvl w:val="0"/>
          <w:numId w:val="57"/>
        </w:numPr>
        <w:rPr>
          <w:rFonts w:cs="Arial"/>
          <w:sz w:val="22"/>
          <w:szCs w:val="22"/>
        </w:rPr>
      </w:pPr>
      <w:r>
        <w:rPr>
          <w:rFonts w:cs="Arial"/>
          <w:sz w:val="22"/>
          <w:szCs w:val="22"/>
        </w:rPr>
        <w:t>u</w:t>
      </w:r>
      <w:r w:rsidR="00BF5FC1" w:rsidRPr="008D77BB">
        <w:rPr>
          <w:rFonts w:cs="Arial"/>
          <w:sz w:val="22"/>
          <w:szCs w:val="22"/>
        </w:rPr>
        <w:t xml:space="preserve">nsubstantiated – lack of evidence of weight </w:t>
      </w:r>
    </w:p>
    <w:p w14:paraId="57167F68" w14:textId="2DE63CE3" w:rsidR="00BF5FC1" w:rsidRPr="008D77BB" w:rsidRDefault="00795D4C" w:rsidP="00756FA8">
      <w:pPr>
        <w:pStyle w:val="ListParagraph"/>
        <w:numPr>
          <w:ilvl w:val="0"/>
          <w:numId w:val="57"/>
        </w:numPr>
        <w:rPr>
          <w:rFonts w:cs="Arial"/>
          <w:sz w:val="22"/>
          <w:szCs w:val="22"/>
        </w:rPr>
      </w:pPr>
      <w:r>
        <w:rPr>
          <w:rFonts w:cs="Arial"/>
          <w:sz w:val="22"/>
          <w:szCs w:val="22"/>
        </w:rPr>
        <w:t>u</w:t>
      </w:r>
      <w:r w:rsidR="00BF5FC1" w:rsidRPr="008D77BB">
        <w:rPr>
          <w:rFonts w:cs="Arial"/>
          <w:sz w:val="22"/>
          <w:szCs w:val="22"/>
        </w:rPr>
        <w:t xml:space="preserve">nfounded </w:t>
      </w:r>
    </w:p>
    <w:p w14:paraId="15229EB0" w14:textId="5D77CB8C" w:rsidR="00BF5FC1" w:rsidRPr="008D77BB" w:rsidRDefault="00795D4C" w:rsidP="00756FA8">
      <w:pPr>
        <w:pStyle w:val="ListParagraph"/>
        <w:numPr>
          <w:ilvl w:val="0"/>
          <w:numId w:val="57"/>
        </w:numPr>
        <w:rPr>
          <w:rFonts w:cs="Arial"/>
          <w:sz w:val="22"/>
          <w:szCs w:val="22"/>
        </w:rPr>
      </w:pPr>
      <w:r>
        <w:rPr>
          <w:rFonts w:cs="Arial"/>
          <w:sz w:val="22"/>
          <w:szCs w:val="22"/>
        </w:rPr>
        <w:t>c</w:t>
      </w:r>
      <w:r w:rsidR="00BF5FC1" w:rsidRPr="008D77BB">
        <w:rPr>
          <w:rFonts w:cs="Arial"/>
          <w:sz w:val="22"/>
          <w:szCs w:val="22"/>
        </w:rPr>
        <w:t>onduct outside</w:t>
      </w:r>
      <w:r w:rsidR="00BB04AD">
        <w:rPr>
          <w:rFonts w:cs="Arial"/>
          <w:sz w:val="22"/>
          <w:szCs w:val="22"/>
        </w:rPr>
        <w:t xml:space="preserve"> S</w:t>
      </w:r>
      <w:r w:rsidR="00BF5FC1" w:rsidRPr="008D77BB">
        <w:rPr>
          <w:rFonts w:cs="Arial"/>
          <w:sz w:val="22"/>
          <w:szCs w:val="22"/>
        </w:rPr>
        <w:t>cheme</w:t>
      </w:r>
      <w:r w:rsidR="006E6781">
        <w:rPr>
          <w:rFonts w:cs="Arial"/>
          <w:sz w:val="22"/>
          <w:szCs w:val="22"/>
        </w:rPr>
        <w:t>.</w:t>
      </w:r>
    </w:p>
    <w:p w14:paraId="5C63FC2A" w14:textId="26779D21" w:rsidR="005F3C3A" w:rsidRDefault="002D6C71" w:rsidP="00100575">
      <w:pPr>
        <w:rPr>
          <w:rFonts w:cs="Arial"/>
          <w:sz w:val="22"/>
          <w:szCs w:val="22"/>
        </w:rPr>
      </w:pPr>
      <w:r>
        <w:rPr>
          <w:rFonts w:cs="Arial"/>
          <w:sz w:val="22"/>
          <w:szCs w:val="22"/>
        </w:rPr>
        <w:t xml:space="preserve">For more information about each finding type see </w:t>
      </w:r>
      <w:hyperlink r:id="rId22" w:anchor="TOC-9" w:history="1">
        <w:r w:rsidR="00100575" w:rsidRPr="00BF5FC1">
          <w:rPr>
            <w:rStyle w:val="Hyperlink"/>
            <w:rFonts w:cs="Arial"/>
            <w:sz w:val="22"/>
            <w:szCs w:val="22"/>
          </w:rPr>
          <w:t>Information Sheet 8 – Investigation Findings</w:t>
        </w:r>
      </w:hyperlink>
      <w:r w:rsidR="00100575" w:rsidRPr="00BF5FC1">
        <w:rPr>
          <w:rFonts w:cs="Arial"/>
          <w:sz w:val="22"/>
          <w:szCs w:val="22"/>
        </w:rPr>
        <w:t>.</w:t>
      </w:r>
      <w:r w:rsidR="005F3C3A" w:rsidRPr="005F3C3A">
        <w:rPr>
          <w:rFonts w:cs="Arial"/>
          <w:sz w:val="22"/>
          <w:szCs w:val="22"/>
        </w:rPr>
        <w:t xml:space="preserve"> </w:t>
      </w:r>
    </w:p>
    <w:p w14:paraId="07AB7AB9" w14:textId="5688DB62" w:rsidR="00301DE7" w:rsidRDefault="00301DE7" w:rsidP="00100575">
      <w:pPr>
        <w:rPr>
          <w:rFonts w:cs="Arial"/>
          <w:sz w:val="22"/>
          <w:szCs w:val="22"/>
        </w:rPr>
      </w:pPr>
      <w:r w:rsidRPr="00301DE7">
        <w:rPr>
          <w:rFonts w:cs="Arial"/>
          <w:sz w:val="22"/>
          <w:szCs w:val="22"/>
        </w:rPr>
        <w:t xml:space="preserve">Organisations must provide the </w:t>
      </w:r>
      <w:r>
        <w:rPr>
          <w:rFonts w:cs="Arial"/>
          <w:sz w:val="22"/>
          <w:szCs w:val="22"/>
        </w:rPr>
        <w:t xml:space="preserve">following to the Commission: </w:t>
      </w:r>
    </w:p>
    <w:p w14:paraId="4C2ED08D" w14:textId="77777777" w:rsidR="0087458B" w:rsidRDefault="00301DE7" w:rsidP="0087458B">
      <w:pPr>
        <w:pStyle w:val="ListParagraph"/>
        <w:numPr>
          <w:ilvl w:val="0"/>
          <w:numId w:val="10"/>
        </w:numPr>
        <w:rPr>
          <w:rFonts w:cs="Arial"/>
          <w:sz w:val="22"/>
          <w:szCs w:val="22"/>
        </w:rPr>
      </w:pPr>
      <w:r>
        <w:rPr>
          <w:rFonts w:cs="Arial"/>
          <w:sz w:val="22"/>
          <w:szCs w:val="22"/>
        </w:rPr>
        <w:t xml:space="preserve">the </w:t>
      </w:r>
      <w:r w:rsidRPr="00301DE7">
        <w:rPr>
          <w:rFonts w:cs="Arial"/>
          <w:sz w:val="22"/>
          <w:szCs w:val="22"/>
        </w:rPr>
        <w:t>findings</w:t>
      </w:r>
      <w:r>
        <w:rPr>
          <w:rFonts w:cs="Arial"/>
          <w:sz w:val="22"/>
          <w:szCs w:val="22"/>
        </w:rPr>
        <w:t xml:space="preserve"> </w:t>
      </w:r>
    </w:p>
    <w:p w14:paraId="254535E9" w14:textId="77777777" w:rsidR="0087458B" w:rsidRDefault="00301DE7" w:rsidP="0087458B">
      <w:pPr>
        <w:pStyle w:val="ListParagraph"/>
        <w:numPr>
          <w:ilvl w:val="0"/>
          <w:numId w:val="10"/>
        </w:numPr>
        <w:rPr>
          <w:rFonts w:cs="Arial"/>
          <w:sz w:val="22"/>
          <w:szCs w:val="22"/>
        </w:rPr>
      </w:pPr>
      <w:r w:rsidRPr="0087458B">
        <w:rPr>
          <w:rFonts w:cs="Arial"/>
          <w:sz w:val="22"/>
          <w:szCs w:val="22"/>
        </w:rPr>
        <w:t xml:space="preserve">the reasons for the findings </w:t>
      </w:r>
    </w:p>
    <w:p w14:paraId="622758B5" w14:textId="618C53AD" w:rsidR="00301DE7" w:rsidRDefault="00301DE7" w:rsidP="0087458B">
      <w:pPr>
        <w:pStyle w:val="ListParagraph"/>
        <w:numPr>
          <w:ilvl w:val="0"/>
          <w:numId w:val="10"/>
        </w:numPr>
        <w:rPr>
          <w:rFonts w:cs="Arial"/>
          <w:sz w:val="22"/>
          <w:szCs w:val="22"/>
        </w:rPr>
      </w:pPr>
      <w:r w:rsidRPr="0087458B">
        <w:rPr>
          <w:rFonts w:cs="Arial"/>
          <w:sz w:val="22"/>
          <w:szCs w:val="22"/>
        </w:rPr>
        <w:t xml:space="preserve">the actions to be taken to keep children safe. </w:t>
      </w:r>
    </w:p>
    <w:p w14:paraId="44F15213" w14:textId="53B273C7" w:rsidR="007E1C7F" w:rsidRDefault="007E1C7F" w:rsidP="007E1C7F">
      <w:pPr>
        <w:rPr>
          <w:rFonts w:cs="Arial"/>
          <w:sz w:val="22"/>
          <w:szCs w:val="22"/>
        </w:rPr>
      </w:pPr>
      <w:r w:rsidRPr="007E1C7F">
        <w:rPr>
          <w:rFonts w:cs="Arial"/>
          <w:sz w:val="22"/>
          <w:szCs w:val="22"/>
        </w:rPr>
        <w:t xml:space="preserve">Sometimes, </w:t>
      </w:r>
      <w:r w:rsidR="00615A71">
        <w:rPr>
          <w:rFonts w:cs="Arial"/>
          <w:sz w:val="22"/>
          <w:szCs w:val="22"/>
        </w:rPr>
        <w:t xml:space="preserve">the head of the organisation may decide the </w:t>
      </w:r>
      <w:r w:rsidR="00615A71" w:rsidRPr="007E1C7F">
        <w:rPr>
          <w:rFonts w:cs="Arial"/>
          <w:sz w:val="22"/>
          <w:szCs w:val="22"/>
        </w:rPr>
        <w:t xml:space="preserve">behaviour </w:t>
      </w:r>
      <w:r w:rsidR="00615A71">
        <w:rPr>
          <w:rFonts w:cs="Arial"/>
          <w:sz w:val="22"/>
          <w:szCs w:val="22"/>
        </w:rPr>
        <w:t xml:space="preserve">was inappropriate, but it was not </w:t>
      </w:r>
      <w:r w:rsidRPr="007E1C7F">
        <w:rPr>
          <w:rFonts w:cs="Arial"/>
          <w:sz w:val="22"/>
          <w:szCs w:val="22"/>
        </w:rPr>
        <w:t xml:space="preserve">reportable conduct. </w:t>
      </w:r>
      <w:r w:rsidR="00615A71">
        <w:rPr>
          <w:rFonts w:cs="Arial"/>
          <w:sz w:val="22"/>
          <w:szCs w:val="22"/>
        </w:rPr>
        <w:t>Findings could also be made that t</w:t>
      </w:r>
      <w:r w:rsidRPr="007E1C7F">
        <w:rPr>
          <w:rFonts w:cs="Arial"/>
          <w:sz w:val="22"/>
          <w:szCs w:val="22"/>
        </w:rPr>
        <w:t>he</w:t>
      </w:r>
      <w:r w:rsidR="00615A71">
        <w:rPr>
          <w:rFonts w:cs="Arial"/>
          <w:sz w:val="22"/>
          <w:szCs w:val="22"/>
        </w:rPr>
        <w:t xml:space="preserve">re was </w:t>
      </w:r>
      <w:r w:rsidRPr="007E1C7F">
        <w:rPr>
          <w:rFonts w:cs="Arial"/>
          <w:sz w:val="22"/>
          <w:szCs w:val="22"/>
        </w:rPr>
        <w:t>professional misconduct or a breach of an organisation’s policy</w:t>
      </w:r>
      <w:r>
        <w:rPr>
          <w:rFonts w:cs="Arial"/>
          <w:sz w:val="22"/>
          <w:szCs w:val="22"/>
        </w:rPr>
        <w:t xml:space="preserve">, standards </w:t>
      </w:r>
      <w:r w:rsidRPr="007E1C7F">
        <w:rPr>
          <w:rFonts w:cs="Arial"/>
          <w:sz w:val="22"/>
          <w:szCs w:val="22"/>
        </w:rPr>
        <w:t>or other laws.</w:t>
      </w:r>
      <w:r>
        <w:rPr>
          <w:rFonts w:cs="Arial"/>
          <w:sz w:val="22"/>
          <w:szCs w:val="22"/>
        </w:rPr>
        <w:t xml:space="preserve"> </w:t>
      </w:r>
    </w:p>
    <w:p w14:paraId="433178C6" w14:textId="5C158734" w:rsidR="00615A71" w:rsidRDefault="00615A71" w:rsidP="007E1C7F">
      <w:pPr>
        <w:rPr>
          <w:rFonts w:cs="Arial"/>
          <w:sz w:val="22"/>
          <w:szCs w:val="22"/>
        </w:rPr>
      </w:pPr>
      <w:r>
        <w:rPr>
          <w:rFonts w:cs="Arial"/>
          <w:sz w:val="22"/>
          <w:szCs w:val="22"/>
        </w:rPr>
        <w:t>If you need some more information to better understand the findings, speak with the organisation or the investigator.</w:t>
      </w:r>
    </w:p>
    <w:p w14:paraId="634F470B" w14:textId="134B8372" w:rsidR="00F0686E" w:rsidRPr="00756FA8" w:rsidRDefault="00F0686E" w:rsidP="00F0686E">
      <w:pPr>
        <w:pStyle w:val="Heading2"/>
      </w:pPr>
      <w:r w:rsidRPr="00FA7225">
        <w:t xml:space="preserve">What does the Commission do </w:t>
      </w:r>
      <w:r>
        <w:t xml:space="preserve">with </w:t>
      </w:r>
      <w:r w:rsidR="00867253">
        <w:t xml:space="preserve">the </w:t>
      </w:r>
      <w:r>
        <w:t>organisation’s</w:t>
      </w:r>
      <w:r w:rsidRPr="00FA7225">
        <w:t xml:space="preserve"> finding?</w:t>
      </w:r>
    </w:p>
    <w:p w14:paraId="73654E5B" w14:textId="07C4FE37" w:rsidR="00F0686E" w:rsidRDefault="00F0686E" w:rsidP="00F0686E">
      <w:pPr>
        <w:rPr>
          <w:rFonts w:cs="Arial"/>
          <w:sz w:val="22"/>
          <w:szCs w:val="22"/>
        </w:rPr>
      </w:pPr>
      <w:r>
        <w:rPr>
          <w:rFonts w:cs="Arial"/>
          <w:sz w:val="22"/>
          <w:szCs w:val="22"/>
        </w:rPr>
        <w:t>The Commission usually refers substantiated findings of reportable conduct to the Secretary to the Department of Government Services (DGS) to reassess the person’s Working with Children Check (WWCC). This may lead to the person’s WWCC being revoked by DGS</w:t>
      </w:r>
    </w:p>
    <w:p w14:paraId="107BDF57" w14:textId="4CA93544" w:rsidR="00F0686E" w:rsidRPr="005F3C3A" w:rsidRDefault="00F0686E" w:rsidP="00F0686E">
      <w:pPr>
        <w:rPr>
          <w:rFonts w:cs="Arial"/>
          <w:sz w:val="22"/>
          <w:szCs w:val="22"/>
        </w:rPr>
      </w:pPr>
      <w:r>
        <w:rPr>
          <w:rFonts w:cs="Arial"/>
          <w:sz w:val="22"/>
          <w:szCs w:val="22"/>
        </w:rPr>
        <w:t>The Commission also notifies</w:t>
      </w:r>
      <w:r w:rsidRPr="006220DD">
        <w:rPr>
          <w:rFonts w:cs="Arial"/>
          <w:sz w:val="22"/>
          <w:szCs w:val="22"/>
        </w:rPr>
        <w:t xml:space="preserve"> the Victorian Institute of Teaching </w:t>
      </w:r>
      <w:r>
        <w:rPr>
          <w:rFonts w:cs="Arial"/>
          <w:sz w:val="22"/>
          <w:szCs w:val="22"/>
        </w:rPr>
        <w:t xml:space="preserve">(VIT) </w:t>
      </w:r>
      <w:r w:rsidRPr="006220DD">
        <w:rPr>
          <w:rFonts w:cs="Arial"/>
          <w:sz w:val="22"/>
          <w:szCs w:val="22"/>
        </w:rPr>
        <w:t>about the allegation and findings,</w:t>
      </w:r>
      <w:r>
        <w:rPr>
          <w:rFonts w:cs="Arial"/>
          <w:sz w:val="22"/>
          <w:szCs w:val="22"/>
        </w:rPr>
        <w:t xml:space="preserve"> </w:t>
      </w:r>
      <w:r w:rsidRPr="006220DD">
        <w:rPr>
          <w:rFonts w:cs="Arial"/>
          <w:sz w:val="22"/>
          <w:szCs w:val="22"/>
        </w:rPr>
        <w:t>if the worker or volunteer of a reportable allegation is a registered teacher</w:t>
      </w:r>
      <w:r>
        <w:rPr>
          <w:rFonts w:cs="Arial"/>
          <w:sz w:val="22"/>
          <w:szCs w:val="22"/>
        </w:rPr>
        <w:t>.</w:t>
      </w:r>
      <w:r w:rsidRPr="006220DD">
        <w:rPr>
          <w:rFonts w:cs="Arial"/>
          <w:sz w:val="22"/>
          <w:szCs w:val="22"/>
        </w:rPr>
        <w:t xml:space="preserve"> </w:t>
      </w:r>
      <w:r w:rsidR="00280BF7">
        <w:rPr>
          <w:rFonts w:cs="Arial"/>
          <w:sz w:val="22"/>
          <w:szCs w:val="22"/>
        </w:rPr>
        <w:t>Information may also be shared with other relevant regulators.</w:t>
      </w:r>
    </w:p>
    <w:p w14:paraId="05C58E08" w14:textId="49AB614F" w:rsidR="005307F7" w:rsidRPr="00FA7225" w:rsidRDefault="005307F7" w:rsidP="005307F7">
      <w:pPr>
        <w:pStyle w:val="Heading2"/>
      </w:pPr>
      <w:r w:rsidRPr="00FA7225">
        <w:t xml:space="preserve">What if </w:t>
      </w:r>
      <w:r w:rsidR="00756FA8">
        <w:t xml:space="preserve">you </w:t>
      </w:r>
      <w:r w:rsidRPr="00FA7225">
        <w:t xml:space="preserve">disagree with the findings or actions taken by the organisation? </w:t>
      </w:r>
    </w:p>
    <w:p w14:paraId="78990E06" w14:textId="36E04FB1" w:rsidR="001F25BF" w:rsidRDefault="005307F7" w:rsidP="005307F7">
      <w:pPr>
        <w:rPr>
          <w:rFonts w:cs="Arial"/>
          <w:sz w:val="22"/>
          <w:szCs w:val="22"/>
        </w:rPr>
      </w:pPr>
      <w:r>
        <w:rPr>
          <w:rFonts w:cs="Arial"/>
          <w:sz w:val="22"/>
          <w:szCs w:val="22"/>
        </w:rPr>
        <w:t xml:space="preserve">If you disagree with a finding or </w:t>
      </w:r>
      <w:r w:rsidR="00615A71">
        <w:rPr>
          <w:rFonts w:cs="Arial"/>
          <w:sz w:val="22"/>
          <w:szCs w:val="22"/>
        </w:rPr>
        <w:t xml:space="preserve">the </w:t>
      </w:r>
      <w:r>
        <w:rPr>
          <w:rFonts w:cs="Arial"/>
          <w:sz w:val="22"/>
          <w:szCs w:val="22"/>
        </w:rPr>
        <w:t>action</w:t>
      </w:r>
      <w:r w:rsidR="00615A71">
        <w:rPr>
          <w:rFonts w:cs="Arial"/>
          <w:sz w:val="22"/>
          <w:szCs w:val="22"/>
        </w:rPr>
        <w:t xml:space="preserve"> taken</w:t>
      </w:r>
      <w:r>
        <w:rPr>
          <w:rFonts w:cs="Arial"/>
          <w:sz w:val="22"/>
          <w:szCs w:val="22"/>
        </w:rPr>
        <w:t xml:space="preserve"> by the organisation </w:t>
      </w:r>
      <w:r w:rsidR="00615A71">
        <w:rPr>
          <w:rFonts w:cs="Arial"/>
          <w:sz w:val="22"/>
          <w:szCs w:val="22"/>
        </w:rPr>
        <w:t xml:space="preserve">after their investigation, </w:t>
      </w:r>
      <w:r>
        <w:rPr>
          <w:rFonts w:cs="Arial"/>
          <w:sz w:val="22"/>
          <w:szCs w:val="22"/>
        </w:rPr>
        <w:t>y</w:t>
      </w:r>
      <w:r w:rsidRPr="008D77BB">
        <w:rPr>
          <w:rFonts w:cs="Arial"/>
          <w:sz w:val="22"/>
          <w:szCs w:val="22"/>
        </w:rPr>
        <w:t>ou should contact the organisatio</w:t>
      </w:r>
      <w:r>
        <w:rPr>
          <w:rFonts w:cs="Arial"/>
          <w:sz w:val="22"/>
          <w:szCs w:val="22"/>
        </w:rPr>
        <w:t>n</w:t>
      </w:r>
      <w:r w:rsidR="000A16B1">
        <w:rPr>
          <w:rFonts w:cs="Arial"/>
          <w:sz w:val="22"/>
          <w:szCs w:val="22"/>
        </w:rPr>
        <w:t xml:space="preserve"> to discuss your concerns</w:t>
      </w:r>
      <w:r>
        <w:rPr>
          <w:rFonts w:cs="Arial"/>
          <w:sz w:val="22"/>
          <w:szCs w:val="22"/>
        </w:rPr>
        <w:t>.</w:t>
      </w:r>
      <w:r w:rsidRPr="001715B5">
        <w:rPr>
          <w:rFonts w:cs="Arial"/>
          <w:sz w:val="22"/>
          <w:szCs w:val="22"/>
        </w:rPr>
        <w:t xml:space="preserve"> </w:t>
      </w:r>
    </w:p>
    <w:p w14:paraId="0AE86E4C" w14:textId="77777777" w:rsidR="00CC40B6" w:rsidDel="00986C9B" w:rsidRDefault="00CC40B6" w:rsidP="00CC40B6">
      <w:pPr>
        <w:pStyle w:val="Heading2"/>
      </w:pPr>
      <w:r w:rsidRPr="004A0FAE" w:rsidDel="00986C9B">
        <w:t xml:space="preserve">What is the Commission’s role </w:t>
      </w:r>
      <w:r w:rsidDel="00986C9B">
        <w:t>in reportable conduct investigations?</w:t>
      </w:r>
    </w:p>
    <w:p w14:paraId="36ED841D" w14:textId="370BC640" w:rsidR="00CC40B6" w:rsidRPr="007704C5" w:rsidRDefault="00F0686E" w:rsidP="007704C5">
      <w:pPr>
        <w:rPr>
          <w:rFonts w:cs="Arial"/>
          <w:sz w:val="22"/>
          <w:szCs w:val="22"/>
        </w:rPr>
      </w:pPr>
      <w:r w:rsidRPr="00F0686E">
        <w:rPr>
          <w:rFonts w:cs="Arial"/>
          <w:sz w:val="22"/>
          <w:szCs w:val="22"/>
        </w:rPr>
        <w:t>The Commission is responsible for administering, overseeing and monitoring the Scheme</w:t>
      </w:r>
      <w:r>
        <w:rPr>
          <w:rFonts w:cs="Arial"/>
          <w:sz w:val="22"/>
          <w:szCs w:val="22"/>
        </w:rPr>
        <w:t xml:space="preserve">. We </w:t>
      </w:r>
      <w:r w:rsidRPr="00F0686E">
        <w:rPr>
          <w:rFonts w:cs="Arial"/>
          <w:sz w:val="22"/>
          <w:szCs w:val="22"/>
        </w:rPr>
        <w:t xml:space="preserve">independently oversee and monitor organisations’ investigations and, where appropriate, make recommendations to improve the responses of those organisations to allegations of reportable conduct. This can include providing guidance before, during and after an investigation. </w:t>
      </w:r>
      <w:r w:rsidRPr="007704C5">
        <w:rPr>
          <w:rFonts w:cs="Arial"/>
          <w:sz w:val="22"/>
          <w:szCs w:val="22"/>
        </w:rPr>
        <w:t xml:space="preserve">We </w:t>
      </w:r>
      <w:r w:rsidR="00CC40B6" w:rsidRPr="007704C5">
        <w:rPr>
          <w:rFonts w:cs="Arial"/>
          <w:sz w:val="22"/>
          <w:szCs w:val="22"/>
        </w:rPr>
        <w:t>may:</w:t>
      </w:r>
    </w:p>
    <w:p w14:paraId="50F21238" w14:textId="70FE2983" w:rsidR="00CC40B6" w:rsidRPr="00FD1C18" w:rsidRDefault="00CC40B6" w:rsidP="00CC40B6">
      <w:pPr>
        <w:pStyle w:val="ListParagraph"/>
        <w:numPr>
          <w:ilvl w:val="0"/>
          <w:numId w:val="10"/>
        </w:numPr>
        <w:rPr>
          <w:rFonts w:cs="Arial"/>
          <w:sz w:val="22"/>
          <w:szCs w:val="22"/>
        </w:rPr>
      </w:pPr>
      <w:r w:rsidRPr="00FD1C18">
        <w:rPr>
          <w:rFonts w:cs="Arial"/>
          <w:sz w:val="22"/>
          <w:szCs w:val="22"/>
        </w:rPr>
        <w:t>request information and updates from the organisation</w:t>
      </w:r>
      <w:r w:rsidR="00F0686E">
        <w:rPr>
          <w:rFonts w:cs="Arial"/>
          <w:sz w:val="22"/>
          <w:szCs w:val="22"/>
        </w:rPr>
        <w:t xml:space="preserve"> to oversee their investigation</w:t>
      </w:r>
    </w:p>
    <w:p w14:paraId="4C1E28FE" w14:textId="0F7DF955" w:rsidR="00F0686E" w:rsidRDefault="00F0686E" w:rsidP="00CC40B6">
      <w:pPr>
        <w:pStyle w:val="ListParagraph"/>
        <w:numPr>
          <w:ilvl w:val="0"/>
          <w:numId w:val="10"/>
        </w:numPr>
        <w:rPr>
          <w:rFonts w:cs="Arial"/>
          <w:sz w:val="22"/>
          <w:szCs w:val="22"/>
        </w:rPr>
      </w:pPr>
      <w:r w:rsidRPr="00F0686E">
        <w:rPr>
          <w:rFonts w:cs="Arial"/>
          <w:sz w:val="22"/>
          <w:szCs w:val="22"/>
        </w:rPr>
        <w:lastRenderedPageBreak/>
        <w:t>support and provid</w:t>
      </w:r>
      <w:r>
        <w:rPr>
          <w:rFonts w:cs="Arial"/>
          <w:sz w:val="22"/>
          <w:szCs w:val="22"/>
        </w:rPr>
        <w:t>e</w:t>
      </w:r>
      <w:r w:rsidRPr="00F0686E">
        <w:rPr>
          <w:rFonts w:cs="Arial"/>
          <w:sz w:val="22"/>
          <w:szCs w:val="22"/>
        </w:rPr>
        <w:t xml:space="preserve"> advice to organisations to assist them to identify reportable conduct and to report and investigate reportable allegations</w:t>
      </w:r>
    </w:p>
    <w:p w14:paraId="41EBF6CB" w14:textId="48C2E7B1" w:rsidR="00CC40B6" w:rsidRPr="00CC40B6" w:rsidRDefault="00CC40B6" w:rsidP="00756FA8">
      <w:pPr>
        <w:pStyle w:val="ListParagraph"/>
        <w:numPr>
          <w:ilvl w:val="0"/>
          <w:numId w:val="10"/>
        </w:numPr>
      </w:pPr>
      <w:r w:rsidRPr="00FD1C18">
        <w:rPr>
          <w:rFonts w:cs="Arial"/>
          <w:sz w:val="22"/>
          <w:szCs w:val="22"/>
        </w:rPr>
        <w:t xml:space="preserve">share information with other </w:t>
      </w:r>
      <w:r>
        <w:rPr>
          <w:rFonts w:cs="Arial"/>
          <w:sz w:val="22"/>
          <w:szCs w:val="22"/>
        </w:rPr>
        <w:t>regulators</w:t>
      </w:r>
      <w:r w:rsidR="00F0686E">
        <w:rPr>
          <w:rFonts w:cs="Arial"/>
          <w:sz w:val="22"/>
          <w:szCs w:val="22"/>
        </w:rPr>
        <w:t>, child protection</w:t>
      </w:r>
      <w:r w:rsidRPr="00FD1C18">
        <w:rPr>
          <w:rFonts w:cs="Arial"/>
          <w:sz w:val="22"/>
          <w:szCs w:val="22"/>
        </w:rPr>
        <w:t xml:space="preserve"> </w:t>
      </w:r>
      <w:r w:rsidR="00F0686E">
        <w:rPr>
          <w:rFonts w:cs="Arial"/>
          <w:sz w:val="22"/>
          <w:szCs w:val="22"/>
        </w:rPr>
        <w:t>and law enforcement bodies to help them take action to promote children’s safety</w:t>
      </w:r>
      <w:r>
        <w:rPr>
          <w:rFonts w:cs="Arial"/>
          <w:sz w:val="22"/>
          <w:szCs w:val="22"/>
        </w:rPr>
        <w:t xml:space="preserve">. </w:t>
      </w:r>
    </w:p>
    <w:p w14:paraId="0E7F8CC5" w14:textId="7D929A07" w:rsidR="00F0686E" w:rsidRDefault="00F0686E" w:rsidP="00CC40B6">
      <w:pPr>
        <w:rPr>
          <w:rFonts w:cs="Arial"/>
          <w:sz w:val="22"/>
          <w:szCs w:val="22"/>
        </w:rPr>
      </w:pPr>
      <w:r>
        <w:rPr>
          <w:rFonts w:cs="Arial"/>
          <w:sz w:val="22"/>
          <w:szCs w:val="22"/>
        </w:rPr>
        <w:t xml:space="preserve">The Commission </w:t>
      </w:r>
      <w:proofErr w:type="gramStart"/>
      <w:r>
        <w:rPr>
          <w:rFonts w:cs="Arial"/>
          <w:sz w:val="22"/>
          <w:szCs w:val="22"/>
        </w:rPr>
        <w:t>has the ability to</w:t>
      </w:r>
      <w:proofErr w:type="gramEnd"/>
      <w:r>
        <w:rPr>
          <w:rFonts w:cs="Arial"/>
          <w:sz w:val="22"/>
          <w:szCs w:val="22"/>
        </w:rPr>
        <w:t xml:space="preserve"> release some limited information about investigations to alleged victims, parents and carers. We can’t release documents such as investigation reports</w:t>
      </w:r>
      <w:r w:rsidR="00280BF7">
        <w:rPr>
          <w:rFonts w:cs="Arial"/>
          <w:sz w:val="22"/>
          <w:szCs w:val="22"/>
        </w:rPr>
        <w:t xml:space="preserve"> due to restrictions in legislation</w:t>
      </w:r>
      <w:r>
        <w:rPr>
          <w:rFonts w:cs="Arial"/>
          <w:sz w:val="22"/>
          <w:szCs w:val="22"/>
        </w:rPr>
        <w:t xml:space="preserve">. </w:t>
      </w:r>
    </w:p>
    <w:p w14:paraId="7F48609C" w14:textId="21C64A1D" w:rsidR="00CC40B6" w:rsidRDefault="00F0686E" w:rsidP="00CC40B6">
      <w:pPr>
        <w:rPr>
          <w:rFonts w:cs="Arial"/>
          <w:sz w:val="22"/>
          <w:szCs w:val="22"/>
        </w:rPr>
      </w:pPr>
      <w:r>
        <w:rPr>
          <w:rFonts w:cs="Arial"/>
          <w:sz w:val="22"/>
          <w:szCs w:val="22"/>
        </w:rPr>
        <w:t xml:space="preserve"> We do not have the ability to</w:t>
      </w:r>
      <w:r w:rsidR="00CC40B6">
        <w:rPr>
          <w:rFonts w:cs="Arial"/>
          <w:sz w:val="22"/>
          <w:szCs w:val="22"/>
        </w:rPr>
        <w:t>:</w:t>
      </w:r>
    </w:p>
    <w:p w14:paraId="16AF3ABC" w14:textId="1BB128B7" w:rsidR="00CC40B6" w:rsidRPr="006220DD" w:rsidRDefault="00CC40B6" w:rsidP="00CC40B6">
      <w:pPr>
        <w:pStyle w:val="ListParagraph"/>
        <w:numPr>
          <w:ilvl w:val="0"/>
          <w:numId w:val="10"/>
        </w:numPr>
        <w:rPr>
          <w:rFonts w:cs="Arial"/>
          <w:sz w:val="22"/>
          <w:szCs w:val="22"/>
        </w:rPr>
      </w:pPr>
      <w:r w:rsidRPr="006220DD">
        <w:rPr>
          <w:rFonts w:cs="Arial"/>
          <w:sz w:val="22"/>
          <w:szCs w:val="22"/>
        </w:rPr>
        <w:t>approv</w:t>
      </w:r>
      <w:r w:rsidR="00F0686E">
        <w:rPr>
          <w:rFonts w:cs="Arial"/>
          <w:sz w:val="22"/>
          <w:szCs w:val="22"/>
        </w:rPr>
        <w:t>e</w:t>
      </w:r>
      <w:r w:rsidRPr="006220DD">
        <w:rPr>
          <w:rFonts w:cs="Arial"/>
          <w:sz w:val="22"/>
          <w:szCs w:val="22"/>
        </w:rPr>
        <w:t xml:space="preserve"> or reject findings made by organisations </w:t>
      </w:r>
    </w:p>
    <w:p w14:paraId="5CE0BD0C" w14:textId="77777777" w:rsidR="00F0686E" w:rsidRDefault="00CC40B6" w:rsidP="00F0686E">
      <w:pPr>
        <w:pStyle w:val="ListParagraph"/>
        <w:numPr>
          <w:ilvl w:val="0"/>
          <w:numId w:val="10"/>
        </w:numPr>
        <w:rPr>
          <w:rFonts w:cs="Arial"/>
          <w:sz w:val="22"/>
          <w:szCs w:val="22"/>
        </w:rPr>
      </w:pPr>
      <w:r w:rsidRPr="000B10D4">
        <w:rPr>
          <w:rFonts w:cs="Arial"/>
          <w:sz w:val="22"/>
          <w:szCs w:val="22"/>
        </w:rPr>
        <w:t xml:space="preserve">direct an organisation to take </w:t>
      </w:r>
      <w:r>
        <w:rPr>
          <w:rFonts w:cs="Arial"/>
          <w:sz w:val="22"/>
          <w:szCs w:val="22"/>
        </w:rPr>
        <w:t xml:space="preserve">a particular </w:t>
      </w:r>
      <w:r w:rsidRPr="000B10D4">
        <w:rPr>
          <w:rFonts w:cs="Arial"/>
          <w:sz w:val="22"/>
          <w:szCs w:val="22"/>
        </w:rPr>
        <w:t>action during an investigation</w:t>
      </w:r>
    </w:p>
    <w:p w14:paraId="5FBC6AE6" w14:textId="7673B7EA" w:rsidR="00F0686E" w:rsidRDefault="00F0686E" w:rsidP="00867253">
      <w:pPr>
        <w:pStyle w:val="ListParagraph"/>
        <w:numPr>
          <w:ilvl w:val="0"/>
          <w:numId w:val="10"/>
        </w:numPr>
        <w:rPr>
          <w:rFonts w:cs="Arial"/>
          <w:sz w:val="22"/>
          <w:szCs w:val="22"/>
        </w:rPr>
      </w:pPr>
      <w:r w:rsidRPr="007704C5">
        <w:rPr>
          <w:rFonts w:cs="Arial"/>
          <w:sz w:val="22"/>
          <w:szCs w:val="22"/>
        </w:rPr>
        <w:t xml:space="preserve">make an organisation change a finding. </w:t>
      </w:r>
    </w:p>
    <w:p w14:paraId="42605190" w14:textId="6EC8E632" w:rsidR="00867253" w:rsidRPr="007704C5" w:rsidRDefault="00867253" w:rsidP="007704C5">
      <w:pPr>
        <w:rPr>
          <w:rFonts w:cs="Arial"/>
          <w:sz w:val="22"/>
          <w:szCs w:val="22"/>
        </w:rPr>
      </w:pPr>
      <w:r w:rsidRPr="007704C5">
        <w:rPr>
          <w:rFonts w:cs="Arial"/>
          <w:sz w:val="22"/>
          <w:szCs w:val="22"/>
        </w:rPr>
        <w:t>The Commission’s role is to manage the Scheme and there are limits to any involvement we can have outside of this role.</w:t>
      </w:r>
    </w:p>
    <w:p w14:paraId="2B89F521" w14:textId="5F3D7A67" w:rsidR="00F0686E" w:rsidDel="00986C9B" w:rsidRDefault="00F0686E" w:rsidP="00F0686E">
      <w:pPr>
        <w:pStyle w:val="Heading2"/>
      </w:pPr>
      <w:r w:rsidRPr="004A0FAE" w:rsidDel="00986C9B">
        <w:t xml:space="preserve">What </w:t>
      </w:r>
      <w:r>
        <w:t xml:space="preserve">can parents and carers expect from </w:t>
      </w:r>
      <w:r w:rsidRPr="004A0FAE" w:rsidDel="00986C9B">
        <w:t>the Commission</w:t>
      </w:r>
      <w:r>
        <w:t xml:space="preserve">? </w:t>
      </w:r>
    </w:p>
    <w:p w14:paraId="3C32B19C" w14:textId="1E141CEE" w:rsidR="00280BF7" w:rsidRDefault="00280BF7">
      <w:pPr>
        <w:rPr>
          <w:rFonts w:cs="Arial"/>
          <w:sz w:val="22"/>
          <w:szCs w:val="22"/>
        </w:rPr>
      </w:pPr>
      <w:r>
        <w:rPr>
          <w:rFonts w:cs="Arial"/>
          <w:sz w:val="22"/>
          <w:szCs w:val="22"/>
        </w:rPr>
        <w:t>Parents and carers are welcome to contact the Commission to discuss any child safety concerns.</w:t>
      </w:r>
    </w:p>
    <w:p w14:paraId="31F67B74" w14:textId="13046807" w:rsidR="00867253" w:rsidRPr="007704C5" w:rsidRDefault="00867253" w:rsidP="007704C5">
      <w:pPr>
        <w:rPr>
          <w:rFonts w:cs="Arial"/>
          <w:sz w:val="22"/>
          <w:szCs w:val="22"/>
        </w:rPr>
      </w:pPr>
      <w:r w:rsidRPr="00F0686E">
        <w:rPr>
          <w:rFonts w:cs="Arial"/>
          <w:sz w:val="22"/>
          <w:szCs w:val="22"/>
        </w:rPr>
        <w:t xml:space="preserve">Since the Scheme </w:t>
      </w:r>
      <w:r>
        <w:rPr>
          <w:rFonts w:cs="Arial"/>
          <w:sz w:val="22"/>
          <w:szCs w:val="22"/>
        </w:rPr>
        <w:t>started</w:t>
      </w:r>
      <w:r w:rsidRPr="00F0686E">
        <w:rPr>
          <w:rFonts w:cs="Arial"/>
          <w:sz w:val="22"/>
          <w:szCs w:val="22"/>
        </w:rPr>
        <w:t xml:space="preserve"> in 201</w:t>
      </w:r>
      <w:r>
        <w:rPr>
          <w:rFonts w:cs="Arial"/>
          <w:sz w:val="22"/>
          <w:szCs w:val="22"/>
        </w:rPr>
        <w:t>7</w:t>
      </w:r>
      <w:r w:rsidRPr="00F0686E">
        <w:rPr>
          <w:rFonts w:cs="Arial"/>
          <w:sz w:val="22"/>
          <w:szCs w:val="22"/>
        </w:rPr>
        <w:t xml:space="preserve">, we have </w:t>
      </w:r>
      <w:r>
        <w:rPr>
          <w:rFonts w:cs="Arial"/>
          <w:sz w:val="22"/>
          <w:szCs w:val="22"/>
        </w:rPr>
        <w:t xml:space="preserve">seen </w:t>
      </w:r>
      <w:r w:rsidRPr="00F0686E">
        <w:rPr>
          <w:rFonts w:cs="Arial"/>
          <w:sz w:val="22"/>
          <w:szCs w:val="22"/>
        </w:rPr>
        <w:t xml:space="preserve">many organisations </w:t>
      </w:r>
      <w:r>
        <w:rPr>
          <w:rFonts w:cs="Arial"/>
          <w:sz w:val="22"/>
          <w:szCs w:val="22"/>
        </w:rPr>
        <w:t xml:space="preserve">improve </w:t>
      </w:r>
      <w:r w:rsidRPr="00F0686E">
        <w:rPr>
          <w:rFonts w:cs="Arial"/>
          <w:sz w:val="22"/>
          <w:szCs w:val="22"/>
        </w:rPr>
        <w:t>their ability to identify, report and investigate allegations of abuse of children.</w:t>
      </w:r>
      <w:r>
        <w:rPr>
          <w:rFonts w:cs="Arial"/>
          <w:sz w:val="22"/>
          <w:szCs w:val="22"/>
        </w:rPr>
        <w:t xml:space="preserve"> Others </w:t>
      </w:r>
      <w:r w:rsidR="00280BF7">
        <w:rPr>
          <w:rFonts w:cs="Arial"/>
          <w:sz w:val="22"/>
          <w:szCs w:val="22"/>
        </w:rPr>
        <w:t xml:space="preserve">still require </w:t>
      </w:r>
      <w:r>
        <w:rPr>
          <w:rFonts w:cs="Arial"/>
          <w:sz w:val="22"/>
          <w:szCs w:val="22"/>
        </w:rPr>
        <w:t xml:space="preserve">further improvement. </w:t>
      </w:r>
    </w:p>
    <w:p w14:paraId="78DC42A2" w14:textId="1275B3ED" w:rsidR="00F0686E" w:rsidRPr="00F0686E" w:rsidRDefault="00F0686E" w:rsidP="00F0686E">
      <w:pPr>
        <w:rPr>
          <w:rFonts w:cs="Arial"/>
          <w:sz w:val="22"/>
          <w:szCs w:val="22"/>
        </w:rPr>
      </w:pPr>
      <w:r w:rsidRPr="00F0686E">
        <w:rPr>
          <w:rFonts w:cs="Arial"/>
          <w:sz w:val="22"/>
          <w:szCs w:val="22"/>
        </w:rPr>
        <w:t xml:space="preserve">Increased awareness of the Scheme has led to an increase in notifications </w:t>
      </w:r>
      <w:r w:rsidR="00867253">
        <w:rPr>
          <w:rFonts w:cs="Arial"/>
          <w:sz w:val="22"/>
          <w:szCs w:val="22"/>
        </w:rPr>
        <w:t xml:space="preserve">to the Commission </w:t>
      </w:r>
      <w:r w:rsidRPr="00F0686E">
        <w:rPr>
          <w:rFonts w:cs="Arial"/>
          <w:sz w:val="22"/>
          <w:szCs w:val="22"/>
        </w:rPr>
        <w:t xml:space="preserve">from organisations and members of the public. This has also led to an increase in organisations, parents, carers, </w:t>
      </w:r>
      <w:r w:rsidR="00867253">
        <w:rPr>
          <w:rFonts w:cs="Arial"/>
          <w:sz w:val="22"/>
          <w:szCs w:val="22"/>
        </w:rPr>
        <w:t xml:space="preserve">victim </w:t>
      </w:r>
      <w:r w:rsidRPr="00F0686E">
        <w:rPr>
          <w:rFonts w:cs="Arial"/>
          <w:sz w:val="22"/>
          <w:szCs w:val="22"/>
        </w:rPr>
        <w:t xml:space="preserve">survivors and other </w:t>
      </w:r>
      <w:r w:rsidR="00867253">
        <w:rPr>
          <w:rFonts w:cs="Arial"/>
          <w:sz w:val="22"/>
          <w:szCs w:val="22"/>
        </w:rPr>
        <w:t>people</w:t>
      </w:r>
      <w:r w:rsidRPr="00F0686E">
        <w:rPr>
          <w:rFonts w:cs="Arial"/>
          <w:sz w:val="22"/>
          <w:szCs w:val="22"/>
        </w:rPr>
        <w:t xml:space="preserve"> seeking our support, guidance and engagement on individual matters. </w:t>
      </w:r>
    </w:p>
    <w:p w14:paraId="1F2DC989" w14:textId="55649472" w:rsidR="00F0686E" w:rsidRDefault="00F0686E" w:rsidP="00F0686E">
      <w:pPr>
        <w:rPr>
          <w:rFonts w:cs="Arial"/>
          <w:sz w:val="22"/>
          <w:szCs w:val="22"/>
        </w:rPr>
      </w:pPr>
      <w:bookmarkStart w:id="3" w:name="_Hlk191137560"/>
      <w:r w:rsidRPr="00F0686E">
        <w:rPr>
          <w:rFonts w:cs="Arial"/>
          <w:sz w:val="22"/>
          <w:szCs w:val="22"/>
        </w:rPr>
        <w:t xml:space="preserve">We are a small organisation with regulatory responsibility for tens of thousands of organisations across Victoria. We believe that the safety of children in these organisations is maximised when everyone plays their part. We therefore conduct our work in a way that focuses on improving the capability of all organisations, empowering the public to hold them to account, referring to other regulators </w:t>
      </w:r>
      <w:r w:rsidR="007468C4">
        <w:rPr>
          <w:rFonts w:cs="Arial"/>
          <w:sz w:val="22"/>
          <w:szCs w:val="22"/>
        </w:rPr>
        <w:t xml:space="preserve">where relevant </w:t>
      </w:r>
      <w:r w:rsidRPr="00F0686E">
        <w:rPr>
          <w:rFonts w:cs="Arial"/>
          <w:sz w:val="22"/>
          <w:szCs w:val="22"/>
        </w:rPr>
        <w:t>and having a more active oversight role when needed most.</w:t>
      </w:r>
    </w:p>
    <w:p w14:paraId="24578EC9" w14:textId="7E293D1E" w:rsidR="00867253" w:rsidRDefault="00867253" w:rsidP="00F0686E">
      <w:pPr>
        <w:rPr>
          <w:rFonts w:cs="Arial"/>
          <w:sz w:val="22"/>
          <w:szCs w:val="22"/>
        </w:rPr>
      </w:pPr>
      <w:bookmarkStart w:id="4" w:name="_Hlk191137757"/>
      <w:bookmarkEnd w:id="3"/>
      <w:r>
        <w:rPr>
          <w:rFonts w:cs="Arial"/>
          <w:sz w:val="22"/>
          <w:szCs w:val="22"/>
        </w:rPr>
        <w:t>D</w:t>
      </w:r>
      <w:r w:rsidRPr="00867253">
        <w:rPr>
          <w:rFonts w:cs="Arial"/>
          <w:sz w:val="22"/>
          <w:szCs w:val="22"/>
        </w:rPr>
        <w:t xml:space="preserve">ue to the volume of </w:t>
      </w:r>
      <w:proofErr w:type="gramStart"/>
      <w:r w:rsidRPr="00867253">
        <w:rPr>
          <w:rFonts w:cs="Arial"/>
          <w:sz w:val="22"/>
          <w:szCs w:val="22"/>
        </w:rPr>
        <w:t>notifications</w:t>
      </w:r>
      <w:proofErr w:type="gramEnd"/>
      <w:r w:rsidRPr="00867253">
        <w:rPr>
          <w:rFonts w:cs="Arial"/>
          <w:sz w:val="22"/>
          <w:szCs w:val="22"/>
        </w:rPr>
        <w:t xml:space="preserve"> we receive, </w:t>
      </w:r>
      <w:bookmarkStart w:id="5" w:name="_Hlk192184674"/>
      <w:r w:rsidRPr="00867253">
        <w:rPr>
          <w:rFonts w:cs="Arial"/>
          <w:sz w:val="22"/>
          <w:szCs w:val="22"/>
        </w:rPr>
        <w:t>we cannot intervene or provide direct support for every case</w:t>
      </w:r>
      <w:bookmarkEnd w:id="5"/>
      <w:r w:rsidRPr="00867253">
        <w:rPr>
          <w:rFonts w:cs="Arial"/>
          <w:sz w:val="22"/>
          <w:szCs w:val="22"/>
        </w:rPr>
        <w:t>. We direct our limited resources to the most serious matters, based on the level of risk to children.</w:t>
      </w:r>
    </w:p>
    <w:bookmarkEnd w:id="4"/>
    <w:p w14:paraId="142D69F5" w14:textId="1459EDAE" w:rsidR="00867253" w:rsidRDefault="00867253" w:rsidP="00F0686E">
      <w:pPr>
        <w:rPr>
          <w:rFonts w:cs="Arial"/>
          <w:sz w:val="22"/>
          <w:szCs w:val="22"/>
        </w:rPr>
      </w:pPr>
      <w:r w:rsidRPr="00867253">
        <w:rPr>
          <w:rFonts w:cs="Arial"/>
          <w:sz w:val="22"/>
          <w:szCs w:val="22"/>
        </w:rPr>
        <w:t xml:space="preserve">Our experience and research </w:t>
      </w:r>
      <w:proofErr w:type="gramStart"/>
      <w:r w:rsidRPr="00867253">
        <w:rPr>
          <w:rFonts w:cs="Arial"/>
          <w:sz w:val="22"/>
          <w:szCs w:val="22"/>
        </w:rPr>
        <w:t>tells</w:t>
      </w:r>
      <w:proofErr w:type="gramEnd"/>
      <w:r w:rsidRPr="00867253">
        <w:rPr>
          <w:rFonts w:cs="Arial"/>
          <w:sz w:val="22"/>
          <w:szCs w:val="22"/>
        </w:rPr>
        <w:t xml:space="preserve"> us that cases involving sexual abuse and sexual misconduct present a significant risk to children and </w:t>
      </w:r>
      <w:r w:rsidR="00432D74">
        <w:rPr>
          <w:rFonts w:cs="Arial"/>
          <w:sz w:val="22"/>
          <w:szCs w:val="22"/>
        </w:rPr>
        <w:t xml:space="preserve">particular </w:t>
      </w:r>
      <w:r w:rsidRPr="00867253">
        <w:rPr>
          <w:rFonts w:cs="Arial"/>
          <w:sz w:val="22"/>
          <w:szCs w:val="22"/>
        </w:rPr>
        <w:t>challenges for organisations investigating these allegations. These will generally be cases where we will consider a more active oversight role.</w:t>
      </w:r>
    </w:p>
    <w:p w14:paraId="5473C69F" w14:textId="263F25B6" w:rsidR="00F0686E" w:rsidRPr="00F0686E" w:rsidRDefault="00F0686E" w:rsidP="00F0686E">
      <w:pPr>
        <w:rPr>
          <w:rFonts w:cs="Arial"/>
          <w:sz w:val="22"/>
          <w:szCs w:val="22"/>
        </w:rPr>
      </w:pPr>
      <w:r w:rsidRPr="00F0686E">
        <w:rPr>
          <w:rFonts w:cs="Arial"/>
          <w:sz w:val="22"/>
          <w:szCs w:val="22"/>
        </w:rPr>
        <w:t xml:space="preserve">If </w:t>
      </w:r>
      <w:r>
        <w:rPr>
          <w:rFonts w:cs="Arial"/>
          <w:sz w:val="22"/>
          <w:szCs w:val="22"/>
        </w:rPr>
        <w:t>a parent or carer</w:t>
      </w:r>
      <w:r w:rsidRPr="00F0686E">
        <w:rPr>
          <w:rFonts w:cs="Arial"/>
          <w:sz w:val="22"/>
          <w:szCs w:val="22"/>
        </w:rPr>
        <w:t xml:space="preserve"> </w:t>
      </w:r>
      <w:r>
        <w:rPr>
          <w:rFonts w:cs="Arial"/>
          <w:sz w:val="22"/>
          <w:szCs w:val="22"/>
        </w:rPr>
        <w:t xml:space="preserve">is </w:t>
      </w:r>
      <w:r w:rsidRPr="00F0686E">
        <w:rPr>
          <w:rFonts w:cs="Arial"/>
          <w:sz w:val="22"/>
          <w:szCs w:val="22"/>
        </w:rPr>
        <w:t xml:space="preserve">seeking updates about an investigation, the best person to respond is almost always the investigator or the head of the organisation as they will have the most up to date information. </w:t>
      </w:r>
      <w:r w:rsidR="00867253">
        <w:rPr>
          <w:rFonts w:cs="Arial"/>
          <w:sz w:val="22"/>
          <w:szCs w:val="22"/>
        </w:rPr>
        <w:t>I</w:t>
      </w:r>
      <w:r w:rsidRPr="00F0686E">
        <w:rPr>
          <w:rFonts w:cs="Arial"/>
          <w:sz w:val="22"/>
          <w:szCs w:val="22"/>
        </w:rPr>
        <w:t xml:space="preserve">t is </w:t>
      </w:r>
      <w:r w:rsidR="00280BF7">
        <w:rPr>
          <w:rFonts w:cs="Arial"/>
          <w:sz w:val="22"/>
          <w:szCs w:val="22"/>
        </w:rPr>
        <w:t xml:space="preserve">also </w:t>
      </w:r>
      <w:r w:rsidRPr="00F0686E">
        <w:rPr>
          <w:rFonts w:cs="Arial"/>
          <w:sz w:val="22"/>
          <w:szCs w:val="22"/>
        </w:rPr>
        <w:t xml:space="preserve">part of good practice </w:t>
      </w:r>
      <w:r w:rsidR="00280BF7">
        <w:rPr>
          <w:rFonts w:cs="Arial"/>
          <w:sz w:val="22"/>
          <w:szCs w:val="22"/>
        </w:rPr>
        <w:t xml:space="preserve">for them </w:t>
      </w:r>
      <w:r w:rsidRPr="00F0686E">
        <w:rPr>
          <w:rFonts w:cs="Arial"/>
          <w:sz w:val="22"/>
          <w:szCs w:val="22"/>
        </w:rPr>
        <w:t>to provide updates to the relevant people</w:t>
      </w:r>
      <w:r w:rsidR="00280BF7">
        <w:rPr>
          <w:rFonts w:cs="Arial"/>
          <w:sz w:val="22"/>
          <w:szCs w:val="22"/>
        </w:rPr>
        <w:t xml:space="preserve"> involved in an investigation</w:t>
      </w:r>
      <w:r w:rsidRPr="00F0686E">
        <w:rPr>
          <w:rFonts w:cs="Arial"/>
          <w:sz w:val="22"/>
          <w:szCs w:val="22"/>
        </w:rPr>
        <w:t xml:space="preserve">.  </w:t>
      </w:r>
    </w:p>
    <w:p w14:paraId="6BF9CBF3" w14:textId="2AF84F21" w:rsidR="00F0686E" w:rsidRPr="00F0686E" w:rsidRDefault="00F0686E" w:rsidP="00F0686E">
      <w:pPr>
        <w:rPr>
          <w:rFonts w:cs="Arial"/>
          <w:sz w:val="22"/>
          <w:szCs w:val="22"/>
        </w:rPr>
      </w:pPr>
      <w:r w:rsidRPr="00F0686E">
        <w:rPr>
          <w:rFonts w:cs="Arial"/>
          <w:sz w:val="22"/>
          <w:szCs w:val="22"/>
        </w:rPr>
        <w:t xml:space="preserve">If you have </w:t>
      </w:r>
      <w:r w:rsidR="00DB2323">
        <w:rPr>
          <w:rFonts w:cs="Arial"/>
          <w:sz w:val="22"/>
          <w:szCs w:val="22"/>
        </w:rPr>
        <w:t>questions</w:t>
      </w:r>
      <w:r w:rsidRPr="00F0686E">
        <w:rPr>
          <w:rFonts w:cs="Arial"/>
          <w:sz w:val="22"/>
          <w:szCs w:val="22"/>
        </w:rPr>
        <w:t xml:space="preserve"> </w:t>
      </w:r>
      <w:r w:rsidR="00DB2323">
        <w:rPr>
          <w:rFonts w:cs="Arial"/>
          <w:sz w:val="22"/>
          <w:szCs w:val="22"/>
        </w:rPr>
        <w:t xml:space="preserve">or concerns </w:t>
      </w:r>
      <w:r w:rsidRPr="00F0686E">
        <w:rPr>
          <w:rFonts w:cs="Arial"/>
          <w:sz w:val="22"/>
          <w:szCs w:val="22"/>
        </w:rPr>
        <w:t xml:space="preserve">about an organisation’s investigation, we recommend raising </w:t>
      </w:r>
      <w:r w:rsidR="00DB2323">
        <w:rPr>
          <w:rFonts w:cs="Arial"/>
          <w:sz w:val="22"/>
          <w:szCs w:val="22"/>
        </w:rPr>
        <w:t>these</w:t>
      </w:r>
      <w:r w:rsidRPr="00F0686E">
        <w:rPr>
          <w:rFonts w:cs="Arial"/>
          <w:sz w:val="22"/>
          <w:szCs w:val="22"/>
        </w:rPr>
        <w:t xml:space="preserve"> directly with </w:t>
      </w:r>
      <w:r>
        <w:rPr>
          <w:rFonts w:cs="Arial"/>
          <w:sz w:val="22"/>
          <w:szCs w:val="22"/>
        </w:rPr>
        <w:t>the organisation or investigator</w:t>
      </w:r>
      <w:r w:rsidRPr="00F0686E">
        <w:rPr>
          <w:rFonts w:cs="Arial"/>
          <w:sz w:val="22"/>
          <w:szCs w:val="22"/>
        </w:rPr>
        <w:t xml:space="preserve">. </w:t>
      </w:r>
      <w:r w:rsidR="00867253">
        <w:rPr>
          <w:rFonts w:cs="Arial"/>
          <w:sz w:val="22"/>
          <w:szCs w:val="22"/>
        </w:rPr>
        <w:t xml:space="preserve">If you don’t know who to contact, </w:t>
      </w:r>
      <w:r w:rsidRPr="00F0686E">
        <w:rPr>
          <w:rFonts w:cs="Arial"/>
          <w:sz w:val="22"/>
          <w:szCs w:val="22"/>
        </w:rPr>
        <w:t xml:space="preserve">we will try and connect you with the right person at the organisation who is managing the investigation </w:t>
      </w:r>
      <w:r w:rsidR="00867253">
        <w:rPr>
          <w:rFonts w:cs="Arial"/>
          <w:sz w:val="22"/>
          <w:szCs w:val="22"/>
        </w:rPr>
        <w:t xml:space="preserve">so you can </w:t>
      </w:r>
      <w:r w:rsidRPr="00F0686E">
        <w:rPr>
          <w:rFonts w:cs="Arial"/>
          <w:sz w:val="22"/>
          <w:szCs w:val="22"/>
        </w:rPr>
        <w:t xml:space="preserve">raise your concerns or request information. </w:t>
      </w:r>
      <w:r w:rsidR="00867253" w:rsidRPr="00F0686E">
        <w:rPr>
          <w:rFonts w:cs="Arial"/>
          <w:sz w:val="22"/>
          <w:szCs w:val="22"/>
        </w:rPr>
        <w:t xml:space="preserve">We encourage you to review the resources on </w:t>
      </w:r>
      <w:r w:rsidR="00280BF7">
        <w:rPr>
          <w:rFonts w:cs="Arial"/>
          <w:sz w:val="22"/>
          <w:szCs w:val="22"/>
        </w:rPr>
        <w:t>the Commission’s</w:t>
      </w:r>
      <w:r w:rsidR="00867253" w:rsidRPr="00F0686E">
        <w:rPr>
          <w:rFonts w:cs="Arial"/>
          <w:sz w:val="22"/>
          <w:szCs w:val="22"/>
        </w:rPr>
        <w:t xml:space="preserve"> website to help you speak directly </w:t>
      </w:r>
      <w:r w:rsidR="00280BF7">
        <w:rPr>
          <w:rFonts w:cs="Arial"/>
          <w:sz w:val="22"/>
          <w:szCs w:val="22"/>
        </w:rPr>
        <w:t xml:space="preserve">with the </w:t>
      </w:r>
      <w:r w:rsidR="00867253" w:rsidRPr="00F0686E">
        <w:rPr>
          <w:rFonts w:cs="Arial"/>
          <w:sz w:val="22"/>
          <w:szCs w:val="22"/>
        </w:rPr>
        <w:t>organisation on reportable conduct matters.</w:t>
      </w:r>
    </w:p>
    <w:p w14:paraId="2DBA8F36" w14:textId="57CC3A0D" w:rsidR="00867253" w:rsidRDefault="00867253" w:rsidP="00867253">
      <w:pPr>
        <w:rPr>
          <w:rFonts w:cs="Arial"/>
          <w:sz w:val="22"/>
          <w:szCs w:val="22"/>
        </w:rPr>
      </w:pPr>
      <w:r w:rsidRPr="00F0686E">
        <w:rPr>
          <w:rFonts w:cs="Arial"/>
          <w:sz w:val="22"/>
          <w:szCs w:val="22"/>
        </w:rPr>
        <w:t xml:space="preserve">We understand that there will be times where a parent or carer is unhappy with the outcome of an investigation. In these cases, we encourage you to raise your </w:t>
      </w:r>
      <w:r w:rsidR="00280BF7">
        <w:rPr>
          <w:rFonts w:cs="Arial"/>
          <w:sz w:val="22"/>
          <w:szCs w:val="22"/>
        </w:rPr>
        <w:t>concerns</w:t>
      </w:r>
      <w:r w:rsidRPr="00F0686E">
        <w:rPr>
          <w:rFonts w:cs="Arial"/>
          <w:sz w:val="22"/>
          <w:szCs w:val="22"/>
        </w:rPr>
        <w:t xml:space="preserve"> directly with the organisation. </w:t>
      </w:r>
    </w:p>
    <w:p w14:paraId="11AAE7C7" w14:textId="08E926EE" w:rsidR="00DB2323" w:rsidRDefault="00DB2323" w:rsidP="00867253">
      <w:pPr>
        <w:rPr>
          <w:rFonts w:cs="Arial"/>
          <w:sz w:val="22"/>
          <w:szCs w:val="22"/>
        </w:rPr>
      </w:pPr>
      <w:r w:rsidRPr="00DB2323">
        <w:rPr>
          <w:rFonts w:cs="Arial"/>
          <w:sz w:val="22"/>
          <w:szCs w:val="22"/>
        </w:rPr>
        <w:t xml:space="preserve">We acknowledge that for some, it can be traumatic to engage directly with an organisation where they </w:t>
      </w:r>
      <w:r>
        <w:rPr>
          <w:rFonts w:cs="Arial"/>
          <w:sz w:val="22"/>
          <w:szCs w:val="22"/>
        </w:rPr>
        <w:t xml:space="preserve">have </w:t>
      </w:r>
      <w:r w:rsidRPr="00DB2323">
        <w:rPr>
          <w:rFonts w:cs="Arial"/>
          <w:sz w:val="22"/>
          <w:szCs w:val="22"/>
        </w:rPr>
        <w:t xml:space="preserve">experienced abuse. In these cases, </w:t>
      </w:r>
      <w:r w:rsidR="00280BF7">
        <w:rPr>
          <w:rFonts w:cs="Arial"/>
          <w:sz w:val="22"/>
          <w:szCs w:val="22"/>
        </w:rPr>
        <w:t>the Commission</w:t>
      </w:r>
      <w:r w:rsidRPr="00DB2323">
        <w:rPr>
          <w:rFonts w:cs="Arial"/>
          <w:sz w:val="22"/>
          <w:szCs w:val="22"/>
        </w:rPr>
        <w:t xml:space="preserve"> will assist you </w:t>
      </w:r>
      <w:r>
        <w:rPr>
          <w:rFonts w:cs="Arial"/>
          <w:sz w:val="22"/>
          <w:szCs w:val="22"/>
        </w:rPr>
        <w:t xml:space="preserve">as far as we are able within our resources </w:t>
      </w:r>
      <w:r w:rsidRPr="00DB2323">
        <w:rPr>
          <w:rFonts w:cs="Arial"/>
          <w:sz w:val="22"/>
          <w:szCs w:val="22"/>
        </w:rPr>
        <w:t>and share information when we can.</w:t>
      </w:r>
    </w:p>
    <w:p w14:paraId="69122189" w14:textId="2165CD96" w:rsidR="00BB6ADC" w:rsidRDefault="00F0686E" w:rsidP="00F0686E">
      <w:pPr>
        <w:rPr>
          <w:rFonts w:cs="Arial"/>
          <w:sz w:val="22"/>
          <w:szCs w:val="22"/>
        </w:rPr>
      </w:pPr>
      <w:r w:rsidRPr="00F0686E">
        <w:rPr>
          <w:rFonts w:cs="Arial"/>
          <w:sz w:val="22"/>
          <w:szCs w:val="22"/>
        </w:rPr>
        <w:lastRenderedPageBreak/>
        <w:t xml:space="preserve">If </w:t>
      </w:r>
      <w:r w:rsidR="00DB2323">
        <w:rPr>
          <w:rFonts w:cs="Arial"/>
          <w:sz w:val="22"/>
          <w:szCs w:val="22"/>
        </w:rPr>
        <w:t>the Commission</w:t>
      </w:r>
      <w:r w:rsidRPr="00F0686E">
        <w:rPr>
          <w:rFonts w:cs="Arial"/>
          <w:sz w:val="22"/>
          <w:szCs w:val="22"/>
        </w:rPr>
        <w:t xml:space="preserve"> </w:t>
      </w:r>
      <w:r w:rsidR="00DB2323">
        <w:rPr>
          <w:rFonts w:cs="Arial"/>
          <w:sz w:val="22"/>
          <w:szCs w:val="22"/>
        </w:rPr>
        <w:t xml:space="preserve">has </w:t>
      </w:r>
      <w:r w:rsidRPr="00F0686E">
        <w:rPr>
          <w:rFonts w:cs="Arial"/>
          <w:sz w:val="22"/>
          <w:szCs w:val="22"/>
        </w:rPr>
        <w:t xml:space="preserve">serious concerns about the quality of the investigation or that risks to children are not being adequately addressed, we may decide to respond as part of our oversight activities. However, this will </w:t>
      </w:r>
      <w:r w:rsidR="00280BF7">
        <w:rPr>
          <w:rFonts w:cs="Arial"/>
          <w:sz w:val="22"/>
          <w:szCs w:val="22"/>
        </w:rPr>
        <w:t xml:space="preserve">usually </w:t>
      </w:r>
      <w:r w:rsidRPr="00F0686E">
        <w:rPr>
          <w:rFonts w:cs="Arial"/>
          <w:sz w:val="22"/>
          <w:szCs w:val="22"/>
        </w:rPr>
        <w:t xml:space="preserve">be reserved for cases involving significant risk to children.   </w:t>
      </w:r>
    </w:p>
    <w:p w14:paraId="0ABA9697" w14:textId="77777777" w:rsidR="006556E3" w:rsidRDefault="006556E3">
      <w:pPr>
        <w:spacing w:before="0"/>
        <w:rPr>
          <w:rFonts w:cs="Arial"/>
          <w:sz w:val="22"/>
          <w:szCs w:val="22"/>
        </w:rPr>
      </w:pPr>
    </w:p>
    <w:p w14:paraId="4EAFA1C4" w14:textId="4587559E" w:rsidR="002B0467" w:rsidRPr="002B0467" w:rsidRDefault="00E03652" w:rsidP="002B0467">
      <w:pPr>
        <w:rPr>
          <w:rFonts w:cs="Arial"/>
          <w:sz w:val="22"/>
          <w:szCs w:val="22"/>
        </w:rPr>
      </w:pPr>
      <w:bookmarkStart w:id="6" w:name="_Hlk95925604"/>
      <w:r w:rsidRPr="0006156D">
        <w:rPr>
          <w:rFonts w:cs="Arial"/>
          <w:b/>
          <w:bCs/>
          <w:noProof/>
          <w:color w:val="FFFFFF" w:themeColor="background1"/>
          <w:szCs w:val="28"/>
        </w:rPr>
        <mc:AlternateContent>
          <mc:Choice Requires="wpg">
            <w:drawing>
              <wp:anchor distT="0" distB="0" distL="114300" distR="114300" simplePos="0" relativeHeight="251654144" behindDoc="1" locked="0" layoutInCell="1" allowOverlap="1" wp14:anchorId="647DE724" wp14:editId="064C7500">
                <wp:simplePos x="0" y="0"/>
                <wp:positionH relativeFrom="column">
                  <wp:posOffset>-142820</wp:posOffset>
                </wp:positionH>
                <wp:positionV relativeFrom="paragraph">
                  <wp:posOffset>104747</wp:posOffset>
                </wp:positionV>
                <wp:extent cx="6583680" cy="6289482"/>
                <wp:effectExtent l="0" t="0" r="45720" b="16510"/>
                <wp:wrapNone/>
                <wp:docPr id="20" name="Group 20" descr="graphic element only, does not contain information" title="Background box"/>
                <wp:cNvGraphicFramePr/>
                <a:graphic xmlns:a="http://schemas.openxmlformats.org/drawingml/2006/main">
                  <a:graphicData uri="http://schemas.microsoft.com/office/word/2010/wordprocessingGroup">
                    <wpg:wgp>
                      <wpg:cNvGrpSpPr/>
                      <wpg:grpSpPr>
                        <a:xfrm>
                          <a:off x="0" y="0"/>
                          <a:ext cx="6583680" cy="6289482"/>
                          <a:chOff x="-3" y="-61583"/>
                          <a:chExt cx="6791325" cy="2861355"/>
                        </a:xfrm>
                      </wpg:grpSpPr>
                      <wps:wsp>
                        <wps:cNvPr id="21" name="Round Diagonal Corner Rectangle 34"/>
                        <wps:cNvSpPr/>
                        <wps:spPr>
                          <a:xfrm flipH="1">
                            <a:off x="-3" y="-57728"/>
                            <a:ext cx="6791325" cy="2857500"/>
                          </a:xfrm>
                          <a:prstGeom prst="round2DiagRect">
                            <a:avLst>
                              <a:gd name="adj1" fmla="val 10432"/>
                              <a:gd name="adj2" fmla="val 0"/>
                            </a:avLst>
                          </a:prstGeom>
                          <a:noFill/>
                          <a:ln w="19050" cap="flat" cmpd="sng" algn="ctr">
                            <a:solidFill>
                              <a:srgbClr val="0081C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 Diagonal Corner Rectangle 35"/>
                        <wps:cNvSpPr/>
                        <wps:spPr>
                          <a:xfrm flipH="1">
                            <a:off x="10129" y="-61583"/>
                            <a:ext cx="6781192" cy="288625"/>
                          </a:xfrm>
                          <a:custGeom>
                            <a:avLst/>
                            <a:gdLst>
                              <a:gd name="connsiteX0" fmla="*/ 200025 w 6791325"/>
                              <a:gd name="connsiteY0" fmla="*/ 0 h 400050"/>
                              <a:gd name="connsiteX1" fmla="*/ 6791325 w 6791325"/>
                              <a:gd name="connsiteY1" fmla="*/ 0 h 400050"/>
                              <a:gd name="connsiteX2" fmla="*/ 6791325 w 6791325"/>
                              <a:gd name="connsiteY2" fmla="*/ 0 h 400050"/>
                              <a:gd name="connsiteX3" fmla="*/ 6791325 w 6791325"/>
                              <a:gd name="connsiteY3" fmla="*/ 200025 h 400050"/>
                              <a:gd name="connsiteX4" fmla="*/ 6591300 w 6791325"/>
                              <a:gd name="connsiteY4" fmla="*/ 400050 h 400050"/>
                              <a:gd name="connsiteX5" fmla="*/ 0 w 6791325"/>
                              <a:gd name="connsiteY5" fmla="*/ 400050 h 400050"/>
                              <a:gd name="connsiteX6" fmla="*/ 0 w 6791325"/>
                              <a:gd name="connsiteY6" fmla="*/ 400050 h 400050"/>
                              <a:gd name="connsiteX7" fmla="*/ 0 w 6791325"/>
                              <a:gd name="connsiteY7" fmla="*/ 200025 h 400050"/>
                              <a:gd name="connsiteX8" fmla="*/ 200025 w 6791325"/>
                              <a:gd name="connsiteY8" fmla="*/ 0 h 400050"/>
                              <a:gd name="connsiteX0" fmla="*/ 200025 w 6791325"/>
                              <a:gd name="connsiteY0" fmla="*/ 0 h 400050"/>
                              <a:gd name="connsiteX1" fmla="*/ 6791325 w 6791325"/>
                              <a:gd name="connsiteY1" fmla="*/ 0 h 400050"/>
                              <a:gd name="connsiteX2" fmla="*/ 6791325 w 6791325"/>
                              <a:gd name="connsiteY2" fmla="*/ 0 h 400050"/>
                              <a:gd name="connsiteX3" fmla="*/ 6791325 w 6791325"/>
                              <a:gd name="connsiteY3" fmla="*/ 200025 h 400050"/>
                              <a:gd name="connsiteX4" fmla="*/ 6591300 w 6791325"/>
                              <a:gd name="connsiteY4" fmla="*/ 400050 h 400050"/>
                              <a:gd name="connsiteX5" fmla="*/ 0 w 6791325"/>
                              <a:gd name="connsiteY5" fmla="*/ 400050 h 400050"/>
                              <a:gd name="connsiteX6" fmla="*/ 0 w 6791325"/>
                              <a:gd name="connsiteY6" fmla="*/ 400050 h 400050"/>
                              <a:gd name="connsiteX7" fmla="*/ 200025 w 6791325"/>
                              <a:gd name="connsiteY7" fmla="*/ 0 h 400050"/>
                              <a:gd name="connsiteX0" fmla="*/ 551935 w 7143235"/>
                              <a:gd name="connsiteY0" fmla="*/ 0 h 400050"/>
                              <a:gd name="connsiteX1" fmla="*/ 7143235 w 7143235"/>
                              <a:gd name="connsiteY1" fmla="*/ 0 h 400050"/>
                              <a:gd name="connsiteX2" fmla="*/ 7143235 w 7143235"/>
                              <a:gd name="connsiteY2" fmla="*/ 0 h 400050"/>
                              <a:gd name="connsiteX3" fmla="*/ 7143235 w 7143235"/>
                              <a:gd name="connsiteY3" fmla="*/ 200025 h 400050"/>
                              <a:gd name="connsiteX4" fmla="*/ 6943210 w 7143235"/>
                              <a:gd name="connsiteY4" fmla="*/ 400050 h 400050"/>
                              <a:gd name="connsiteX5" fmla="*/ 351910 w 7143235"/>
                              <a:gd name="connsiteY5" fmla="*/ 400050 h 400050"/>
                              <a:gd name="connsiteX6" fmla="*/ 351910 w 7143235"/>
                              <a:gd name="connsiteY6" fmla="*/ 400050 h 400050"/>
                              <a:gd name="connsiteX7" fmla="*/ 551935 w 7143235"/>
                              <a:gd name="connsiteY7" fmla="*/ 0 h 400050"/>
                              <a:gd name="connsiteX0" fmla="*/ 603906 w 7042794"/>
                              <a:gd name="connsiteY0" fmla="*/ 0 h 400050"/>
                              <a:gd name="connsiteX1" fmla="*/ 7042794 w 7042794"/>
                              <a:gd name="connsiteY1" fmla="*/ 0 h 400050"/>
                              <a:gd name="connsiteX2" fmla="*/ 7042794 w 7042794"/>
                              <a:gd name="connsiteY2" fmla="*/ 0 h 400050"/>
                              <a:gd name="connsiteX3" fmla="*/ 7042794 w 7042794"/>
                              <a:gd name="connsiteY3" fmla="*/ 200025 h 400050"/>
                              <a:gd name="connsiteX4" fmla="*/ 6842769 w 7042794"/>
                              <a:gd name="connsiteY4" fmla="*/ 400050 h 400050"/>
                              <a:gd name="connsiteX5" fmla="*/ 251469 w 7042794"/>
                              <a:gd name="connsiteY5" fmla="*/ 400050 h 400050"/>
                              <a:gd name="connsiteX6" fmla="*/ 251469 w 7042794"/>
                              <a:gd name="connsiteY6" fmla="*/ 400050 h 400050"/>
                              <a:gd name="connsiteX7" fmla="*/ 603906 w 7042794"/>
                              <a:gd name="connsiteY7" fmla="*/ 0 h 400050"/>
                              <a:gd name="connsiteX0" fmla="*/ 1104914 w 6791325"/>
                              <a:gd name="connsiteY0" fmla="*/ 0 h 409575"/>
                              <a:gd name="connsiteX1" fmla="*/ 6791325 w 6791325"/>
                              <a:gd name="connsiteY1" fmla="*/ 9525 h 409575"/>
                              <a:gd name="connsiteX2" fmla="*/ 6791325 w 6791325"/>
                              <a:gd name="connsiteY2" fmla="*/ 9525 h 409575"/>
                              <a:gd name="connsiteX3" fmla="*/ 6791325 w 6791325"/>
                              <a:gd name="connsiteY3" fmla="*/ 209550 h 409575"/>
                              <a:gd name="connsiteX4" fmla="*/ 6591300 w 6791325"/>
                              <a:gd name="connsiteY4" fmla="*/ 409575 h 409575"/>
                              <a:gd name="connsiteX5" fmla="*/ 0 w 6791325"/>
                              <a:gd name="connsiteY5" fmla="*/ 409575 h 409575"/>
                              <a:gd name="connsiteX6" fmla="*/ 0 w 6791325"/>
                              <a:gd name="connsiteY6" fmla="*/ 409575 h 409575"/>
                              <a:gd name="connsiteX7" fmla="*/ 1104914 w 6791325"/>
                              <a:gd name="connsiteY7" fmla="*/ 0 h 409575"/>
                              <a:gd name="connsiteX0" fmla="*/ 1104914 w 6791325"/>
                              <a:gd name="connsiteY0" fmla="*/ 725 h 410300"/>
                              <a:gd name="connsiteX1" fmla="*/ 6791325 w 6791325"/>
                              <a:gd name="connsiteY1" fmla="*/ 10250 h 410300"/>
                              <a:gd name="connsiteX2" fmla="*/ 6791325 w 6791325"/>
                              <a:gd name="connsiteY2" fmla="*/ 10250 h 410300"/>
                              <a:gd name="connsiteX3" fmla="*/ 6791325 w 6791325"/>
                              <a:gd name="connsiteY3" fmla="*/ 210275 h 410300"/>
                              <a:gd name="connsiteX4" fmla="*/ 6591300 w 6791325"/>
                              <a:gd name="connsiteY4" fmla="*/ 410300 h 410300"/>
                              <a:gd name="connsiteX5" fmla="*/ 0 w 6791325"/>
                              <a:gd name="connsiteY5" fmla="*/ 410300 h 410300"/>
                              <a:gd name="connsiteX6" fmla="*/ 0 w 6791325"/>
                              <a:gd name="connsiteY6" fmla="*/ 410300 h 410300"/>
                              <a:gd name="connsiteX7" fmla="*/ 1104914 w 6791325"/>
                              <a:gd name="connsiteY7" fmla="*/ 725 h 410300"/>
                              <a:gd name="connsiteX0" fmla="*/ 1104914 w 6791325"/>
                              <a:gd name="connsiteY0" fmla="*/ 30556 h 440131"/>
                              <a:gd name="connsiteX1" fmla="*/ 6791325 w 6791325"/>
                              <a:gd name="connsiteY1" fmla="*/ 40081 h 440131"/>
                              <a:gd name="connsiteX2" fmla="*/ 6791325 w 6791325"/>
                              <a:gd name="connsiteY2" fmla="*/ 40081 h 440131"/>
                              <a:gd name="connsiteX3" fmla="*/ 6791325 w 6791325"/>
                              <a:gd name="connsiteY3" fmla="*/ 240106 h 440131"/>
                              <a:gd name="connsiteX4" fmla="*/ 6591300 w 6791325"/>
                              <a:gd name="connsiteY4" fmla="*/ 440131 h 440131"/>
                              <a:gd name="connsiteX5" fmla="*/ 0 w 6791325"/>
                              <a:gd name="connsiteY5" fmla="*/ 440131 h 440131"/>
                              <a:gd name="connsiteX6" fmla="*/ 0 w 6791325"/>
                              <a:gd name="connsiteY6" fmla="*/ 440131 h 440131"/>
                              <a:gd name="connsiteX7" fmla="*/ 533400 w 6791325"/>
                              <a:gd name="connsiteY7" fmla="*/ 29831 h 440131"/>
                              <a:gd name="connsiteX8" fmla="*/ 1104914 w 6791325"/>
                              <a:gd name="connsiteY8" fmla="*/ 30556 h 440131"/>
                              <a:gd name="connsiteX0" fmla="*/ 1104914 w 6791325"/>
                              <a:gd name="connsiteY0" fmla="*/ 30556 h 440131"/>
                              <a:gd name="connsiteX1" fmla="*/ 6791325 w 6791325"/>
                              <a:gd name="connsiteY1" fmla="*/ 40081 h 440131"/>
                              <a:gd name="connsiteX2" fmla="*/ 6791325 w 6791325"/>
                              <a:gd name="connsiteY2" fmla="*/ 40081 h 440131"/>
                              <a:gd name="connsiteX3" fmla="*/ 6791325 w 6791325"/>
                              <a:gd name="connsiteY3" fmla="*/ 240106 h 440131"/>
                              <a:gd name="connsiteX4" fmla="*/ 6591300 w 6791325"/>
                              <a:gd name="connsiteY4" fmla="*/ 440131 h 440131"/>
                              <a:gd name="connsiteX5" fmla="*/ 0 w 6791325"/>
                              <a:gd name="connsiteY5" fmla="*/ 440131 h 440131"/>
                              <a:gd name="connsiteX6" fmla="*/ 0 w 6791325"/>
                              <a:gd name="connsiteY6" fmla="*/ 440131 h 440131"/>
                              <a:gd name="connsiteX7" fmla="*/ 533400 w 6791325"/>
                              <a:gd name="connsiteY7" fmla="*/ 29831 h 440131"/>
                              <a:gd name="connsiteX8" fmla="*/ 1104914 w 6791325"/>
                              <a:gd name="connsiteY8" fmla="*/ 30556 h 440131"/>
                              <a:gd name="connsiteX0" fmla="*/ 1104914 w 6791325"/>
                              <a:gd name="connsiteY0" fmla="*/ 30556 h 506894"/>
                              <a:gd name="connsiteX1" fmla="*/ 6791325 w 6791325"/>
                              <a:gd name="connsiteY1" fmla="*/ 40081 h 506894"/>
                              <a:gd name="connsiteX2" fmla="*/ 6791325 w 6791325"/>
                              <a:gd name="connsiteY2" fmla="*/ 40081 h 506894"/>
                              <a:gd name="connsiteX3" fmla="*/ 6791325 w 6791325"/>
                              <a:gd name="connsiteY3" fmla="*/ 240106 h 506894"/>
                              <a:gd name="connsiteX4" fmla="*/ 6591300 w 6791325"/>
                              <a:gd name="connsiteY4" fmla="*/ 440131 h 506894"/>
                              <a:gd name="connsiteX5" fmla="*/ 0 w 6791325"/>
                              <a:gd name="connsiteY5" fmla="*/ 440131 h 506894"/>
                              <a:gd name="connsiteX6" fmla="*/ 314325 w 6791325"/>
                              <a:gd name="connsiteY6" fmla="*/ 506894 h 506894"/>
                              <a:gd name="connsiteX7" fmla="*/ 533400 w 6791325"/>
                              <a:gd name="connsiteY7" fmla="*/ 29831 h 506894"/>
                              <a:gd name="connsiteX8" fmla="*/ 1104914 w 6791325"/>
                              <a:gd name="connsiteY8" fmla="*/ 30556 h 506894"/>
                              <a:gd name="connsiteX0" fmla="*/ 1104914 w 6791325"/>
                              <a:gd name="connsiteY0" fmla="*/ 30556 h 506894"/>
                              <a:gd name="connsiteX1" fmla="*/ 6791325 w 6791325"/>
                              <a:gd name="connsiteY1" fmla="*/ 40081 h 506894"/>
                              <a:gd name="connsiteX2" fmla="*/ 6791325 w 6791325"/>
                              <a:gd name="connsiteY2" fmla="*/ 40081 h 506894"/>
                              <a:gd name="connsiteX3" fmla="*/ 6791325 w 6791325"/>
                              <a:gd name="connsiteY3" fmla="*/ 240106 h 506894"/>
                              <a:gd name="connsiteX4" fmla="*/ 6591300 w 6791325"/>
                              <a:gd name="connsiteY4" fmla="*/ 440131 h 506894"/>
                              <a:gd name="connsiteX5" fmla="*/ 0 w 6791325"/>
                              <a:gd name="connsiteY5" fmla="*/ 440131 h 506894"/>
                              <a:gd name="connsiteX6" fmla="*/ 314325 w 6791325"/>
                              <a:gd name="connsiteY6" fmla="*/ 506894 h 506894"/>
                              <a:gd name="connsiteX7" fmla="*/ 533400 w 6791325"/>
                              <a:gd name="connsiteY7" fmla="*/ 29831 h 506894"/>
                              <a:gd name="connsiteX8" fmla="*/ 1104914 w 6791325"/>
                              <a:gd name="connsiteY8" fmla="*/ 30556 h 506894"/>
                              <a:gd name="connsiteX0" fmla="*/ 1183116 w 6869527"/>
                              <a:gd name="connsiteY0" fmla="*/ 30556 h 441699"/>
                              <a:gd name="connsiteX1" fmla="*/ 6869527 w 6869527"/>
                              <a:gd name="connsiteY1" fmla="*/ 40081 h 441699"/>
                              <a:gd name="connsiteX2" fmla="*/ 6869527 w 6869527"/>
                              <a:gd name="connsiteY2" fmla="*/ 40081 h 441699"/>
                              <a:gd name="connsiteX3" fmla="*/ 6869527 w 6869527"/>
                              <a:gd name="connsiteY3" fmla="*/ 240106 h 441699"/>
                              <a:gd name="connsiteX4" fmla="*/ 6669502 w 6869527"/>
                              <a:gd name="connsiteY4" fmla="*/ 440131 h 441699"/>
                              <a:gd name="connsiteX5" fmla="*/ 78202 w 6869527"/>
                              <a:gd name="connsiteY5" fmla="*/ 440131 h 441699"/>
                              <a:gd name="connsiteX6" fmla="*/ 49627 w 6869527"/>
                              <a:gd name="connsiteY6" fmla="*/ 430833 h 441699"/>
                              <a:gd name="connsiteX7" fmla="*/ 611602 w 6869527"/>
                              <a:gd name="connsiteY7" fmla="*/ 29831 h 441699"/>
                              <a:gd name="connsiteX8" fmla="*/ 1183116 w 6869527"/>
                              <a:gd name="connsiteY8" fmla="*/ 30556 h 441699"/>
                              <a:gd name="connsiteX0" fmla="*/ 1183116 w 6869527"/>
                              <a:gd name="connsiteY0" fmla="*/ 30556 h 441699"/>
                              <a:gd name="connsiteX1" fmla="*/ 6869527 w 6869527"/>
                              <a:gd name="connsiteY1" fmla="*/ 40081 h 441699"/>
                              <a:gd name="connsiteX2" fmla="*/ 6869527 w 6869527"/>
                              <a:gd name="connsiteY2" fmla="*/ 40081 h 441699"/>
                              <a:gd name="connsiteX3" fmla="*/ 6869527 w 6869527"/>
                              <a:gd name="connsiteY3" fmla="*/ 240106 h 441699"/>
                              <a:gd name="connsiteX4" fmla="*/ 6669502 w 6869527"/>
                              <a:gd name="connsiteY4" fmla="*/ 440131 h 441699"/>
                              <a:gd name="connsiteX5" fmla="*/ 78202 w 6869527"/>
                              <a:gd name="connsiteY5" fmla="*/ 440131 h 441699"/>
                              <a:gd name="connsiteX6" fmla="*/ 49627 w 6869527"/>
                              <a:gd name="connsiteY6" fmla="*/ 430833 h 441699"/>
                              <a:gd name="connsiteX7" fmla="*/ 611602 w 6869527"/>
                              <a:gd name="connsiteY7" fmla="*/ 29831 h 441699"/>
                              <a:gd name="connsiteX8" fmla="*/ 1183116 w 6869527"/>
                              <a:gd name="connsiteY8" fmla="*/ 30556 h 441699"/>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474536 w 7160947"/>
                              <a:gd name="connsiteY0" fmla="*/ 30556 h 440131"/>
                              <a:gd name="connsiteX1" fmla="*/ 7160947 w 7160947"/>
                              <a:gd name="connsiteY1" fmla="*/ 40081 h 440131"/>
                              <a:gd name="connsiteX2" fmla="*/ 7160947 w 7160947"/>
                              <a:gd name="connsiteY2" fmla="*/ 40081 h 440131"/>
                              <a:gd name="connsiteX3" fmla="*/ 7160947 w 7160947"/>
                              <a:gd name="connsiteY3" fmla="*/ 240106 h 440131"/>
                              <a:gd name="connsiteX4" fmla="*/ 6960922 w 7160947"/>
                              <a:gd name="connsiteY4" fmla="*/ 440131 h 440131"/>
                              <a:gd name="connsiteX5" fmla="*/ 369622 w 7160947"/>
                              <a:gd name="connsiteY5" fmla="*/ 440131 h 440131"/>
                              <a:gd name="connsiteX6" fmla="*/ 903022 w 7160947"/>
                              <a:gd name="connsiteY6" fmla="*/ 29831 h 440131"/>
                              <a:gd name="connsiteX7" fmla="*/ 1474536 w 7160947"/>
                              <a:gd name="connsiteY7" fmla="*/ 30556 h 440131"/>
                              <a:gd name="connsiteX0" fmla="*/ 938077 w 6624488"/>
                              <a:gd name="connsiteY0" fmla="*/ 30556 h 440131"/>
                              <a:gd name="connsiteX1" fmla="*/ 6624488 w 6624488"/>
                              <a:gd name="connsiteY1" fmla="*/ 40081 h 440131"/>
                              <a:gd name="connsiteX2" fmla="*/ 6624488 w 6624488"/>
                              <a:gd name="connsiteY2" fmla="*/ 40081 h 440131"/>
                              <a:gd name="connsiteX3" fmla="*/ 6624488 w 6624488"/>
                              <a:gd name="connsiteY3" fmla="*/ 240106 h 440131"/>
                              <a:gd name="connsiteX4" fmla="*/ 6424463 w 6624488"/>
                              <a:gd name="connsiteY4" fmla="*/ 440131 h 440131"/>
                              <a:gd name="connsiteX5" fmla="*/ 557071 w 6624488"/>
                              <a:gd name="connsiteY5" fmla="*/ 440131 h 440131"/>
                              <a:gd name="connsiteX6" fmla="*/ 366563 w 6624488"/>
                              <a:gd name="connsiteY6" fmla="*/ 29831 h 440131"/>
                              <a:gd name="connsiteX7" fmla="*/ 938077 w 6624488"/>
                              <a:gd name="connsiteY7" fmla="*/ 30556 h 440131"/>
                              <a:gd name="connsiteX0" fmla="*/ 622423 w 6308834"/>
                              <a:gd name="connsiteY0" fmla="*/ 30556 h 440131"/>
                              <a:gd name="connsiteX1" fmla="*/ 6308834 w 6308834"/>
                              <a:gd name="connsiteY1" fmla="*/ 40081 h 440131"/>
                              <a:gd name="connsiteX2" fmla="*/ 6308834 w 6308834"/>
                              <a:gd name="connsiteY2" fmla="*/ 40081 h 440131"/>
                              <a:gd name="connsiteX3" fmla="*/ 6308834 w 6308834"/>
                              <a:gd name="connsiteY3" fmla="*/ 240106 h 440131"/>
                              <a:gd name="connsiteX4" fmla="*/ 6108809 w 6308834"/>
                              <a:gd name="connsiteY4" fmla="*/ 440131 h 440131"/>
                              <a:gd name="connsiteX5" fmla="*/ 241417 w 6308834"/>
                              <a:gd name="connsiteY5" fmla="*/ 440131 h 440131"/>
                              <a:gd name="connsiteX6" fmla="*/ 50909 w 6308834"/>
                              <a:gd name="connsiteY6" fmla="*/ 29831 h 440131"/>
                              <a:gd name="connsiteX7" fmla="*/ 622423 w 6308834"/>
                              <a:gd name="connsiteY7" fmla="*/ 30556 h 440131"/>
                              <a:gd name="connsiteX0" fmla="*/ 1105031 w 6791442"/>
                              <a:gd name="connsiteY0" fmla="*/ 30556 h 440131"/>
                              <a:gd name="connsiteX1" fmla="*/ 6791442 w 6791442"/>
                              <a:gd name="connsiteY1" fmla="*/ 40081 h 440131"/>
                              <a:gd name="connsiteX2" fmla="*/ 6791442 w 6791442"/>
                              <a:gd name="connsiteY2" fmla="*/ 40081 h 440131"/>
                              <a:gd name="connsiteX3" fmla="*/ 6791442 w 6791442"/>
                              <a:gd name="connsiteY3" fmla="*/ 240106 h 440131"/>
                              <a:gd name="connsiteX4" fmla="*/ 6591417 w 6791442"/>
                              <a:gd name="connsiteY4" fmla="*/ 440131 h 440131"/>
                              <a:gd name="connsiteX5" fmla="*/ 0 w 6791442"/>
                              <a:gd name="connsiteY5" fmla="*/ 440131 h 440131"/>
                              <a:gd name="connsiteX6" fmla="*/ 533517 w 6791442"/>
                              <a:gd name="connsiteY6" fmla="*/ 29831 h 440131"/>
                              <a:gd name="connsiteX7" fmla="*/ 1105031 w 6791442"/>
                              <a:gd name="connsiteY7" fmla="*/ 30556 h 440131"/>
                              <a:gd name="connsiteX0" fmla="*/ 1105031 w 6791442"/>
                              <a:gd name="connsiteY0" fmla="*/ 30556 h 440131"/>
                              <a:gd name="connsiteX1" fmla="*/ 6791442 w 6791442"/>
                              <a:gd name="connsiteY1" fmla="*/ 40081 h 440131"/>
                              <a:gd name="connsiteX2" fmla="*/ 6791442 w 6791442"/>
                              <a:gd name="connsiteY2" fmla="*/ 40081 h 440131"/>
                              <a:gd name="connsiteX3" fmla="*/ 6791442 w 6791442"/>
                              <a:gd name="connsiteY3" fmla="*/ 240106 h 440131"/>
                              <a:gd name="connsiteX4" fmla="*/ 6591417 w 6791442"/>
                              <a:gd name="connsiteY4" fmla="*/ 440131 h 440131"/>
                              <a:gd name="connsiteX5" fmla="*/ 0 w 6791442"/>
                              <a:gd name="connsiteY5" fmla="*/ 440131 h 440131"/>
                              <a:gd name="connsiteX6" fmla="*/ 533517 w 6791442"/>
                              <a:gd name="connsiteY6" fmla="*/ 29831 h 440131"/>
                              <a:gd name="connsiteX7" fmla="*/ 1105031 w 6791442"/>
                              <a:gd name="connsiteY7" fmla="*/ 30556 h 440131"/>
                              <a:gd name="connsiteX0" fmla="*/ 1105031 w 6791442"/>
                              <a:gd name="connsiteY0" fmla="*/ 725 h 410300"/>
                              <a:gd name="connsiteX1" fmla="*/ 6791442 w 6791442"/>
                              <a:gd name="connsiteY1" fmla="*/ 10250 h 410300"/>
                              <a:gd name="connsiteX2" fmla="*/ 6791442 w 6791442"/>
                              <a:gd name="connsiteY2" fmla="*/ 1025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7" fmla="*/ 1105031 w 6791442"/>
                              <a:gd name="connsiteY7" fmla="*/ 725 h 410300"/>
                              <a:gd name="connsiteX0" fmla="*/ 533517 w 6791442"/>
                              <a:gd name="connsiteY0" fmla="*/ 0 h 410300"/>
                              <a:gd name="connsiteX1" fmla="*/ 6791442 w 6791442"/>
                              <a:gd name="connsiteY1" fmla="*/ 10250 h 410300"/>
                              <a:gd name="connsiteX2" fmla="*/ 6791442 w 6791442"/>
                              <a:gd name="connsiteY2" fmla="*/ 1025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0" fmla="*/ 533517 w 6791442"/>
                              <a:gd name="connsiteY0" fmla="*/ 0 h 410300"/>
                              <a:gd name="connsiteX1" fmla="*/ 6791442 w 6791442"/>
                              <a:gd name="connsiteY1" fmla="*/ 10250 h 410300"/>
                              <a:gd name="connsiteX2" fmla="*/ 6791442 w 6791442"/>
                              <a:gd name="connsiteY2" fmla="*/ 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0" fmla="*/ 533517 w 6791442"/>
                              <a:gd name="connsiteY0" fmla="*/ 400138 h 810438"/>
                              <a:gd name="connsiteX1" fmla="*/ 6791442 w 6791442"/>
                              <a:gd name="connsiteY1" fmla="*/ 410388 h 810438"/>
                              <a:gd name="connsiteX2" fmla="*/ 6791442 w 6791442"/>
                              <a:gd name="connsiteY2" fmla="*/ 0 h 810438"/>
                              <a:gd name="connsiteX3" fmla="*/ 6791442 w 6791442"/>
                              <a:gd name="connsiteY3" fmla="*/ 610413 h 810438"/>
                              <a:gd name="connsiteX4" fmla="*/ 6591417 w 6791442"/>
                              <a:gd name="connsiteY4" fmla="*/ 810438 h 810438"/>
                              <a:gd name="connsiteX5" fmla="*/ 0 w 6791442"/>
                              <a:gd name="connsiteY5" fmla="*/ 810438 h 810438"/>
                              <a:gd name="connsiteX6" fmla="*/ 533517 w 6791442"/>
                              <a:gd name="connsiteY6" fmla="*/ 400138 h 810438"/>
                              <a:gd name="connsiteX0" fmla="*/ 533517 w 6791442"/>
                              <a:gd name="connsiteY0" fmla="*/ 0 h 410300"/>
                              <a:gd name="connsiteX1" fmla="*/ 6791442 w 6791442"/>
                              <a:gd name="connsiteY1" fmla="*/ 10250 h 410300"/>
                              <a:gd name="connsiteX2" fmla="*/ 6791442 w 6791442"/>
                              <a:gd name="connsiteY2" fmla="*/ 210275 h 410300"/>
                              <a:gd name="connsiteX3" fmla="*/ 6591417 w 6791442"/>
                              <a:gd name="connsiteY3" fmla="*/ 410300 h 410300"/>
                              <a:gd name="connsiteX4" fmla="*/ 0 w 6791442"/>
                              <a:gd name="connsiteY4" fmla="*/ 410300 h 410300"/>
                              <a:gd name="connsiteX5" fmla="*/ 533517 w 6791442"/>
                              <a:gd name="connsiteY5" fmla="*/ 0 h 410300"/>
                              <a:gd name="connsiteX0" fmla="*/ 533517 w 6791442"/>
                              <a:gd name="connsiteY0" fmla="*/ 0 h 410300"/>
                              <a:gd name="connsiteX1" fmla="*/ 6791442 w 6791442"/>
                              <a:gd name="connsiteY1" fmla="*/ 0 h 410300"/>
                              <a:gd name="connsiteX2" fmla="*/ 6791442 w 6791442"/>
                              <a:gd name="connsiteY2" fmla="*/ 210275 h 410300"/>
                              <a:gd name="connsiteX3" fmla="*/ 6591417 w 6791442"/>
                              <a:gd name="connsiteY3" fmla="*/ 410300 h 410300"/>
                              <a:gd name="connsiteX4" fmla="*/ 0 w 6791442"/>
                              <a:gd name="connsiteY4" fmla="*/ 410300 h 410300"/>
                              <a:gd name="connsiteX5" fmla="*/ 533517 w 6791442"/>
                              <a:gd name="connsiteY5" fmla="*/ 0 h 410300"/>
                              <a:gd name="connsiteX0" fmla="*/ 533517 w 6791442"/>
                              <a:gd name="connsiteY0" fmla="*/ 0 h 410300"/>
                              <a:gd name="connsiteX1" fmla="*/ 6791442 w 6791442"/>
                              <a:gd name="connsiteY1" fmla="*/ 0 h 410300"/>
                              <a:gd name="connsiteX2" fmla="*/ 6591417 w 6791442"/>
                              <a:gd name="connsiteY2" fmla="*/ 410300 h 410300"/>
                              <a:gd name="connsiteX3" fmla="*/ 0 w 6791442"/>
                              <a:gd name="connsiteY3" fmla="*/ 410300 h 410300"/>
                              <a:gd name="connsiteX4" fmla="*/ 533517 w 6791442"/>
                              <a:gd name="connsiteY4" fmla="*/ 0 h 410300"/>
                              <a:gd name="connsiteX0" fmla="*/ 533517 w 6791442"/>
                              <a:gd name="connsiteY0" fmla="*/ 0 h 410300"/>
                              <a:gd name="connsiteX1" fmla="*/ 6791442 w 6791442"/>
                              <a:gd name="connsiteY1" fmla="*/ 0 h 410300"/>
                              <a:gd name="connsiteX2" fmla="*/ 6791442 w 6791442"/>
                              <a:gd name="connsiteY2" fmla="*/ 410300 h 410300"/>
                              <a:gd name="connsiteX3" fmla="*/ 0 w 6791442"/>
                              <a:gd name="connsiteY3" fmla="*/ 410300 h 410300"/>
                              <a:gd name="connsiteX4" fmla="*/ 533517 w 6791442"/>
                              <a:gd name="connsiteY4" fmla="*/ 0 h 410300"/>
                              <a:gd name="connsiteX0" fmla="*/ 476044 w 6791442"/>
                              <a:gd name="connsiteY0" fmla="*/ 0 h 410300"/>
                              <a:gd name="connsiteX1" fmla="*/ 6791442 w 6791442"/>
                              <a:gd name="connsiteY1" fmla="*/ 0 h 410300"/>
                              <a:gd name="connsiteX2" fmla="*/ 6791442 w 6791442"/>
                              <a:gd name="connsiteY2" fmla="*/ 410300 h 410300"/>
                              <a:gd name="connsiteX3" fmla="*/ 0 w 6791442"/>
                              <a:gd name="connsiteY3" fmla="*/ 410300 h 410300"/>
                              <a:gd name="connsiteX4" fmla="*/ 476044 w 6791442"/>
                              <a:gd name="connsiteY4" fmla="*/ 0 h 410300"/>
                              <a:gd name="connsiteX0" fmla="*/ 478940 w 6794338"/>
                              <a:gd name="connsiteY0" fmla="*/ 643 h 410943"/>
                              <a:gd name="connsiteX1" fmla="*/ 6794338 w 6794338"/>
                              <a:gd name="connsiteY1" fmla="*/ 643 h 410943"/>
                              <a:gd name="connsiteX2" fmla="*/ 6794338 w 6794338"/>
                              <a:gd name="connsiteY2" fmla="*/ 410943 h 410943"/>
                              <a:gd name="connsiteX3" fmla="*/ 2896 w 6794338"/>
                              <a:gd name="connsiteY3" fmla="*/ 410943 h 410943"/>
                              <a:gd name="connsiteX4" fmla="*/ 478940 w 6794338"/>
                              <a:gd name="connsiteY4" fmla="*/ 643 h 410943"/>
                              <a:gd name="connsiteX0" fmla="*/ 476044 w 6791442"/>
                              <a:gd name="connsiteY0" fmla="*/ 2665 h 412965"/>
                              <a:gd name="connsiteX1" fmla="*/ 6791442 w 6791442"/>
                              <a:gd name="connsiteY1" fmla="*/ 2665 h 412965"/>
                              <a:gd name="connsiteX2" fmla="*/ 6791442 w 6791442"/>
                              <a:gd name="connsiteY2" fmla="*/ 412965 h 412965"/>
                              <a:gd name="connsiteX3" fmla="*/ 0 w 6791442"/>
                              <a:gd name="connsiteY3" fmla="*/ 412965 h 412965"/>
                              <a:gd name="connsiteX4" fmla="*/ 476044 w 6791442"/>
                              <a:gd name="connsiteY4" fmla="*/ 2665 h 412965"/>
                              <a:gd name="connsiteX0" fmla="*/ 476044 w 6791442"/>
                              <a:gd name="connsiteY0" fmla="*/ 6146 h 416446"/>
                              <a:gd name="connsiteX1" fmla="*/ 6791442 w 6791442"/>
                              <a:gd name="connsiteY1" fmla="*/ 6146 h 416446"/>
                              <a:gd name="connsiteX2" fmla="*/ 6791442 w 6791442"/>
                              <a:gd name="connsiteY2" fmla="*/ 416446 h 416446"/>
                              <a:gd name="connsiteX3" fmla="*/ 0 w 6791442"/>
                              <a:gd name="connsiteY3" fmla="*/ 416446 h 416446"/>
                              <a:gd name="connsiteX4" fmla="*/ 476044 w 6791442"/>
                              <a:gd name="connsiteY4" fmla="*/ 6146 h 416446"/>
                              <a:gd name="connsiteX0" fmla="*/ 476044 w 6791442"/>
                              <a:gd name="connsiteY0" fmla="*/ 8122 h 418422"/>
                              <a:gd name="connsiteX1" fmla="*/ 6791442 w 6791442"/>
                              <a:gd name="connsiteY1" fmla="*/ 8122 h 418422"/>
                              <a:gd name="connsiteX2" fmla="*/ 6791442 w 6791442"/>
                              <a:gd name="connsiteY2" fmla="*/ 418422 h 418422"/>
                              <a:gd name="connsiteX3" fmla="*/ 0 w 6791442"/>
                              <a:gd name="connsiteY3" fmla="*/ 418422 h 418422"/>
                              <a:gd name="connsiteX4" fmla="*/ 476044 w 6791442"/>
                              <a:gd name="connsiteY4" fmla="*/ 8122 h 418422"/>
                              <a:gd name="connsiteX0" fmla="*/ 476044 w 6791442"/>
                              <a:gd name="connsiteY0" fmla="*/ 8464 h 418764"/>
                              <a:gd name="connsiteX1" fmla="*/ 6791442 w 6791442"/>
                              <a:gd name="connsiteY1" fmla="*/ 8464 h 418764"/>
                              <a:gd name="connsiteX2" fmla="*/ 6791442 w 6791442"/>
                              <a:gd name="connsiteY2" fmla="*/ 418764 h 418764"/>
                              <a:gd name="connsiteX3" fmla="*/ 0 w 6791442"/>
                              <a:gd name="connsiteY3" fmla="*/ 418764 h 418764"/>
                              <a:gd name="connsiteX4" fmla="*/ 476044 w 6791442"/>
                              <a:gd name="connsiteY4" fmla="*/ 8464 h 418764"/>
                              <a:gd name="connsiteX0" fmla="*/ 476044 w 6791442"/>
                              <a:gd name="connsiteY0" fmla="*/ 1381 h 411681"/>
                              <a:gd name="connsiteX1" fmla="*/ 6791442 w 6791442"/>
                              <a:gd name="connsiteY1" fmla="*/ 1381 h 411681"/>
                              <a:gd name="connsiteX2" fmla="*/ 6791442 w 6791442"/>
                              <a:gd name="connsiteY2" fmla="*/ 411681 h 411681"/>
                              <a:gd name="connsiteX3" fmla="*/ 0 w 6791442"/>
                              <a:gd name="connsiteY3" fmla="*/ 411681 h 411681"/>
                              <a:gd name="connsiteX4" fmla="*/ 476044 w 6791442"/>
                              <a:gd name="connsiteY4" fmla="*/ 1381 h 411681"/>
                              <a:gd name="connsiteX0" fmla="*/ 476044 w 6791442"/>
                              <a:gd name="connsiteY0" fmla="*/ 6436 h 416736"/>
                              <a:gd name="connsiteX1" fmla="*/ 6791442 w 6791442"/>
                              <a:gd name="connsiteY1" fmla="*/ 6436 h 416736"/>
                              <a:gd name="connsiteX2" fmla="*/ 6791442 w 6791442"/>
                              <a:gd name="connsiteY2" fmla="*/ 416736 h 416736"/>
                              <a:gd name="connsiteX3" fmla="*/ 0 w 6791442"/>
                              <a:gd name="connsiteY3" fmla="*/ 416736 h 416736"/>
                              <a:gd name="connsiteX4" fmla="*/ 476044 w 6791442"/>
                              <a:gd name="connsiteY4" fmla="*/ 6436 h 416736"/>
                              <a:gd name="connsiteX0" fmla="*/ 476044 w 6791442"/>
                              <a:gd name="connsiteY0" fmla="*/ 9734 h 420034"/>
                              <a:gd name="connsiteX1" fmla="*/ 6791442 w 6791442"/>
                              <a:gd name="connsiteY1" fmla="*/ 9734 h 420034"/>
                              <a:gd name="connsiteX2" fmla="*/ 6791442 w 6791442"/>
                              <a:gd name="connsiteY2" fmla="*/ 420034 h 420034"/>
                              <a:gd name="connsiteX3" fmla="*/ 0 w 6791442"/>
                              <a:gd name="connsiteY3" fmla="*/ 420034 h 420034"/>
                              <a:gd name="connsiteX4" fmla="*/ 476044 w 6791442"/>
                              <a:gd name="connsiteY4" fmla="*/ 9734 h 4200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91442" h="420034">
                                <a:moveTo>
                                  <a:pt x="476044" y="9734"/>
                                </a:moveTo>
                                <a:lnTo>
                                  <a:pt x="6791442" y="9734"/>
                                </a:lnTo>
                                <a:lnTo>
                                  <a:pt x="6791442" y="420034"/>
                                </a:lnTo>
                                <a:lnTo>
                                  <a:pt x="0" y="420034"/>
                                </a:lnTo>
                                <a:cubicBezTo>
                                  <a:pt x="9069" y="18"/>
                                  <a:pt x="111202" y="-21513"/>
                                  <a:pt x="476044" y="9734"/>
                                </a:cubicBezTo>
                                <a:close/>
                              </a:path>
                            </a:pathLst>
                          </a:custGeom>
                          <a:solidFill>
                            <a:srgbClr val="4472C4"/>
                          </a:solidFill>
                          <a:ln w="19050" cap="flat" cmpd="sng" algn="ctr">
                            <a:solidFill>
                              <a:srgbClr val="0081C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A241A5" id="Group 20" o:spid="_x0000_s1026" alt="Title: Background box - Description: graphic element only, does not contain information" style="position:absolute;margin-left:-11.25pt;margin-top:8.25pt;width:518.4pt;height:495.25pt;z-index:-251662336;mso-width-relative:margin;mso-height-relative:margin" coordorigin=",-615" coordsize="67913,2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bO2AwAAGp2AAAOAAAAZHJzL2Uyb0RvYy54bWzsXV1v28gVfS/Q/0DosUBifn8YcRap06QF&#10;gt1gk2KTR1oftgqJVEk5dvbX984MKR850syRaAPbVnmw5WjOHM6958wdUqTm1U/3y4X3bdq087q6&#10;GAUv/ZE3rcb1ZF5dX4z++fndi3zkteuympSLuppejL5P29FPr//8p1d3q/NpWN/Ui8m08aSTqj2/&#10;W12Mbtbr1fnZWTu+mS7L9mW9mlby5qxuluVa/myuzyZNeSe9Lxdnoe+nZ3d1M1k19XjatvK/b82b&#10;o9e6/9lsOl7/Mpu107W3uBjJsa31z0b/vFI/z16/Ks+vm3J1Mx93h1EecRTLcl4J6aart+W69G6b&#10;+Q9dLefjpm7r2frluF6e1bPZfDzVY5DRBP6j0bxv6tuVHsv1+d31ahMmCe2jOB3d7fjnb++b1afV&#10;x0Yicbe6lljov9RY7mfNUv2Wo/Tudci+b0I2vV97Y/nPNMmjNJfIjuW9NMyLOA9NUMc3EnmFexGN&#10;PHnzRRpI2/69v/X4rAiiMDH4ME+DKElUm7Oe/mzroO5WIpP2IRLtsEh8uilXUx3g9lwi8bHx5pOL&#10;URiMvKpcilp/rW+rifd2Xl7XVbnwLuumErX+Kqoqq+vF1ItidazqoAS9CWJ73ko8+wh6s8V89Xfx&#10;htZHF8s+JkmWhbmJySai2xFJssTXMt1EpDxfNe36/bReeurFxUhUUk1CdZTqyDRN+e1Du9Z6nHRD&#10;KSf/kmHNlguR9zcZS+DHUZepa2gTYpuet+tNjqBnVl1X9bv5YqENtKi8Oxlh4SdKCaX4eLYo1/Jy&#10;uZJ4ttX1yCsX1zJBjNeNPr62XswnCq46apvrq8tF48lhib78PLhMOwlsNVPcb8v2xrTTb5nILedr&#10;ycpivrwY5b7616EXlep9qmcBCYdSlUqVSY56dVVPvkvOm9pMC+1q/G4uJB/Kdv2xbCRQMhqZ29a/&#10;yI/ZopYh1t2rkXdTN7/v+n/VXkQp7468O5lXZPj/vi2b6chb/KMSuRZBHKuJSP8RJ1kofzT4zhW+&#10;U90uL2uJiqROjk6/VO3Xi/7lrKmXv8kU+EaxyltlNRZuE+juj8u1me9kEh1P37zRzWTyWZXrD9Wn&#10;1bhXpgrv5/vfymbVyWotivy57i1SnmsVGGs+tDVCeHO7rmfzTYRNXLtwi12NRZ7ftzKNkL7Vc8wR&#10;vg38ICx+mM4erJsHQSEWUpNhmOepTGwmYP1UOr41zlVh6+MpRWPy2K3juqpakfUXSanx7F/OPKl3&#10;fph4d17aTRHaexv39piviPG9Gy8WnBhzd+svm1lBGLqO3RQIclNsJpVDKBDkppAas4kTPQoEdcF1&#10;RStGnkRql++7o4UgkwxnVkTKm/EQDNicZEgPY8DmJEN2GAM2J7Mhi8tNlFh3IMatK/QSy4AYNwNa&#10;iVYugtwUaCWaAkFuCrQSTYEgMuNopfTkP+vMvsNQztqBGHfWUelJEhSRqk5ZICvLSFc+Vdq6kvwE&#10;1anr2E1xvDtoiuPdQVMMdUchaQhU7XAkBC1FzuxYbiLJO0ODGJIGaw5LgxiSBjXPqhgxh/kk9aPC&#10;T1Va/DjMCn0G+cQ+MR27KQb4hKUY4BOWYqhPcklDWrijNdAnYRLEDM1An7A0A33Cqvh4nwRyhUJO&#10;liUv3XpizwnMjtOdQi6a7Gk9/HSnSOQcTJ0m2FhQ9vRyCEEUCyqfZkFQKINIzPRlGw0q/8hFl+re&#10;GTWU/sEnPRQDqp5gwOYm4c4xoOBpCSPInQ5cddEUCMqMggNfzl6fzSeBXKvQY7HSoOZpCSOIo0HR&#10;0zQIkpVUaBRsHc5wp+julcqsPEOcwjGg9A91CseAoqdljCBGxih7mgRBkZ8kqcpH7AdR8GxukaVq&#10;HjhpUPi0jBHE0aDwaRoEhRIsWeO6ojbcLTopTp4hbuEYhriFY0DhJ1EkiXSvjBATFnnkFhheHKPt&#10;giDOLmgwmgZBHA2e39A6RhBnFzQYTYMgjgYNRtMg6ORK++cmaGIz3TtnFnTYyZW9KxM/lRsBnr1W&#10;2mnQYLRdENS70k6DBqNpELRxpZ3n6WqlnecpaqWdAW0WqWvFxEeaiDG9izXtNE9lTTsL1j66kiGI&#10;8wzWPpoGQRwN1j5azAjiPIMuo2kQxNGgy2gaBJ2sebKmc55BlwWBLLIDdXE/zVO5hJftqYFb1yx7&#10;a8ZxkBbFHsT2dUvTuZtmlzXtNOiybgxuGgT11rTToMtoGgRtrGnn2aqaqaTED93DQRCsA23ZwaqZ&#10;5SHDghCSBatgXKRh5h7LFiTy8yjSa1rbWLBwpqJmZjCIeTjTtLFgDaRtgyDONid3fj25E612cmd/&#10;HeiP5s4wzqJAfQ6bFlGURfs+mdhZO5MiKuS2WuYWR9O5m2ZX7bTToNG6MbhpENTXTjsNlkGaBkGb&#10;2mnnwTKYZpISX68G7clB0Kaq2XnQnUEsB0fQIIakwUoYBFEe6Quo9tEgJu6rp300WAnTLMmZ0SCm&#10;r552FiyEAWscBPXV006zVT1ZGgRxNGg1WtEI4oyDVqNpEMTRoNVoGgSd/HnyJ2cctBo9DSCIo0Gr&#10;0YpGEGcctBpNgyCOBq1G0yDo5M+TPznjoNWCOIuTSN/4KefURXzgtSH27oPMdC4Lz+7VnkXx113+&#10;NEupPYgvaDWaBkG9P+00aDWaBkEbf9p5cKmaFpKSUF0bckQNQZuFp50H16qREDE0iCFpcK1ayJ1d&#10;DA1i+oWnfTC4VKUVjaDeOHYaNE4R5X6mL3WlYRzn3eOy9gcLOBa0QGo6VydsdhoEcYJGC9A0COJo&#10;0AI0DYKO8Y2cr8Vp5I7aQN8kSeZngZtmoG+iNE2Y0QzzDSvoYbaReSYOdWbkxDU3T6q7njM4wjam&#10;c5UZO81A27A0A23D0gy1TSAp8fW1LnvUBtomjIM40FOnnWagbRK/YAYzzDWsnoe5Rj5cT3y5UU70&#10;LDcLxfHjr0jY+RjbEbYxnbtpBtqGpRloG5ZmqG3kgc9Oz/bkDLRNf2ulJf1DHRPJ82zamPaBDLMM&#10;LeaTZx6eI+9877bmyTNogpNnnDeL4kkNbU0EMQ88YMGgpYwg7oEaFD9NgyCOBgsGTYOgI5/bObzK&#10;cM+8DHEMx4AVQ+5IPrjKuB/ZwmJByxhBjIxR9uwwEOMeBmqelhaCOAWj5mkaBHE0qHmaBkEnoxy4&#10;HHMrDPX4/61hd6xQiif9qm+Vcj0C+vwT/VD9ymVLuc9CBpKrLxvcd912+85W9kwSJ2L1qGzu5sFJ&#10;lZYYglRO7EMZrOJUIhWoWzTtPHh+qx7IP3i5Yrp38gxYrpAMQ1VMamyolN12REHS6kIQV+dRjzQN&#10;gsg6v6VkVmEIMs+vi8LsD7KjkolTSGxOMqCG2SqMGHfq/wvE5R4EauQkLKYAo0hOwtp78+2WsNiZ&#10;BEGkz3HyIWYSbE4y4OTDJhwxbhOeZpKRfEUsmQ7M4P9CwuMs9eP++64sHz2gSNySwiUGPa8jyE2B&#10;ZqUpEPSHTDibjuMdHmfylHyn3Djae4K09cBDGusHuAK5gaz7Lv0fboR5fEKlujafZthIMOUMCeZP&#10;ks6RIEiSLiizQLQMBl0u2wvoZysN3Z7b1L4igiTBHLJZQQwTMLQtqy3EhHJvio5WWKT0t9vJNOL+&#10;IAtTT7FgGo80vBqEczSYyYNneIoBk8gmBTFUuDCLLAliUvniSB2rVO612qP6x6ZXty4clnmK5Qky&#10;rwbhHM2gzFMMmEU2KYihwoVZZEkQkwdyF6c6hZbvKN13J8rwzFMsT5B5NQjnaAZlnmLALLJJQQwV&#10;LswiS4KYPE5jE6sspb9J52DPUyxPkXkZhHM0wzLPMGAW2aQghgoXZpElQYxcMtff0yZP3uf09w0e&#10;nHmK5QkyrwahM28bzaDMUwyYRTYpiKHChVlkSRAjq8iuMmbRM9Z5huUJMi+PDLtHMyjzFANmkU0K&#10;YqikYBZZEsQUWaTnR9kEY++N2sPrPMUyPPN6EMrz1tEMyTzHgFlkk4KYH8Il+59tdmoqb8yOYuX5&#10;+L7qdm+SV7LllmzO5+s9zlZ1q7a/6+8YVls5ybZQ/Z9yVm+2hhKU2g3KAZZzNATrwiDHw4ElpwjW&#10;K0kaLIlCsL7qQIMlngjWK5kebH53sWtk5zq1R+NC79G4lj3OZF+7kSd7NF6ZMx7ZrkyFXIVKvVT7&#10;zXWnnrIX28WoE5t6eymbtH2udcO1SoDJvT4QldIu7A+tFhW23nQqxw3N+0b975XuGhs/yF0G1jfr&#10;f5vmRgE7G45vr+bjv05/x0ORbSLMXmNB99m56SUIAvmCIT2eF2GQBN11IPPm7sFu9z5e1O3UiE+F&#10;Um+2uAmvysrtwyZlepu9nRv1xXEWXvbR3Gp22g1ws0vgaTfAfpdF3A1Q7+kpG5pq5XWbr6odU/Fv&#10;3f5hi9jX/wEAAP//AwBQSwMEFAAGAAgAAAAhAB6jaaXhAAAADAEAAA8AAABkcnMvZG93bnJldi54&#10;bWxMj0FLw0AQhe+C/2EZwVu7m9RWidmUUtRTEWwF8bZNpklodjZkt0n6752c7GlmeI8330vXo21E&#10;j52vHWmI5goEUu6KmkoN34f32QsIHwwVpnGEGq7oYZ3d36UmKdxAX9jvQyk4hHxiNFQhtImUPq/Q&#10;Gj93LRJrJ9dZE/jsSll0ZuBw28hYqZW0pib+UJkWtxXm5/3FavgYzLBZRG/97nzaXn8Py8+fXYRa&#10;Pz6Mm1cQAcfwb4YJn9EhY6aju1DhRaNhFsdLtrKw4jkZVPS0AHGcNvWsQGapvC2R/QEAAP//AwBQ&#10;SwECLQAUAAYACAAAACEAtoM4kv4AAADhAQAAEwAAAAAAAAAAAAAAAAAAAAAAW0NvbnRlbnRfVHlw&#10;ZXNdLnhtbFBLAQItABQABgAIAAAAIQA4/SH/1gAAAJQBAAALAAAAAAAAAAAAAAAAAC8BAABfcmVs&#10;cy8ucmVsc1BLAQItABQABgAIAAAAIQDuFibO2AwAAGp2AAAOAAAAAAAAAAAAAAAAAC4CAABkcnMv&#10;ZTJvRG9jLnhtbFBLAQItABQABgAIAAAAIQAeo2ml4QAAAAwBAAAPAAAAAAAAAAAAAAAAADIPAABk&#10;cnMvZG93bnJldi54bWxQSwUGAAAAAAQABADzAAAAQBAAAAAA&#10;">
                <v:shape id="Round Diagonal Corner Rectangle 34" o:spid="_x0000_s1027" style="position:absolute;top:-577;width:67913;height:28574;flip:x;visibility:visible;mso-wrap-style:square;v-text-anchor:middle" coordsize="6791325,285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wxQAAANsAAAAPAAAAZHJzL2Rvd25yZXYueG1sRI9Ba8JA&#10;FITvQv/D8gq9mY2htSW6SghYQvGi9pDja/aZhGbfptltjP/eLRQ8DjPzDbPeTqYTIw2utaxgEcUg&#10;iCurW64VfJ528zcQziNr7CyTgis52G4eZmtMtb3wgcajr0WAsEtRQeN9n0rpqoYMusj2xME728Gg&#10;D3KopR7wEuCmk0kcL6XBlsNCgz3lDVXfx1+jgHb71w9djFnR/VwT//VSvufPpVJPj1O2AuFp8vfw&#10;f7vQCpIF/H0JP0BubgAAAP//AwBQSwECLQAUAAYACAAAACEA2+H2y+4AAACFAQAAEwAAAAAAAAAA&#10;AAAAAAAAAAAAW0NvbnRlbnRfVHlwZXNdLnhtbFBLAQItABQABgAIAAAAIQBa9CxbvwAAABUBAAAL&#10;AAAAAAAAAAAAAAAAAB8BAABfcmVscy8ucmVsc1BLAQItABQABgAIAAAAIQCY+aowxQAAANsAAAAP&#10;AAAAAAAAAAAAAAAAAAcCAABkcnMvZG93bnJldi54bWxQSwUGAAAAAAMAAwC3AAAA+QIAAAAA&#10;" path="m298094,l6791325,r,l6791325,2559406v,164633,-133461,298094,-298094,298094l,2857500r,l,298094c,133461,133461,,298094,xe" filled="f" strokecolor="#0081c6" strokeweight="1.5pt">
                  <v:stroke joinstyle="miter"/>
                  <v:path arrowok="t" o:connecttype="custom" o:connectlocs="298094,0;6791325,0;6791325,0;6791325,2559406;6493231,2857500;0,2857500;0,2857500;0,298094;298094,0" o:connectangles="0,0,0,0,0,0,0,0,0"/>
                </v:shape>
                <v:shape id="Round Diagonal Corner Rectangle 35" o:spid="_x0000_s1028" style="position:absolute;left:101;top:-615;width:67812;height:2885;flip:x;visibility:visible;mso-wrap-style:square;v-text-anchor:middle" coordsize="6791442,420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4S/wwAAANsAAAAPAAAAZHJzL2Rvd25yZXYueG1sRI9Pi8Iw&#10;FMTvgt8hPMGbpiqrS9coIpTtwYv/dq+P5tlWm5fSZGv99htB8DjMzG+Y5bozlWipcaVlBZNxBII4&#10;s7rkXMHpmIw+QTiPrLGyTAoe5GC96veWGGt75z21B5+LAGEXo4LC+zqW0mUFGXRjWxMH72Ibgz7I&#10;Jpe6wXuAm0pOo2guDZYcFgqsaVtQdjv8GQW/C5fPry792SaXlHaz7yQ17Vmp4aDbfIHw1Pl3+NVO&#10;tYLpBzy/hB8gV/8AAAD//wMAUEsBAi0AFAAGAAgAAAAhANvh9svuAAAAhQEAABMAAAAAAAAAAAAA&#10;AAAAAAAAAFtDb250ZW50X1R5cGVzXS54bWxQSwECLQAUAAYACAAAACEAWvQsW78AAAAVAQAACwAA&#10;AAAAAAAAAAAAAAAfAQAAX3JlbHMvLnJlbHNQSwECLQAUAAYACAAAACEAHQ+Ev8MAAADbAAAADwAA&#10;AAAAAAAAAAAAAAAHAgAAZHJzL2Rvd25yZXYueG1sUEsFBgAAAAADAAMAtwAAAPcCAAAAAA==&#10;" path="m476044,9734r6315398,l6791442,420034,,420034c9069,18,111202,-21513,476044,9734xe" fillcolor="#4472c4" strokecolor="#0081c6" strokeweight="1.5pt">
                  <v:stroke joinstyle="miter"/>
                  <v:path arrowok="t" o:connecttype="custom" o:connectlocs="475326,6689;6781192,6689;6781192,288625;0,288625;475326,6689" o:connectangles="0,0,0,0,0"/>
                </v:shape>
              </v:group>
            </w:pict>
          </mc:Fallback>
        </mc:AlternateContent>
      </w:r>
    </w:p>
    <w:p w14:paraId="72CCA25C" w14:textId="0D36E183" w:rsidR="000A5BBA" w:rsidRPr="008D77BB" w:rsidRDefault="000D2BBE" w:rsidP="00756FA8">
      <w:pPr>
        <w:spacing w:before="160"/>
        <w:ind w:right="418"/>
        <w:rPr>
          <w:rFonts w:cs="Arial"/>
          <w:b/>
          <w:bCs/>
          <w:color w:val="EE3024" w:themeColor="accent4"/>
          <w:sz w:val="22"/>
          <w:szCs w:val="22"/>
        </w:rPr>
      </w:pPr>
      <w:r w:rsidRPr="00756FA8">
        <w:rPr>
          <w:rFonts w:cs="Arial"/>
          <w:b/>
          <w:bCs/>
          <w:color w:val="FFFFFF" w:themeColor="background1"/>
          <w:sz w:val="28"/>
          <w:szCs w:val="28"/>
        </w:rPr>
        <w:t xml:space="preserve">Where to get help </w:t>
      </w:r>
    </w:p>
    <w:p w14:paraId="129C29C2" w14:textId="2AB85F14" w:rsidR="000D2BBE" w:rsidRDefault="000D2BBE" w:rsidP="000D2BBE">
      <w:pPr>
        <w:spacing w:before="160"/>
        <w:ind w:right="418"/>
        <w:jc w:val="center"/>
        <w:rPr>
          <w:rFonts w:cs="Arial"/>
          <w:b/>
          <w:bCs/>
          <w:color w:val="EE3024" w:themeColor="accent4"/>
          <w:sz w:val="22"/>
          <w:szCs w:val="22"/>
        </w:rPr>
      </w:pPr>
    </w:p>
    <w:p w14:paraId="14BEB824" w14:textId="105E66B4" w:rsidR="00DB2323" w:rsidRPr="00DB2323" w:rsidRDefault="00DB2323" w:rsidP="00DB2323">
      <w:pPr>
        <w:rPr>
          <w:rFonts w:cs="Arial"/>
          <w:b/>
          <w:bCs/>
          <w:color w:val="EE3024" w:themeColor="accent4"/>
          <w:sz w:val="22"/>
          <w:szCs w:val="22"/>
        </w:rPr>
      </w:pPr>
      <w:r w:rsidRPr="00DB2323">
        <w:rPr>
          <w:rFonts w:cs="Arial"/>
          <w:b/>
          <w:bCs/>
          <w:color w:val="EE3024" w:themeColor="accent4"/>
          <w:sz w:val="22"/>
          <w:szCs w:val="22"/>
        </w:rPr>
        <w:t>If you are concerned about the immediate safety of</w:t>
      </w:r>
      <w:r w:rsidRPr="00DB2323">
        <w:rPr>
          <w:b/>
          <w:color w:val="EE3024" w:themeColor="accent4"/>
          <w:sz w:val="22"/>
        </w:rPr>
        <w:t xml:space="preserve"> a child</w:t>
      </w:r>
      <w:r w:rsidR="00BB6ADC">
        <w:rPr>
          <w:b/>
          <w:color w:val="EE3024" w:themeColor="accent4"/>
          <w:sz w:val="22"/>
        </w:rPr>
        <w:t xml:space="preserve"> or young person</w:t>
      </w:r>
      <w:r w:rsidRPr="00DB2323">
        <w:rPr>
          <w:rFonts w:cs="Arial"/>
          <w:b/>
          <w:bCs/>
          <w:color w:val="EE3024" w:themeColor="accent4"/>
          <w:sz w:val="22"/>
          <w:szCs w:val="22"/>
        </w:rPr>
        <w:t>, call police on 000.</w:t>
      </w:r>
    </w:p>
    <w:p w14:paraId="629D187F" w14:textId="4923C463" w:rsidR="002B0467" w:rsidRPr="008D77BB" w:rsidRDefault="002B0467" w:rsidP="002B0467">
      <w:pPr>
        <w:spacing w:before="160"/>
        <w:ind w:right="418"/>
        <w:rPr>
          <w:rFonts w:cs="Arial"/>
          <w:color w:val="auto"/>
          <w:sz w:val="22"/>
          <w:szCs w:val="22"/>
        </w:rPr>
      </w:pPr>
      <w:r w:rsidRPr="008D77BB">
        <w:rPr>
          <w:rFonts w:cs="Arial"/>
          <w:color w:val="auto"/>
          <w:sz w:val="22"/>
          <w:szCs w:val="22"/>
        </w:rPr>
        <w:t>To talk through any incidents or issues of concern</w:t>
      </w:r>
      <w:r w:rsidR="000D2BBE">
        <w:rPr>
          <w:rFonts w:cs="Arial"/>
          <w:color w:val="auto"/>
          <w:sz w:val="22"/>
          <w:szCs w:val="22"/>
        </w:rPr>
        <w:t xml:space="preserve"> about a reportable conduct investigation</w:t>
      </w:r>
      <w:r w:rsidRPr="008D77BB">
        <w:rPr>
          <w:rFonts w:cs="Arial"/>
          <w:color w:val="auto"/>
          <w:sz w:val="22"/>
          <w:szCs w:val="22"/>
        </w:rPr>
        <w:t xml:space="preserve">, contact the organisation directly. </w:t>
      </w:r>
    </w:p>
    <w:p w14:paraId="3FC1A092" w14:textId="5AB14B28" w:rsidR="002B0467" w:rsidRPr="008D77BB" w:rsidRDefault="002B0467" w:rsidP="002B0467">
      <w:pPr>
        <w:spacing w:before="160"/>
        <w:ind w:right="418"/>
        <w:rPr>
          <w:rFonts w:cs="Arial"/>
          <w:color w:val="auto"/>
          <w:sz w:val="22"/>
          <w:szCs w:val="22"/>
        </w:rPr>
      </w:pPr>
      <w:r w:rsidRPr="008D77BB">
        <w:rPr>
          <w:rFonts w:cs="Arial"/>
          <w:color w:val="auto"/>
          <w:sz w:val="22"/>
          <w:szCs w:val="22"/>
        </w:rPr>
        <w:t xml:space="preserve">For further information about the Reportable Conduct Scheme, to talk through issues of concern </w:t>
      </w:r>
      <w:r w:rsidR="00DB2323">
        <w:rPr>
          <w:rFonts w:cs="Arial"/>
          <w:color w:val="auto"/>
          <w:sz w:val="22"/>
          <w:szCs w:val="22"/>
        </w:rPr>
        <w:t xml:space="preserve">with the Commission </w:t>
      </w:r>
      <w:r w:rsidRPr="008D77BB">
        <w:rPr>
          <w:rFonts w:cs="Arial"/>
          <w:color w:val="auto"/>
          <w:sz w:val="22"/>
          <w:szCs w:val="22"/>
        </w:rPr>
        <w:t>or to make a notification</w:t>
      </w:r>
      <w:r w:rsidR="00F24C67">
        <w:rPr>
          <w:rFonts w:cs="Arial"/>
          <w:color w:val="auto"/>
          <w:sz w:val="22"/>
          <w:szCs w:val="22"/>
        </w:rPr>
        <w:t xml:space="preserve"> you can contact the Commission</w:t>
      </w:r>
      <w:r w:rsidRPr="008D77BB">
        <w:rPr>
          <w:rFonts w:cs="Arial"/>
          <w:color w:val="auto"/>
          <w:sz w:val="22"/>
          <w:szCs w:val="22"/>
        </w:rPr>
        <w:t>:</w:t>
      </w:r>
    </w:p>
    <w:p w14:paraId="0239D21E" w14:textId="39F7511D" w:rsidR="002B0467" w:rsidRPr="008D77BB" w:rsidRDefault="002B0467" w:rsidP="002B0467">
      <w:pPr>
        <w:tabs>
          <w:tab w:val="left" w:pos="851"/>
        </w:tabs>
        <w:spacing w:before="120"/>
        <w:ind w:left="340" w:right="418"/>
        <w:rPr>
          <w:rFonts w:cs="Arial"/>
          <w:color w:val="auto"/>
          <w:sz w:val="22"/>
          <w:szCs w:val="22"/>
        </w:rPr>
      </w:pPr>
      <w:r w:rsidRPr="008D77BB">
        <w:rPr>
          <w:rFonts w:cs="Arial"/>
          <w:noProof/>
          <w:color w:val="auto"/>
          <w:sz w:val="22"/>
          <w:szCs w:val="22"/>
        </w:rPr>
        <w:drawing>
          <wp:inline distT="0" distB="0" distL="0" distR="0" wp14:anchorId="1F89E49A" wp14:editId="41DBF36B">
            <wp:extent cx="158400" cy="158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4-64-4c9ae825c90e698cfb7aef067a7aae20.png"/>
                    <pic:cNvPicPr/>
                  </pic:nvPicPr>
                  <pic:blipFill>
                    <a:blip r:embed="rId23" cstate="hqprint">
                      <a:extLst>
                        <a:ext uri="{28A0092B-C50C-407E-A947-70E740481C1C}">
                          <a14:useLocalDpi xmlns:a14="http://schemas.microsoft.com/office/drawing/2010/main"/>
                        </a:ext>
                      </a:extLst>
                    </a:blip>
                    <a:stretch>
                      <a:fillRect/>
                    </a:stretch>
                  </pic:blipFill>
                  <pic:spPr>
                    <a:xfrm>
                      <a:off x="0" y="0"/>
                      <a:ext cx="158400" cy="158400"/>
                    </a:xfrm>
                    <a:prstGeom prst="rect">
                      <a:avLst/>
                    </a:prstGeom>
                  </pic:spPr>
                </pic:pic>
              </a:graphicData>
            </a:graphic>
          </wp:inline>
        </w:drawing>
      </w:r>
      <w:r w:rsidRPr="008D77BB">
        <w:rPr>
          <w:rFonts w:cs="Arial"/>
          <w:color w:val="auto"/>
          <w:sz w:val="22"/>
          <w:szCs w:val="22"/>
        </w:rPr>
        <w:tab/>
        <w:t xml:space="preserve">Telephone us </w:t>
      </w:r>
      <w:proofErr w:type="gramStart"/>
      <w:r w:rsidRPr="008D77BB">
        <w:rPr>
          <w:rFonts w:cs="Arial"/>
          <w:color w:val="auto"/>
          <w:sz w:val="22"/>
          <w:szCs w:val="22"/>
        </w:rPr>
        <w:t>on</w:t>
      </w:r>
      <w:r w:rsidR="000D2BBE">
        <w:rPr>
          <w:rFonts w:cs="Arial"/>
          <w:color w:val="auto"/>
          <w:sz w:val="22"/>
          <w:szCs w:val="22"/>
        </w:rPr>
        <w:t>:</w:t>
      </w:r>
      <w:proofErr w:type="gramEnd"/>
      <w:r w:rsidRPr="008D77BB">
        <w:rPr>
          <w:rFonts w:cs="Arial"/>
          <w:color w:val="auto"/>
          <w:sz w:val="22"/>
          <w:szCs w:val="22"/>
        </w:rPr>
        <w:t xml:space="preserve"> 1300 782 978 </w:t>
      </w:r>
    </w:p>
    <w:p w14:paraId="7F3E6A8A" w14:textId="77777777" w:rsidR="002B0467" w:rsidRPr="008D77BB" w:rsidRDefault="002B0467" w:rsidP="002B0467">
      <w:pPr>
        <w:tabs>
          <w:tab w:val="left" w:pos="851"/>
        </w:tabs>
        <w:spacing w:before="120"/>
        <w:ind w:left="340" w:right="418"/>
        <w:rPr>
          <w:rFonts w:cs="Arial"/>
          <w:color w:val="0563C1"/>
          <w:sz w:val="22"/>
          <w:szCs w:val="22"/>
          <w:u w:val="single"/>
        </w:rPr>
      </w:pPr>
      <w:r w:rsidRPr="008D77BB">
        <w:rPr>
          <w:rFonts w:cs="Arial"/>
          <w:noProof/>
          <w:color w:val="auto"/>
          <w:sz w:val="22"/>
          <w:szCs w:val="22"/>
        </w:rPr>
        <w:drawing>
          <wp:inline distT="0" distB="0" distL="0" distR="0" wp14:anchorId="74E7BCC3" wp14:editId="7941887C">
            <wp:extent cx="158400" cy="110041"/>
            <wp:effectExtent l="0" t="0" r="0" b="4445"/>
            <wp:docPr id="23" name="Picture 23" descr="128-128-8b56f114bb229878adddd0e2f5b27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8-128-8b56f114bb229878adddd0e2f5b27f14"/>
                    <pic:cNvPicPr>
                      <a:picLocks noChangeAspect="1" noChangeArrowheads="1"/>
                    </pic:cNvPicPr>
                  </pic:nvPicPr>
                  <pic:blipFill rotWithShape="1">
                    <a:blip r:embed="rId24" cstate="hqprint">
                      <a:extLst>
                        <a:ext uri="{28A0092B-C50C-407E-A947-70E740481C1C}">
                          <a14:useLocalDpi xmlns:a14="http://schemas.microsoft.com/office/drawing/2010/main"/>
                        </a:ext>
                      </a:extLst>
                    </a:blip>
                    <a:srcRect/>
                    <a:stretch/>
                  </pic:blipFill>
                  <pic:spPr bwMode="auto">
                    <a:xfrm>
                      <a:off x="0" y="0"/>
                      <a:ext cx="158400" cy="110041"/>
                    </a:xfrm>
                    <a:prstGeom prst="rect">
                      <a:avLst/>
                    </a:prstGeom>
                    <a:noFill/>
                    <a:ln>
                      <a:noFill/>
                    </a:ln>
                    <a:extLst>
                      <a:ext uri="{53640926-AAD7-44D8-BBD7-CCE9431645EC}">
                        <a14:shadowObscured xmlns:a14="http://schemas.microsoft.com/office/drawing/2010/main"/>
                      </a:ext>
                    </a:extLst>
                  </pic:spPr>
                </pic:pic>
              </a:graphicData>
            </a:graphic>
          </wp:inline>
        </w:drawing>
      </w:r>
      <w:r w:rsidRPr="008D77BB">
        <w:rPr>
          <w:rFonts w:cs="Arial"/>
          <w:color w:val="auto"/>
          <w:sz w:val="22"/>
          <w:szCs w:val="22"/>
        </w:rPr>
        <w:tab/>
        <w:t xml:space="preserve">Email us at:  </w:t>
      </w:r>
      <w:hyperlink r:id="rId25" w:history="1">
        <w:r w:rsidRPr="008D77BB">
          <w:rPr>
            <w:rFonts w:cs="Arial"/>
            <w:color w:val="0563C1"/>
            <w:sz w:val="22"/>
            <w:szCs w:val="22"/>
            <w:u w:val="single"/>
          </w:rPr>
          <w:t>contact@ccyp.vic.gov.au</w:t>
        </w:r>
      </w:hyperlink>
      <w:r w:rsidRPr="008D77BB">
        <w:rPr>
          <w:rFonts w:cs="Arial"/>
          <w:color w:val="0563C1"/>
          <w:sz w:val="22"/>
          <w:szCs w:val="22"/>
          <w:u w:val="single"/>
        </w:rPr>
        <w:t xml:space="preserve"> </w:t>
      </w:r>
    </w:p>
    <w:p w14:paraId="5AAC49E6" w14:textId="6F169A29" w:rsidR="005E3386" w:rsidRPr="00DB2323" w:rsidRDefault="002B0467" w:rsidP="007704C5">
      <w:pPr>
        <w:pStyle w:val="ListParagraph"/>
        <w:numPr>
          <w:ilvl w:val="0"/>
          <w:numId w:val="55"/>
        </w:numPr>
        <w:spacing w:before="120"/>
        <w:ind w:right="418"/>
      </w:pPr>
      <w:r w:rsidRPr="005E3386">
        <w:rPr>
          <w:rFonts w:cs="Arial"/>
          <w:color w:val="auto"/>
          <w:sz w:val="22"/>
          <w:szCs w:val="22"/>
        </w:rPr>
        <w:t xml:space="preserve">Visit the Commission’s website:  </w:t>
      </w:r>
      <w:hyperlink r:id="rId26" w:history="1">
        <w:r w:rsidRPr="005E3386">
          <w:rPr>
            <w:rFonts w:cs="Arial"/>
            <w:color w:val="0563C1"/>
            <w:sz w:val="22"/>
            <w:szCs w:val="22"/>
            <w:u w:val="single"/>
          </w:rPr>
          <w:t>www.ccyp.vic.gov.au</w:t>
        </w:r>
      </w:hyperlink>
      <w:r w:rsidRPr="005E3386">
        <w:rPr>
          <w:rFonts w:cs="Arial"/>
          <w:color w:val="0563C1"/>
          <w:sz w:val="22"/>
          <w:szCs w:val="22"/>
          <w:u w:val="single"/>
        </w:rPr>
        <w:t xml:space="preserve"> </w:t>
      </w:r>
    </w:p>
    <w:p w14:paraId="519691EF" w14:textId="747C618D" w:rsidR="005E3386" w:rsidRPr="005E3386" w:rsidRDefault="005E3386" w:rsidP="005E3386">
      <w:pPr>
        <w:spacing w:before="120"/>
        <w:ind w:right="418"/>
        <w:rPr>
          <w:rFonts w:cs="Arial"/>
          <w:color w:val="auto"/>
          <w:sz w:val="22"/>
          <w:szCs w:val="22"/>
        </w:rPr>
      </w:pPr>
      <w:r w:rsidRPr="005E3386">
        <w:rPr>
          <w:rFonts w:cs="Arial"/>
          <w:color w:val="auto"/>
          <w:sz w:val="22"/>
          <w:szCs w:val="22"/>
        </w:rPr>
        <w:t>You</w:t>
      </w:r>
      <w:r w:rsidRPr="005E3386">
        <w:rPr>
          <w:rFonts w:cstheme="minorHAnsi"/>
          <w:color w:val="auto"/>
          <w:sz w:val="22"/>
          <w:szCs w:val="22"/>
        </w:rPr>
        <w:t xml:space="preserve"> can notify the Commission of a reportable allegation by filling out the online </w:t>
      </w:r>
      <w:hyperlink r:id="rId27" w:history="1">
        <w:r w:rsidRPr="005E3386">
          <w:rPr>
            <w:color w:val="0563C1" w:themeColor="hyperlink"/>
            <w:sz w:val="22"/>
            <w:szCs w:val="22"/>
            <w:u w:val="single"/>
          </w:rPr>
          <w:t>Reportable Conduct notification form</w:t>
        </w:r>
      </w:hyperlink>
    </w:p>
    <w:p w14:paraId="18695EB6" w14:textId="77777777" w:rsidR="005E3386" w:rsidRPr="008D77BB" w:rsidRDefault="005E3386" w:rsidP="005E3386">
      <w:pPr>
        <w:spacing w:before="120"/>
        <w:ind w:right="418"/>
        <w:rPr>
          <w:rFonts w:cs="Arial"/>
          <w:color w:val="auto"/>
          <w:sz w:val="22"/>
          <w:szCs w:val="22"/>
        </w:rPr>
      </w:pPr>
      <w:r w:rsidRPr="008D77BB">
        <w:rPr>
          <w:rFonts w:cs="Arial"/>
          <w:color w:val="auto"/>
          <w:sz w:val="22"/>
          <w:szCs w:val="22"/>
        </w:rPr>
        <w:t xml:space="preserve">If you need an interpreter, please call the </w:t>
      </w:r>
      <w:r w:rsidRPr="00F24C67">
        <w:rPr>
          <w:rFonts w:cs="Arial"/>
          <w:b/>
          <w:bCs/>
          <w:color w:val="auto"/>
          <w:sz w:val="22"/>
          <w:szCs w:val="22"/>
        </w:rPr>
        <w:t>Translating and Interpreting Service</w:t>
      </w:r>
      <w:r w:rsidRPr="008D77BB">
        <w:rPr>
          <w:rFonts w:cs="Arial"/>
          <w:color w:val="auto"/>
          <w:sz w:val="22"/>
          <w:szCs w:val="22"/>
        </w:rPr>
        <w:t xml:space="preserve"> on 13 14 50 and ask them to contact the Commission for Children and Young People on 1300 782 978.</w:t>
      </w:r>
    </w:p>
    <w:p w14:paraId="74016E50" w14:textId="6ADB074E" w:rsidR="00880359" w:rsidRDefault="005E3386" w:rsidP="007704C5">
      <w:pPr>
        <w:spacing w:before="120"/>
        <w:ind w:right="418"/>
        <w:rPr>
          <w:rFonts w:cs="Arial"/>
          <w:color w:val="auto"/>
          <w:sz w:val="20"/>
          <w:szCs w:val="20"/>
        </w:rPr>
      </w:pPr>
      <w:bookmarkStart w:id="7" w:name="_Hlk155352974"/>
      <w:r w:rsidRPr="008D77BB">
        <w:rPr>
          <w:rFonts w:cs="Arial"/>
          <w:color w:val="auto"/>
          <w:sz w:val="22"/>
          <w:szCs w:val="22"/>
        </w:rPr>
        <w:t xml:space="preserve">If you are deaf, </w:t>
      </w:r>
      <w:r w:rsidR="000662AA">
        <w:rPr>
          <w:rFonts w:cs="Arial"/>
          <w:color w:val="auto"/>
          <w:sz w:val="22"/>
          <w:szCs w:val="22"/>
        </w:rPr>
        <w:t>hard of hearing or have communication difficulties</w:t>
      </w:r>
      <w:r w:rsidRPr="008D77BB">
        <w:rPr>
          <w:rFonts w:cs="Arial"/>
          <w:color w:val="auto"/>
          <w:sz w:val="22"/>
          <w:szCs w:val="22"/>
        </w:rPr>
        <w:t xml:space="preserve">, contact us through the </w:t>
      </w:r>
      <w:r w:rsidRPr="00F24C67">
        <w:rPr>
          <w:rFonts w:cs="Arial"/>
          <w:b/>
          <w:bCs/>
          <w:color w:val="auto"/>
          <w:sz w:val="22"/>
          <w:szCs w:val="22"/>
        </w:rPr>
        <w:t>National Relay Service</w:t>
      </w:r>
      <w:r w:rsidRPr="008D77BB">
        <w:rPr>
          <w:rFonts w:cs="Arial"/>
          <w:color w:val="auto"/>
          <w:sz w:val="22"/>
          <w:szCs w:val="22"/>
        </w:rPr>
        <w:t xml:space="preserve">. </w:t>
      </w:r>
      <w:bookmarkEnd w:id="7"/>
      <w:bookmarkEnd w:id="6"/>
    </w:p>
    <w:p w14:paraId="5B7BA616" w14:textId="77777777" w:rsidR="00F24C67" w:rsidRPr="00587770" w:rsidRDefault="00F24C67" w:rsidP="00587770">
      <w:pPr>
        <w:pStyle w:val="ListParagraph"/>
        <w:numPr>
          <w:ilvl w:val="0"/>
          <w:numId w:val="59"/>
        </w:numPr>
        <w:spacing w:before="60"/>
        <w:ind w:right="697"/>
        <w:rPr>
          <w:rFonts w:eastAsia="Calibri" w:cs="Arial"/>
          <w:color w:val="auto"/>
          <w:sz w:val="22"/>
          <w:szCs w:val="22"/>
          <w:lang w:val="en-AU"/>
        </w:rPr>
      </w:pPr>
      <w:r w:rsidRPr="00587770">
        <w:rPr>
          <w:rFonts w:eastAsia="Calibri" w:cs="Arial"/>
          <w:b/>
          <w:bCs/>
          <w:color w:val="auto"/>
          <w:sz w:val="22"/>
          <w:szCs w:val="22"/>
          <w:lang w:val="en-AU"/>
        </w:rPr>
        <w:t xml:space="preserve">step 1 - </w:t>
      </w:r>
      <w:r w:rsidRPr="00587770">
        <w:rPr>
          <w:rFonts w:eastAsia="Calibri" w:cs="Arial"/>
          <w:color w:val="auto"/>
          <w:sz w:val="22"/>
          <w:szCs w:val="22"/>
          <w:lang w:val="en-AU"/>
        </w:rPr>
        <w:t>contacting the NRS through your preferred NRS call channel detailed on </w:t>
      </w:r>
      <w:hyperlink r:id="rId28" w:history="1">
        <w:r w:rsidRPr="00587770">
          <w:rPr>
            <w:rFonts w:eastAsia="Calibri" w:cs="Arial"/>
            <w:color w:val="0563C1"/>
            <w:sz w:val="22"/>
            <w:szCs w:val="22"/>
            <w:u w:val="single"/>
            <w:lang w:val="en-AU"/>
          </w:rPr>
          <w:t>NRS</w:t>
        </w:r>
        <w:r w:rsidRPr="00587770">
          <w:rPr>
            <w:rFonts w:eastAsia="Calibri" w:cs="Arial"/>
            <w:color w:val="467886"/>
            <w:sz w:val="22"/>
            <w:szCs w:val="22"/>
            <w:u w:val="single"/>
            <w:lang w:val="en-AU"/>
          </w:rPr>
          <w:t xml:space="preserve"> </w:t>
        </w:r>
        <w:r w:rsidRPr="00587770">
          <w:rPr>
            <w:rFonts w:eastAsia="Calibri" w:cs="Arial"/>
            <w:color w:val="0563C1"/>
            <w:sz w:val="22"/>
            <w:szCs w:val="22"/>
            <w:u w:val="single"/>
            <w:lang w:val="en-AU"/>
          </w:rPr>
          <w:t>call</w:t>
        </w:r>
        <w:r w:rsidRPr="00587770">
          <w:rPr>
            <w:rFonts w:eastAsia="Calibri" w:cs="Arial"/>
            <w:color w:val="467886"/>
            <w:sz w:val="22"/>
            <w:szCs w:val="22"/>
            <w:u w:val="single"/>
            <w:lang w:val="en-AU"/>
          </w:rPr>
          <w:t xml:space="preserve"> </w:t>
        </w:r>
        <w:r w:rsidRPr="00587770">
          <w:rPr>
            <w:rFonts w:eastAsia="Calibri" w:cs="Arial"/>
            <w:color w:val="0563C1"/>
            <w:sz w:val="22"/>
            <w:szCs w:val="22"/>
            <w:u w:val="single"/>
            <w:lang w:val="en-AU"/>
          </w:rPr>
          <w:t>numbers</w:t>
        </w:r>
        <w:r w:rsidRPr="00587770">
          <w:rPr>
            <w:rFonts w:eastAsia="Calibri" w:cs="Arial"/>
            <w:color w:val="467886"/>
            <w:sz w:val="22"/>
            <w:szCs w:val="22"/>
            <w:u w:val="single"/>
            <w:lang w:val="en-AU"/>
          </w:rPr>
          <w:t xml:space="preserve"> </w:t>
        </w:r>
        <w:r w:rsidRPr="00587770">
          <w:rPr>
            <w:rFonts w:eastAsia="Calibri" w:cs="Arial"/>
            <w:color w:val="0563C1"/>
            <w:sz w:val="22"/>
            <w:szCs w:val="22"/>
            <w:u w:val="single"/>
            <w:lang w:val="en-AU"/>
          </w:rPr>
          <w:t>and</w:t>
        </w:r>
        <w:r w:rsidRPr="00587770">
          <w:rPr>
            <w:rFonts w:eastAsia="Calibri" w:cs="Arial"/>
            <w:color w:val="467886"/>
            <w:sz w:val="22"/>
            <w:szCs w:val="22"/>
            <w:u w:val="single"/>
            <w:lang w:val="en-AU"/>
          </w:rPr>
          <w:t xml:space="preserve"> </w:t>
        </w:r>
        <w:r w:rsidRPr="00587770">
          <w:rPr>
            <w:rFonts w:eastAsia="Calibri" w:cs="Arial"/>
            <w:color w:val="0563C1"/>
            <w:sz w:val="22"/>
            <w:szCs w:val="22"/>
            <w:u w:val="single"/>
            <w:lang w:val="en-AU"/>
          </w:rPr>
          <w:t>links</w:t>
        </w:r>
      </w:hyperlink>
    </w:p>
    <w:p w14:paraId="319F86F0" w14:textId="77777777" w:rsidR="00F24C67" w:rsidRPr="00587770" w:rsidRDefault="00F24C67" w:rsidP="00587770">
      <w:pPr>
        <w:pStyle w:val="ListParagraph"/>
        <w:numPr>
          <w:ilvl w:val="0"/>
          <w:numId w:val="59"/>
        </w:numPr>
        <w:spacing w:before="0"/>
        <w:ind w:right="697"/>
        <w:rPr>
          <w:rFonts w:eastAsia="Calibri" w:cs="Arial"/>
          <w:color w:val="auto"/>
          <w:sz w:val="22"/>
          <w:szCs w:val="22"/>
          <w:lang w:val="en-AU"/>
        </w:rPr>
      </w:pPr>
      <w:r w:rsidRPr="00587770">
        <w:rPr>
          <w:rFonts w:eastAsia="Calibri" w:cs="Arial"/>
          <w:b/>
          <w:bCs/>
          <w:color w:val="auto"/>
          <w:sz w:val="22"/>
          <w:szCs w:val="22"/>
          <w:lang w:val="en-AU"/>
        </w:rPr>
        <w:t xml:space="preserve">step 2 - </w:t>
      </w:r>
      <w:r w:rsidRPr="00587770">
        <w:rPr>
          <w:rFonts w:eastAsia="Calibri" w:cs="Arial"/>
          <w:color w:val="auto"/>
          <w:sz w:val="22"/>
          <w:szCs w:val="22"/>
          <w:lang w:val="en-AU"/>
        </w:rPr>
        <w:t xml:space="preserve">provide the NRS with the Commission for Children and Young People’s number 1300 782 978. </w:t>
      </w:r>
    </w:p>
    <w:p w14:paraId="0F2E8EED" w14:textId="77777777" w:rsidR="00F24C67" w:rsidRDefault="00F24C67" w:rsidP="00F24C67">
      <w:pPr>
        <w:spacing w:before="0"/>
        <w:ind w:right="697"/>
        <w:rPr>
          <w:rFonts w:eastAsia="Calibri" w:cs="Arial"/>
          <w:color w:val="auto"/>
          <w:sz w:val="22"/>
          <w:szCs w:val="22"/>
          <w:lang w:val="en-AU"/>
        </w:rPr>
      </w:pPr>
    </w:p>
    <w:p w14:paraId="50088312" w14:textId="21532E93" w:rsidR="00F24C67" w:rsidRPr="0044628D" w:rsidRDefault="00F24C67" w:rsidP="00587770">
      <w:pPr>
        <w:spacing w:before="0"/>
        <w:ind w:right="697"/>
        <w:rPr>
          <w:rStyle w:val="Hyperlink"/>
          <w:rFonts w:eastAsia="Calibri" w:cs="Arial"/>
          <w:sz w:val="22"/>
          <w:szCs w:val="22"/>
          <w:lang w:val="en-AU"/>
        </w:rPr>
      </w:pPr>
      <w:r w:rsidRPr="00342579">
        <w:rPr>
          <w:rFonts w:eastAsia="Calibri" w:cs="Arial"/>
          <w:color w:val="auto"/>
          <w:sz w:val="22"/>
          <w:szCs w:val="22"/>
          <w:lang w:val="en-AU"/>
        </w:rPr>
        <w:t>For more information visit:  </w:t>
      </w:r>
      <w:r>
        <w:rPr>
          <w:rFonts w:eastAsia="Calibri" w:cs="Arial"/>
          <w:color w:val="0563C1"/>
          <w:sz w:val="22"/>
          <w:szCs w:val="22"/>
          <w:u w:val="single"/>
          <w:lang w:val="en-AU"/>
        </w:rPr>
        <w:fldChar w:fldCharType="begin"/>
      </w:r>
      <w:r>
        <w:rPr>
          <w:rFonts w:eastAsia="Calibri" w:cs="Arial"/>
          <w:color w:val="0563C1"/>
          <w:sz w:val="22"/>
          <w:szCs w:val="22"/>
          <w:u w:val="single"/>
          <w:lang w:val="en-AU"/>
        </w:rPr>
        <w:instrText>HYPERLINK "https://www.accesshub.gov.au/about-the-nrs"</w:instrText>
      </w:r>
      <w:r>
        <w:rPr>
          <w:rFonts w:eastAsia="Calibri" w:cs="Arial"/>
          <w:color w:val="0563C1"/>
          <w:sz w:val="22"/>
          <w:szCs w:val="22"/>
          <w:u w:val="single"/>
          <w:lang w:val="en-AU"/>
        </w:rPr>
      </w:r>
      <w:r>
        <w:rPr>
          <w:rFonts w:eastAsia="Calibri" w:cs="Arial"/>
          <w:color w:val="0563C1"/>
          <w:sz w:val="22"/>
          <w:szCs w:val="22"/>
          <w:u w:val="single"/>
          <w:lang w:val="en-AU"/>
        </w:rPr>
        <w:fldChar w:fldCharType="separate"/>
      </w:r>
      <w:r w:rsidRPr="0044628D">
        <w:rPr>
          <w:rStyle w:val="Hyperlink"/>
          <w:rFonts w:eastAsia="Calibri" w:cs="Arial"/>
          <w:sz w:val="22"/>
          <w:szCs w:val="22"/>
          <w:lang w:val="en-AU"/>
        </w:rPr>
        <w:t>About the National Relay Service</w:t>
      </w:r>
    </w:p>
    <w:p w14:paraId="71993A3A" w14:textId="77777777" w:rsidR="00F24C67" w:rsidRDefault="00F24C67" w:rsidP="00F24C67">
      <w:pPr>
        <w:spacing w:before="0"/>
        <w:ind w:left="425" w:right="697"/>
        <w:rPr>
          <w:rFonts w:eastAsia="Calibri" w:cs="Arial"/>
          <w:color w:val="0563C1"/>
          <w:sz w:val="22"/>
          <w:szCs w:val="22"/>
          <w:u w:val="single"/>
          <w:lang w:val="en-AU"/>
        </w:rPr>
      </w:pPr>
      <w:r>
        <w:rPr>
          <w:rFonts w:eastAsia="Calibri" w:cs="Arial"/>
          <w:color w:val="0563C1"/>
          <w:sz w:val="22"/>
          <w:szCs w:val="22"/>
          <w:u w:val="single"/>
          <w:lang w:val="en-AU"/>
        </w:rPr>
        <w:fldChar w:fldCharType="end"/>
      </w:r>
    </w:p>
    <w:p w14:paraId="1E5BCA78" w14:textId="77777777" w:rsidR="00F24C67" w:rsidRDefault="00F24C67" w:rsidP="00587770">
      <w:pPr>
        <w:spacing w:before="0"/>
        <w:ind w:right="697"/>
        <w:rPr>
          <w:rFonts w:eastAsia="Calibri" w:cs="Arial"/>
          <w:b/>
          <w:bCs/>
          <w:color w:val="auto"/>
          <w:sz w:val="22"/>
          <w:szCs w:val="22"/>
          <w:lang w:val="en-AU"/>
        </w:rPr>
      </w:pPr>
      <w:r w:rsidRPr="00126BF3">
        <w:rPr>
          <w:rFonts w:eastAsia="Calibri" w:cs="Arial"/>
          <w:b/>
          <w:bCs/>
          <w:color w:val="auto"/>
          <w:sz w:val="22"/>
          <w:szCs w:val="22"/>
          <w:lang w:val="en-AU"/>
        </w:rPr>
        <w:t>Support services</w:t>
      </w:r>
    </w:p>
    <w:p w14:paraId="427319C3" w14:textId="77777777" w:rsidR="00F24C67" w:rsidRPr="00812DF9" w:rsidRDefault="00F24C67" w:rsidP="00587770">
      <w:pPr>
        <w:spacing w:before="0"/>
        <w:ind w:right="697"/>
        <w:rPr>
          <w:rFonts w:eastAsia="Calibri" w:cs="Arial"/>
          <w:color w:val="auto"/>
          <w:sz w:val="22"/>
          <w:szCs w:val="22"/>
          <w:lang w:val="en-AU"/>
        </w:rPr>
      </w:pPr>
      <w:hyperlink r:id="rId29" w:history="1">
        <w:hyperlink r:id="rId30" w:history="1">
          <w:r w:rsidRPr="00812DF9">
            <w:rPr>
              <w:rStyle w:val="Hyperlink"/>
              <w:rFonts w:eastAsia="Calibri" w:cs="Arial"/>
              <w:sz w:val="22"/>
              <w:szCs w:val="22"/>
              <w:lang w:val="en-AU"/>
            </w:rPr>
            <w:t>Lifeline</w:t>
          </w:r>
        </w:hyperlink>
      </w:hyperlink>
      <w:r w:rsidRPr="00812DF9">
        <w:rPr>
          <w:rFonts w:eastAsia="Calibri" w:cs="Arial"/>
          <w:color w:val="auto"/>
          <w:sz w:val="22"/>
          <w:szCs w:val="22"/>
          <w:lang w:val="en-AU"/>
        </w:rPr>
        <w:t xml:space="preserve"> on 13 11 14, </w:t>
      </w:r>
      <w:hyperlink r:id="rId31" w:history="1">
        <w:r w:rsidRPr="00812DF9">
          <w:rPr>
            <w:rStyle w:val="Hyperlink"/>
            <w:rFonts w:eastAsia="Calibri" w:cs="Arial"/>
            <w:sz w:val="22"/>
            <w:szCs w:val="22"/>
            <w:lang w:val="en-AU"/>
          </w:rPr>
          <w:t>1800 Respect</w:t>
        </w:r>
      </w:hyperlink>
      <w:r w:rsidRPr="00812DF9">
        <w:rPr>
          <w:rFonts w:eastAsia="Calibri" w:cs="Arial"/>
          <w:color w:val="auto"/>
          <w:sz w:val="22"/>
          <w:szCs w:val="22"/>
          <w:lang w:val="en-AU"/>
        </w:rPr>
        <w:t xml:space="preserve"> on 1800 737 732, the </w:t>
      </w:r>
      <w:hyperlink r:id="rId32" w:history="1">
        <w:r w:rsidRPr="00812DF9">
          <w:rPr>
            <w:rStyle w:val="Hyperlink"/>
            <w:rFonts w:eastAsia="Calibri" w:cs="Arial"/>
            <w:sz w:val="22"/>
            <w:szCs w:val="22"/>
            <w:lang w:val="en-AU"/>
          </w:rPr>
          <w:t>Blue Knot Foundation</w:t>
        </w:r>
      </w:hyperlink>
      <w:r w:rsidRPr="00812DF9">
        <w:rPr>
          <w:rFonts w:eastAsia="Calibri" w:cs="Arial"/>
          <w:color w:val="auto"/>
          <w:sz w:val="22"/>
          <w:szCs w:val="22"/>
          <w:lang w:val="en-AU"/>
        </w:rPr>
        <w:t xml:space="preserve"> on 1300 657 380 (9-5 AEST Mon-Sun) and </w:t>
      </w:r>
      <w:hyperlink r:id="rId33" w:history="1">
        <w:r w:rsidRPr="00812DF9">
          <w:rPr>
            <w:rStyle w:val="Hyperlink"/>
            <w:rFonts w:eastAsia="Calibri" w:cs="Arial"/>
            <w:sz w:val="22"/>
            <w:szCs w:val="22"/>
            <w:lang w:val="en-AU"/>
          </w:rPr>
          <w:t>Beyond Blue</w:t>
        </w:r>
      </w:hyperlink>
      <w:r w:rsidRPr="00812DF9">
        <w:rPr>
          <w:rFonts w:eastAsia="Calibri" w:cs="Arial"/>
          <w:color w:val="auto"/>
          <w:sz w:val="22"/>
          <w:szCs w:val="22"/>
          <w:lang w:val="en-AU"/>
        </w:rPr>
        <w:t xml:space="preserve"> on 1300 224 636. </w:t>
      </w:r>
    </w:p>
    <w:p w14:paraId="54B02235" w14:textId="77777777" w:rsidR="00F24C67" w:rsidRPr="00342579" w:rsidRDefault="00F24C67" w:rsidP="00587770">
      <w:pPr>
        <w:ind w:right="700"/>
        <w:rPr>
          <w:rFonts w:cs="Aptos"/>
          <w:color w:val="auto"/>
          <w:sz w:val="22"/>
          <w:szCs w:val="20"/>
        </w:rPr>
      </w:pPr>
      <w:r w:rsidRPr="00342579">
        <w:rPr>
          <w:rFonts w:cs="Aptos"/>
          <w:color w:val="auto"/>
          <w:sz w:val="22"/>
          <w:szCs w:val="20"/>
        </w:rPr>
        <w:t xml:space="preserve">Further information about support services is also available on the </w:t>
      </w:r>
      <w:hyperlink r:id="rId34" w:history="1">
        <w:r w:rsidRPr="00342579">
          <w:rPr>
            <w:rFonts w:cs="Aptos"/>
            <w:color w:val="0563C1"/>
            <w:sz w:val="22"/>
            <w:szCs w:val="20"/>
            <w:u w:val="single"/>
          </w:rPr>
          <w:t>Commission for Children and Young People’s website</w:t>
        </w:r>
      </w:hyperlink>
      <w:r w:rsidRPr="00342579">
        <w:rPr>
          <w:rFonts w:cs="Aptos"/>
          <w:color w:val="auto"/>
          <w:sz w:val="22"/>
          <w:szCs w:val="20"/>
        </w:rPr>
        <w:t xml:space="preserve">. </w:t>
      </w:r>
    </w:p>
    <w:p w14:paraId="1A67F514" w14:textId="77777777" w:rsidR="00F24C67" w:rsidRPr="003A34BC" w:rsidRDefault="00F24C67" w:rsidP="007704C5">
      <w:pPr>
        <w:spacing w:before="120"/>
        <w:ind w:right="418"/>
        <w:rPr>
          <w:rFonts w:cs="Arial"/>
          <w:sz w:val="22"/>
          <w:szCs w:val="22"/>
        </w:rPr>
      </w:pPr>
    </w:p>
    <w:sectPr w:rsidR="00F24C67" w:rsidRPr="003A34BC" w:rsidSect="00475613">
      <w:footerReference w:type="even" r:id="rId35"/>
      <w:footerReference w:type="default" r:id="rId36"/>
      <w:headerReference w:type="first" r:id="rId37"/>
      <w:footerReference w:type="first" r:id="rId38"/>
      <w:type w:val="continuous"/>
      <w:pgSz w:w="11900" w:h="16840"/>
      <w:pgMar w:top="709" w:right="851" w:bottom="1985" w:left="851" w:header="85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9EE7" w14:textId="77777777" w:rsidR="00991392" w:rsidRDefault="00991392" w:rsidP="00A642F5">
      <w:pPr>
        <w:spacing w:before="0"/>
      </w:pPr>
      <w:r>
        <w:separator/>
      </w:r>
    </w:p>
    <w:p w14:paraId="36C1EE0D" w14:textId="77777777" w:rsidR="00C07CCF" w:rsidRDefault="00C07CCF"/>
  </w:endnote>
  <w:endnote w:type="continuationSeparator" w:id="0">
    <w:p w14:paraId="586DC381" w14:textId="77777777" w:rsidR="00991392" w:rsidRDefault="00991392" w:rsidP="00A642F5">
      <w:pPr>
        <w:spacing w:before="0"/>
      </w:pPr>
      <w:r>
        <w:continuationSeparator/>
      </w:r>
    </w:p>
    <w:p w14:paraId="7B699FF9" w14:textId="77777777" w:rsidR="00C07CCF" w:rsidRDefault="00C07CCF"/>
  </w:endnote>
  <w:endnote w:type="continuationNotice" w:id="1">
    <w:p w14:paraId="1A554CE9" w14:textId="77777777" w:rsidR="00991392" w:rsidRDefault="00991392">
      <w:pPr>
        <w:spacing w:before="0"/>
      </w:pPr>
    </w:p>
    <w:p w14:paraId="6AF35C68" w14:textId="77777777" w:rsidR="00C07CCF" w:rsidRDefault="00C07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4BDF" w14:textId="1D84A3C7" w:rsidR="008E2B07" w:rsidRDefault="008E2B07" w:rsidP="00E776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E66">
      <w:rPr>
        <w:rStyle w:val="PageNumber"/>
        <w:noProof/>
      </w:rPr>
      <w:t>1</w:t>
    </w:r>
    <w:r>
      <w:rPr>
        <w:rStyle w:val="PageNumber"/>
      </w:rPr>
      <w:fldChar w:fldCharType="end"/>
    </w:r>
  </w:p>
  <w:p w14:paraId="2ACB6402" w14:textId="77777777" w:rsidR="008E2B07" w:rsidRDefault="008E2B07" w:rsidP="008E2B07">
    <w:pPr>
      <w:pStyle w:val="Footer"/>
      <w:ind w:right="360"/>
    </w:pPr>
  </w:p>
  <w:p w14:paraId="357B072B" w14:textId="77777777" w:rsidR="00C96C9C" w:rsidRDefault="00C96C9C"/>
  <w:p w14:paraId="6626D414" w14:textId="77777777" w:rsidR="00C96C9C" w:rsidRDefault="00C96C9C"/>
  <w:p w14:paraId="556BD905" w14:textId="77777777" w:rsidR="00C96C9C" w:rsidRDefault="00C96C9C"/>
  <w:p w14:paraId="7B73DA7B" w14:textId="77777777" w:rsidR="00C07CCF" w:rsidRDefault="00C0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CYPInfoBar1"/>
      <w:tblW w:w="0" w:type="auto"/>
      <w:tblInd w:w="5" w:type="dxa"/>
      <w:tblLayout w:type="fixed"/>
      <w:tblLook w:val="00A0" w:firstRow="1" w:lastRow="0" w:firstColumn="1" w:lastColumn="0" w:noHBand="0" w:noVBand="0"/>
    </w:tblPr>
    <w:tblGrid>
      <w:gridCol w:w="846"/>
      <w:gridCol w:w="142"/>
      <w:gridCol w:w="1134"/>
      <w:gridCol w:w="141"/>
      <w:gridCol w:w="2552"/>
      <w:gridCol w:w="142"/>
      <w:gridCol w:w="1275"/>
      <w:gridCol w:w="142"/>
      <w:gridCol w:w="2132"/>
    </w:tblGrid>
    <w:tr w:rsidR="0048341D" w:rsidRPr="001A367E" w14:paraId="2BAC5FCF" w14:textId="77777777" w:rsidTr="00475613">
      <w:trPr>
        <w:trHeight w:val="361"/>
      </w:trPr>
      <w:tc>
        <w:tcPr>
          <w:cnfStyle w:val="001000000000" w:firstRow="0" w:lastRow="0" w:firstColumn="1" w:lastColumn="0" w:oddVBand="0" w:evenVBand="0" w:oddHBand="0" w:evenHBand="0" w:firstRowFirstColumn="0" w:firstRowLastColumn="0" w:lastRowFirstColumn="0" w:lastRowLastColumn="0"/>
          <w:tcW w:w="846" w:type="dxa"/>
        </w:tcPr>
        <w:p w14:paraId="075458B3" w14:textId="3BBF526D" w:rsidR="0048341D" w:rsidRPr="001A367E" w:rsidRDefault="0048341D" w:rsidP="00475613">
          <w:pPr>
            <w:spacing w:before="0"/>
            <w:rPr>
              <w:color w:val="262626" w:themeColor="text1" w:themeTint="D9"/>
              <w:sz w:val="14"/>
            </w:rPr>
          </w:pPr>
          <w:r w:rsidRPr="001A367E">
            <w:rPr>
              <w:color w:val="262626" w:themeColor="text1" w:themeTint="D9"/>
              <w:sz w:val="14"/>
            </w:rPr>
            <w:t xml:space="preserve">Page </w:t>
          </w:r>
          <w:r w:rsidRPr="001A367E">
            <w:rPr>
              <w:color w:val="262626" w:themeColor="text1" w:themeTint="D9"/>
              <w:sz w:val="14"/>
            </w:rPr>
            <w:fldChar w:fldCharType="begin"/>
          </w:r>
          <w:r w:rsidRPr="001A367E">
            <w:rPr>
              <w:color w:val="262626" w:themeColor="text1" w:themeTint="D9"/>
              <w:sz w:val="14"/>
            </w:rPr>
            <w:instrText xml:space="preserve"> PAGE  \* Arabic  \* MERGEFORMAT </w:instrText>
          </w:r>
          <w:r w:rsidRPr="001A367E">
            <w:rPr>
              <w:color w:val="262626" w:themeColor="text1" w:themeTint="D9"/>
              <w:sz w:val="14"/>
            </w:rPr>
            <w:fldChar w:fldCharType="separate"/>
          </w:r>
          <w:r w:rsidRPr="001A367E">
            <w:rPr>
              <w:noProof/>
              <w:color w:val="262626" w:themeColor="text1" w:themeTint="D9"/>
              <w:sz w:val="14"/>
            </w:rPr>
            <w:t>1</w:t>
          </w:r>
          <w:r w:rsidRPr="001A367E">
            <w:rPr>
              <w:color w:val="262626" w:themeColor="text1" w:themeTint="D9"/>
              <w:sz w:val="14"/>
            </w:rPr>
            <w:fldChar w:fldCharType="end"/>
          </w:r>
          <w:r w:rsidRPr="001A367E">
            <w:rPr>
              <w:color w:val="262626" w:themeColor="text1" w:themeTint="D9"/>
              <w:sz w:val="14"/>
            </w:rPr>
            <w:t xml:space="preserve"> of </w:t>
          </w:r>
          <w:r w:rsidRPr="001A367E">
            <w:rPr>
              <w:color w:val="262626" w:themeColor="text1" w:themeTint="D9"/>
              <w:sz w:val="14"/>
            </w:rPr>
            <w:fldChar w:fldCharType="begin"/>
          </w:r>
          <w:r w:rsidRPr="001A367E">
            <w:rPr>
              <w:color w:val="262626" w:themeColor="text1" w:themeTint="D9"/>
              <w:sz w:val="14"/>
            </w:rPr>
            <w:instrText xml:space="preserve"> NUMPAGES  \* Arabic  \* MERGEFORMAT </w:instrText>
          </w:r>
          <w:r w:rsidRPr="001A367E">
            <w:rPr>
              <w:color w:val="262626" w:themeColor="text1" w:themeTint="D9"/>
              <w:sz w:val="14"/>
            </w:rPr>
            <w:fldChar w:fldCharType="separate"/>
          </w:r>
          <w:r w:rsidRPr="001A367E">
            <w:rPr>
              <w:noProof/>
              <w:color w:val="262626" w:themeColor="text1" w:themeTint="D9"/>
              <w:sz w:val="14"/>
            </w:rPr>
            <w:t>4</w:t>
          </w:r>
          <w:r w:rsidRPr="001A367E">
            <w:rPr>
              <w:noProof/>
              <w:color w:val="262626" w:themeColor="text1" w:themeTint="D9"/>
              <w:sz w:val="14"/>
            </w:rPr>
            <w:fldChar w:fldCharType="end"/>
          </w:r>
        </w:p>
      </w:tc>
      <w:tc>
        <w:tcPr>
          <w:tcW w:w="142" w:type="dxa"/>
        </w:tcPr>
        <w:p w14:paraId="49DB8DB4" w14:textId="77777777" w:rsidR="0048341D" w:rsidRPr="001A367E" w:rsidRDefault="0048341D" w:rsidP="00475613">
          <w:pPr>
            <w:spacing w:before="0"/>
            <w:cnfStyle w:val="000000000000" w:firstRow="0" w:lastRow="0" w:firstColumn="0" w:lastColumn="0" w:oddVBand="0" w:evenVBand="0" w:oddHBand="0" w:evenHBand="0" w:firstRowFirstColumn="0" w:firstRowLastColumn="0" w:lastRowFirstColumn="0" w:lastRowLastColumn="0"/>
            <w:rPr>
              <w:color w:val="262626" w:themeColor="text1" w:themeTint="D9"/>
              <w:sz w:val="14"/>
            </w:rPr>
          </w:pPr>
        </w:p>
      </w:tc>
      <w:tc>
        <w:tcPr>
          <w:cnfStyle w:val="000001000000" w:firstRow="0" w:lastRow="0" w:firstColumn="0" w:lastColumn="0" w:oddVBand="0" w:evenVBand="1" w:oddHBand="0" w:evenHBand="0" w:firstRowFirstColumn="0" w:firstRowLastColumn="0" w:lastRowFirstColumn="0" w:lastRowLastColumn="0"/>
          <w:tcW w:w="1134" w:type="dxa"/>
        </w:tcPr>
        <w:p w14:paraId="06D8164D" w14:textId="77777777" w:rsidR="0048341D" w:rsidRPr="001A367E" w:rsidRDefault="0048341D" w:rsidP="00475613">
          <w:pPr>
            <w:spacing w:before="0"/>
            <w:rPr>
              <w:color w:val="262626" w:themeColor="text1" w:themeTint="D9"/>
              <w:sz w:val="14"/>
            </w:rPr>
          </w:pPr>
          <w:r w:rsidRPr="001A367E">
            <w:rPr>
              <w:color w:val="262626" w:themeColor="text1" w:themeTint="D9"/>
              <w:sz w:val="14"/>
            </w:rPr>
            <w:t>1300 782 978</w:t>
          </w:r>
        </w:p>
      </w:tc>
      <w:tc>
        <w:tcPr>
          <w:tcW w:w="141" w:type="dxa"/>
        </w:tcPr>
        <w:p w14:paraId="2ADC47BD" w14:textId="77777777" w:rsidR="0048341D" w:rsidRPr="001A367E" w:rsidRDefault="0048341D" w:rsidP="00475613">
          <w:pPr>
            <w:spacing w:before="0"/>
            <w:cnfStyle w:val="000000000000" w:firstRow="0" w:lastRow="0" w:firstColumn="0" w:lastColumn="0" w:oddVBand="0" w:evenVBand="0" w:oddHBand="0" w:evenHBand="0" w:firstRowFirstColumn="0" w:firstRowLastColumn="0" w:lastRowFirstColumn="0" w:lastRowLastColumn="0"/>
            <w:rPr>
              <w:color w:val="262626" w:themeColor="text1" w:themeTint="D9"/>
              <w:sz w:val="14"/>
            </w:rPr>
          </w:pPr>
        </w:p>
      </w:tc>
      <w:tc>
        <w:tcPr>
          <w:cnfStyle w:val="000001000000" w:firstRow="0" w:lastRow="0" w:firstColumn="0" w:lastColumn="0" w:oddVBand="0" w:evenVBand="1" w:oddHBand="0" w:evenHBand="0" w:firstRowFirstColumn="0" w:firstRowLastColumn="0" w:lastRowFirstColumn="0" w:lastRowLastColumn="0"/>
          <w:tcW w:w="2552" w:type="dxa"/>
        </w:tcPr>
        <w:p w14:paraId="5FB8E73D" w14:textId="77777777" w:rsidR="0048341D" w:rsidRPr="001A367E" w:rsidRDefault="0048341D" w:rsidP="00475613">
          <w:pPr>
            <w:spacing w:before="0"/>
            <w:rPr>
              <w:color w:val="262626" w:themeColor="text1" w:themeTint="D9"/>
              <w:sz w:val="14"/>
            </w:rPr>
          </w:pPr>
          <w:r w:rsidRPr="001A367E">
            <w:rPr>
              <w:color w:val="262626" w:themeColor="text1" w:themeTint="D9"/>
              <w:sz w:val="14"/>
            </w:rPr>
            <w:t>contact@ccyp.vic.gov.au</w:t>
          </w:r>
        </w:p>
      </w:tc>
      <w:tc>
        <w:tcPr>
          <w:tcW w:w="142" w:type="dxa"/>
        </w:tcPr>
        <w:p w14:paraId="538BF73C" w14:textId="77777777" w:rsidR="0048341D" w:rsidRPr="001A367E" w:rsidRDefault="0048341D" w:rsidP="00475613">
          <w:pPr>
            <w:spacing w:before="0"/>
            <w:cnfStyle w:val="000000000000" w:firstRow="0" w:lastRow="0" w:firstColumn="0" w:lastColumn="0" w:oddVBand="0" w:evenVBand="0" w:oddHBand="0" w:evenHBand="0" w:firstRowFirstColumn="0" w:firstRowLastColumn="0" w:lastRowFirstColumn="0" w:lastRowLastColumn="0"/>
            <w:rPr>
              <w:color w:val="262626" w:themeColor="text1" w:themeTint="D9"/>
              <w:sz w:val="14"/>
            </w:rPr>
          </w:pPr>
        </w:p>
      </w:tc>
      <w:tc>
        <w:tcPr>
          <w:cnfStyle w:val="000001000000" w:firstRow="0" w:lastRow="0" w:firstColumn="0" w:lastColumn="0" w:oddVBand="0" w:evenVBand="1" w:oddHBand="0" w:evenHBand="0" w:firstRowFirstColumn="0" w:firstRowLastColumn="0" w:lastRowFirstColumn="0" w:lastRowLastColumn="0"/>
          <w:tcW w:w="1275" w:type="dxa"/>
        </w:tcPr>
        <w:p w14:paraId="3B989E1A" w14:textId="77777777" w:rsidR="0048341D" w:rsidRPr="001A367E" w:rsidRDefault="0048341D" w:rsidP="00475613">
          <w:pPr>
            <w:spacing w:before="0"/>
            <w:rPr>
              <w:color w:val="262626" w:themeColor="text1" w:themeTint="D9"/>
              <w:sz w:val="14"/>
            </w:rPr>
          </w:pPr>
          <w:r w:rsidRPr="001A367E">
            <w:rPr>
              <w:color w:val="262626" w:themeColor="text1" w:themeTint="D9"/>
              <w:sz w:val="14"/>
            </w:rPr>
            <w:t>ccyp.vic.gov.au</w:t>
          </w:r>
        </w:p>
      </w:tc>
      <w:tc>
        <w:tcPr>
          <w:tcW w:w="142" w:type="dxa"/>
        </w:tcPr>
        <w:p w14:paraId="68F61519" w14:textId="77777777" w:rsidR="0048341D" w:rsidRPr="001A367E" w:rsidRDefault="0048341D" w:rsidP="00475613">
          <w:pPr>
            <w:spacing w:before="0"/>
            <w:cnfStyle w:val="000000000000" w:firstRow="0" w:lastRow="0" w:firstColumn="0" w:lastColumn="0" w:oddVBand="0" w:evenVBand="0" w:oddHBand="0" w:evenHBand="0" w:firstRowFirstColumn="0" w:firstRowLastColumn="0" w:lastRowFirstColumn="0" w:lastRowLastColumn="0"/>
            <w:rPr>
              <w:color w:val="262626" w:themeColor="text1" w:themeTint="D9"/>
              <w:sz w:val="14"/>
            </w:rPr>
          </w:pPr>
        </w:p>
      </w:tc>
      <w:tc>
        <w:tcPr>
          <w:cnfStyle w:val="000001000000" w:firstRow="0" w:lastRow="0" w:firstColumn="0" w:lastColumn="0" w:oddVBand="0" w:evenVBand="1" w:oddHBand="0" w:evenHBand="0" w:firstRowFirstColumn="0" w:firstRowLastColumn="0" w:lastRowFirstColumn="0" w:lastRowLastColumn="0"/>
          <w:tcW w:w="2132" w:type="dxa"/>
        </w:tcPr>
        <w:p w14:paraId="43944F20" w14:textId="1F46EA29" w:rsidR="0048341D" w:rsidRPr="001A367E" w:rsidRDefault="0048341D" w:rsidP="00475613">
          <w:pPr>
            <w:spacing w:before="0"/>
            <w:rPr>
              <w:color w:val="262626" w:themeColor="text1" w:themeTint="D9"/>
              <w:sz w:val="14"/>
            </w:rPr>
          </w:pPr>
          <w:r w:rsidRPr="00F14462">
            <w:rPr>
              <w:color w:val="262626" w:themeColor="text1" w:themeTint="D9"/>
              <w:sz w:val="14"/>
            </w:rPr>
            <w:t xml:space="preserve">Last updated: </w:t>
          </w:r>
          <w:r w:rsidR="00F14462" w:rsidRPr="00F14462">
            <w:rPr>
              <w:color w:val="262626" w:themeColor="text1" w:themeTint="D9"/>
              <w:sz w:val="14"/>
            </w:rPr>
            <w:t>March 2025</w:t>
          </w:r>
        </w:p>
      </w:tc>
    </w:tr>
  </w:tbl>
  <w:p w14:paraId="237589A4" w14:textId="7D9F90DD" w:rsidR="00F6222C" w:rsidRDefault="0048341D" w:rsidP="000B02F4">
    <w:pPr>
      <w:pStyle w:val="Footer"/>
      <w:tabs>
        <w:tab w:val="clear" w:pos="4513"/>
        <w:tab w:val="clear" w:pos="9026"/>
        <w:tab w:val="left" w:pos="9424"/>
      </w:tabs>
      <w:contextualSpacing/>
      <w:rPr>
        <w:lang w:val="en-AU"/>
      </w:rPr>
    </w:pPr>
    <w:r>
      <w:rPr>
        <w:noProof/>
        <w:lang w:val="en-AU" w:eastAsia="en-AU"/>
      </w:rPr>
      <w:drawing>
        <wp:anchor distT="0" distB="0" distL="114300" distR="114300" simplePos="0" relativeHeight="251657728" behindDoc="1" locked="0" layoutInCell="1" allowOverlap="1" wp14:anchorId="25A54BAA" wp14:editId="58753D98">
          <wp:simplePos x="0" y="0"/>
          <wp:positionH relativeFrom="column">
            <wp:posOffset>5190116</wp:posOffset>
          </wp:positionH>
          <wp:positionV relativeFrom="paragraph">
            <wp:posOffset>-577850</wp:posOffset>
          </wp:positionV>
          <wp:extent cx="1691641" cy="890626"/>
          <wp:effectExtent l="0" t="0" r="0" b="0"/>
          <wp:wrapNone/>
          <wp:docPr id="861921785" name="Picture 86192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1" cy="890626"/>
                  </a:xfrm>
                  <a:prstGeom prst="rect">
                    <a:avLst/>
                  </a:prstGeom>
                </pic:spPr>
              </pic:pic>
            </a:graphicData>
          </a:graphic>
          <wp14:sizeRelH relativeFrom="page">
            <wp14:pctWidth>0</wp14:pctWidth>
          </wp14:sizeRelH>
          <wp14:sizeRelV relativeFrom="page">
            <wp14:pctHeight>0</wp14:pctHeight>
          </wp14:sizeRelV>
        </wp:anchor>
      </w:drawing>
    </w:r>
    <w:r w:rsidR="000B02F4">
      <w:rPr>
        <w:lang w:val="en-AU"/>
      </w:rPr>
      <w:tab/>
    </w:r>
  </w:p>
  <w:p w14:paraId="6F2E3004" w14:textId="77777777" w:rsidR="00DB4033" w:rsidRPr="00DB4033" w:rsidRDefault="00DB4033" w:rsidP="00DB4033">
    <w:pPr>
      <w:pStyle w:val="Footer"/>
      <w:contextualSpacing/>
      <w:rPr>
        <w:lang w:val="en-AU"/>
      </w:rPr>
    </w:pPr>
  </w:p>
  <w:p w14:paraId="70A912B6" w14:textId="77777777" w:rsidR="00C07CCF" w:rsidRDefault="00C07C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CYPInfoBar1"/>
      <w:tblpPr w:leftFromText="180" w:rightFromText="180" w:vertAnchor="text" w:horzAnchor="page" w:tblpX="705" w:tblpY="-558"/>
      <w:tblW w:w="0" w:type="auto"/>
      <w:tblLayout w:type="fixed"/>
      <w:tblLook w:val="00A0" w:firstRow="1" w:lastRow="0" w:firstColumn="1" w:lastColumn="0" w:noHBand="0" w:noVBand="0"/>
    </w:tblPr>
    <w:tblGrid>
      <w:gridCol w:w="846"/>
      <w:gridCol w:w="142"/>
      <w:gridCol w:w="1134"/>
      <w:gridCol w:w="141"/>
      <w:gridCol w:w="2552"/>
      <w:gridCol w:w="142"/>
      <w:gridCol w:w="1275"/>
      <w:gridCol w:w="142"/>
      <w:gridCol w:w="2132"/>
    </w:tblGrid>
    <w:tr w:rsidR="001A367E" w:rsidRPr="001A367E" w14:paraId="4E6B0CE8" w14:textId="77777777" w:rsidTr="008457E0">
      <w:trPr>
        <w:trHeight w:val="361"/>
      </w:trPr>
      <w:tc>
        <w:tcPr>
          <w:cnfStyle w:val="001000000000" w:firstRow="0" w:lastRow="0" w:firstColumn="1" w:lastColumn="0" w:oddVBand="0" w:evenVBand="0" w:oddHBand="0" w:evenHBand="0" w:firstRowFirstColumn="0" w:firstRowLastColumn="0" w:lastRowFirstColumn="0" w:lastRowLastColumn="0"/>
          <w:tcW w:w="846" w:type="dxa"/>
        </w:tcPr>
        <w:p w14:paraId="6FE6F232" w14:textId="252AF636" w:rsidR="001A367E" w:rsidRPr="001A367E" w:rsidRDefault="001A367E" w:rsidP="001A367E">
          <w:pPr>
            <w:spacing w:before="0"/>
            <w:rPr>
              <w:color w:val="262626" w:themeColor="text1" w:themeTint="D9"/>
              <w:sz w:val="14"/>
            </w:rPr>
          </w:pPr>
          <w:r w:rsidRPr="001A367E">
            <w:rPr>
              <w:color w:val="262626" w:themeColor="text1" w:themeTint="D9"/>
              <w:sz w:val="14"/>
            </w:rPr>
            <w:t xml:space="preserve">Page </w:t>
          </w:r>
          <w:r w:rsidRPr="001A367E">
            <w:rPr>
              <w:color w:val="262626" w:themeColor="text1" w:themeTint="D9"/>
              <w:sz w:val="14"/>
            </w:rPr>
            <w:fldChar w:fldCharType="begin"/>
          </w:r>
          <w:r w:rsidRPr="001A367E">
            <w:rPr>
              <w:color w:val="262626" w:themeColor="text1" w:themeTint="D9"/>
              <w:sz w:val="14"/>
            </w:rPr>
            <w:instrText xml:space="preserve"> PAGE  \* Arabic  \* MERGEFORMAT </w:instrText>
          </w:r>
          <w:r w:rsidRPr="001A367E">
            <w:rPr>
              <w:color w:val="262626" w:themeColor="text1" w:themeTint="D9"/>
              <w:sz w:val="14"/>
            </w:rPr>
            <w:fldChar w:fldCharType="separate"/>
          </w:r>
          <w:r w:rsidRPr="001A367E">
            <w:rPr>
              <w:noProof/>
              <w:color w:val="262626" w:themeColor="text1" w:themeTint="D9"/>
              <w:sz w:val="14"/>
            </w:rPr>
            <w:t>1</w:t>
          </w:r>
          <w:r w:rsidRPr="001A367E">
            <w:rPr>
              <w:color w:val="262626" w:themeColor="text1" w:themeTint="D9"/>
              <w:sz w:val="14"/>
            </w:rPr>
            <w:fldChar w:fldCharType="end"/>
          </w:r>
          <w:r w:rsidRPr="001A367E">
            <w:rPr>
              <w:color w:val="262626" w:themeColor="text1" w:themeTint="D9"/>
              <w:sz w:val="14"/>
            </w:rPr>
            <w:t xml:space="preserve"> of </w:t>
          </w:r>
          <w:r w:rsidRPr="001A367E">
            <w:rPr>
              <w:color w:val="262626" w:themeColor="text1" w:themeTint="D9"/>
              <w:sz w:val="14"/>
            </w:rPr>
            <w:fldChar w:fldCharType="begin"/>
          </w:r>
          <w:r w:rsidRPr="001A367E">
            <w:rPr>
              <w:color w:val="262626" w:themeColor="text1" w:themeTint="D9"/>
              <w:sz w:val="14"/>
            </w:rPr>
            <w:instrText xml:space="preserve"> NUMPAGES  \* Arabic  \* MERGEFORMAT </w:instrText>
          </w:r>
          <w:r w:rsidRPr="001A367E">
            <w:rPr>
              <w:color w:val="262626" w:themeColor="text1" w:themeTint="D9"/>
              <w:sz w:val="14"/>
            </w:rPr>
            <w:fldChar w:fldCharType="separate"/>
          </w:r>
          <w:r w:rsidRPr="001A367E">
            <w:rPr>
              <w:noProof/>
              <w:color w:val="262626" w:themeColor="text1" w:themeTint="D9"/>
              <w:sz w:val="14"/>
            </w:rPr>
            <w:t>4</w:t>
          </w:r>
          <w:r w:rsidRPr="001A367E">
            <w:rPr>
              <w:noProof/>
              <w:color w:val="262626" w:themeColor="text1" w:themeTint="D9"/>
              <w:sz w:val="14"/>
            </w:rPr>
            <w:fldChar w:fldCharType="end"/>
          </w:r>
        </w:p>
      </w:tc>
      <w:tc>
        <w:tcPr>
          <w:tcW w:w="142" w:type="dxa"/>
        </w:tcPr>
        <w:p w14:paraId="09E65902" w14:textId="77777777" w:rsidR="001A367E" w:rsidRPr="001A367E" w:rsidRDefault="001A367E" w:rsidP="001A367E">
          <w:pPr>
            <w:spacing w:before="0"/>
            <w:cnfStyle w:val="000000000000" w:firstRow="0" w:lastRow="0" w:firstColumn="0" w:lastColumn="0" w:oddVBand="0" w:evenVBand="0" w:oddHBand="0" w:evenHBand="0" w:firstRowFirstColumn="0" w:firstRowLastColumn="0" w:lastRowFirstColumn="0" w:lastRowLastColumn="0"/>
            <w:rPr>
              <w:color w:val="262626" w:themeColor="text1" w:themeTint="D9"/>
              <w:sz w:val="14"/>
            </w:rPr>
          </w:pPr>
        </w:p>
      </w:tc>
      <w:tc>
        <w:tcPr>
          <w:cnfStyle w:val="000001000000" w:firstRow="0" w:lastRow="0" w:firstColumn="0" w:lastColumn="0" w:oddVBand="0" w:evenVBand="1" w:oddHBand="0" w:evenHBand="0" w:firstRowFirstColumn="0" w:firstRowLastColumn="0" w:lastRowFirstColumn="0" w:lastRowLastColumn="0"/>
          <w:tcW w:w="1134" w:type="dxa"/>
        </w:tcPr>
        <w:p w14:paraId="64F16A7B" w14:textId="77777777" w:rsidR="001A367E" w:rsidRPr="001A367E" w:rsidRDefault="001A367E" w:rsidP="001A367E">
          <w:pPr>
            <w:spacing w:before="0"/>
            <w:rPr>
              <w:color w:val="262626" w:themeColor="text1" w:themeTint="D9"/>
              <w:sz w:val="14"/>
            </w:rPr>
          </w:pPr>
          <w:r w:rsidRPr="001A367E">
            <w:rPr>
              <w:color w:val="262626" w:themeColor="text1" w:themeTint="D9"/>
              <w:sz w:val="14"/>
            </w:rPr>
            <w:t>1300 782 978</w:t>
          </w:r>
        </w:p>
      </w:tc>
      <w:tc>
        <w:tcPr>
          <w:tcW w:w="141" w:type="dxa"/>
        </w:tcPr>
        <w:p w14:paraId="1C8ED8D6" w14:textId="77777777" w:rsidR="001A367E" w:rsidRPr="001A367E" w:rsidRDefault="001A367E" w:rsidP="001A367E">
          <w:pPr>
            <w:spacing w:before="0"/>
            <w:cnfStyle w:val="000000000000" w:firstRow="0" w:lastRow="0" w:firstColumn="0" w:lastColumn="0" w:oddVBand="0" w:evenVBand="0" w:oddHBand="0" w:evenHBand="0" w:firstRowFirstColumn="0" w:firstRowLastColumn="0" w:lastRowFirstColumn="0" w:lastRowLastColumn="0"/>
            <w:rPr>
              <w:color w:val="262626" w:themeColor="text1" w:themeTint="D9"/>
              <w:sz w:val="14"/>
            </w:rPr>
          </w:pPr>
        </w:p>
      </w:tc>
      <w:tc>
        <w:tcPr>
          <w:cnfStyle w:val="000001000000" w:firstRow="0" w:lastRow="0" w:firstColumn="0" w:lastColumn="0" w:oddVBand="0" w:evenVBand="1" w:oddHBand="0" w:evenHBand="0" w:firstRowFirstColumn="0" w:firstRowLastColumn="0" w:lastRowFirstColumn="0" w:lastRowLastColumn="0"/>
          <w:tcW w:w="2552" w:type="dxa"/>
        </w:tcPr>
        <w:p w14:paraId="2F214FA7" w14:textId="77777777" w:rsidR="001A367E" w:rsidRPr="001A367E" w:rsidRDefault="001A367E" w:rsidP="001A367E">
          <w:pPr>
            <w:spacing w:before="0"/>
            <w:rPr>
              <w:color w:val="262626" w:themeColor="text1" w:themeTint="D9"/>
              <w:sz w:val="14"/>
            </w:rPr>
          </w:pPr>
          <w:r w:rsidRPr="001A367E">
            <w:rPr>
              <w:color w:val="262626" w:themeColor="text1" w:themeTint="D9"/>
              <w:sz w:val="14"/>
            </w:rPr>
            <w:t>contact@ccyp.vic.gov.au</w:t>
          </w:r>
        </w:p>
      </w:tc>
      <w:tc>
        <w:tcPr>
          <w:tcW w:w="142" w:type="dxa"/>
        </w:tcPr>
        <w:p w14:paraId="2BF97F34" w14:textId="77777777" w:rsidR="001A367E" w:rsidRPr="001A367E" w:rsidRDefault="001A367E" w:rsidP="001A367E">
          <w:pPr>
            <w:spacing w:before="0"/>
            <w:cnfStyle w:val="000000000000" w:firstRow="0" w:lastRow="0" w:firstColumn="0" w:lastColumn="0" w:oddVBand="0" w:evenVBand="0" w:oddHBand="0" w:evenHBand="0" w:firstRowFirstColumn="0" w:firstRowLastColumn="0" w:lastRowFirstColumn="0" w:lastRowLastColumn="0"/>
            <w:rPr>
              <w:color w:val="262626" w:themeColor="text1" w:themeTint="D9"/>
              <w:sz w:val="14"/>
            </w:rPr>
          </w:pPr>
        </w:p>
      </w:tc>
      <w:tc>
        <w:tcPr>
          <w:cnfStyle w:val="000001000000" w:firstRow="0" w:lastRow="0" w:firstColumn="0" w:lastColumn="0" w:oddVBand="0" w:evenVBand="1" w:oddHBand="0" w:evenHBand="0" w:firstRowFirstColumn="0" w:firstRowLastColumn="0" w:lastRowFirstColumn="0" w:lastRowLastColumn="0"/>
          <w:tcW w:w="1275" w:type="dxa"/>
        </w:tcPr>
        <w:p w14:paraId="1D91B6F3" w14:textId="77777777" w:rsidR="001A367E" w:rsidRPr="001A367E" w:rsidRDefault="001A367E" w:rsidP="001A367E">
          <w:pPr>
            <w:spacing w:before="0"/>
            <w:rPr>
              <w:color w:val="262626" w:themeColor="text1" w:themeTint="D9"/>
              <w:sz w:val="14"/>
            </w:rPr>
          </w:pPr>
          <w:r w:rsidRPr="001A367E">
            <w:rPr>
              <w:color w:val="262626" w:themeColor="text1" w:themeTint="D9"/>
              <w:sz w:val="14"/>
            </w:rPr>
            <w:t>ccyp.vic.gov.au</w:t>
          </w:r>
        </w:p>
      </w:tc>
      <w:tc>
        <w:tcPr>
          <w:tcW w:w="142" w:type="dxa"/>
        </w:tcPr>
        <w:p w14:paraId="7A243F92" w14:textId="77777777" w:rsidR="001A367E" w:rsidRPr="001A367E" w:rsidRDefault="001A367E" w:rsidP="001A367E">
          <w:pPr>
            <w:spacing w:before="0"/>
            <w:cnfStyle w:val="000000000000" w:firstRow="0" w:lastRow="0" w:firstColumn="0" w:lastColumn="0" w:oddVBand="0" w:evenVBand="0" w:oddHBand="0" w:evenHBand="0" w:firstRowFirstColumn="0" w:firstRowLastColumn="0" w:lastRowFirstColumn="0" w:lastRowLastColumn="0"/>
            <w:rPr>
              <w:color w:val="262626" w:themeColor="text1" w:themeTint="D9"/>
              <w:sz w:val="14"/>
            </w:rPr>
          </w:pPr>
        </w:p>
      </w:tc>
      <w:tc>
        <w:tcPr>
          <w:cnfStyle w:val="000001000000" w:firstRow="0" w:lastRow="0" w:firstColumn="0" w:lastColumn="0" w:oddVBand="0" w:evenVBand="1" w:oddHBand="0" w:evenHBand="0" w:firstRowFirstColumn="0" w:firstRowLastColumn="0" w:lastRowFirstColumn="0" w:lastRowLastColumn="0"/>
          <w:tcW w:w="2132" w:type="dxa"/>
        </w:tcPr>
        <w:p w14:paraId="5BA7C630" w14:textId="0FFFA391" w:rsidR="001A367E" w:rsidRPr="001A367E" w:rsidRDefault="001A367E" w:rsidP="001A367E">
          <w:pPr>
            <w:spacing w:before="0"/>
            <w:rPr>
              <w:color w:val="262626" w:themeColor="text1" w:themeTint="D9"/>
              <w:sz w:val="14"/>
            </w:rPr>
          </w:pPr>
          <w:r w:rsidRPr="001A367E">
            <w:rPr>
              <w:color w:val="262626" w:themeColor="text1" w:themeTint="D9"/>
              <w:sz w:val="14"/>
            </w:rPr>
            <w:t xml:space="preserve">Last updated: </w:t>
          </w:r>
          <w:r w:rsidR="00F14462">
            <w:rPr>
              <w:color w:val="262626" w:themeColor="text1" w:themeTint="D9"/>
              <w:sz w:val="14"/>
            </w:rPr>
            <w:t>March 2025</w:t>
          </w:r>
        </w:p>
      </w:tc>
    </w:tr>
  </w:tbl>
  <w:p w14:paraId="2FF88270" w14:textId="6103A622" w:rsidR="00F6222C" w:rsidRDefault="001A367E">
    <w:pPr>
      <w:pStyle w:val="Footer"/>
    </w:pPr>
    <w:r>
      <w:rPr>
        <w:noProof/>
        <w:lang w:val="en-AU" w:eastAsia="en-AU"/>
      </w:rPr>
      <w:drawing>
        <wp:anchor distT="0" distB="0" distL="114300" distR="114300" simplePos="0" relativeHeight="251655680" behindDoc="1" locked="0" layoutInCell="1" allowOverlap="1" wp14:anchorId="39AD3B01" wp14:editId="779B4020">
          <wp:simplePos x="0" y="0"/>
          <wp:positionH relativeFrom="column">
            <wp:posOffset>5133975</wp:posOffset>
          </wp:positionH>
          <wp:positionV relativeFrom="paragraph">
            <wp:posOffset>-666750</wp:posOffset>
          </wp:positionV>
          <wp:extent cx="1691641" cy="890626"/>
          <wp:effectExtent l="0" t="0" r="0" b="0"/>
          <wp:wrapNone/>
          <wp:docPr id="712183656" name="Picture 71218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1" cy="890626"/>
                  </a:xfrm>
                  <a:prstGeom prst="rect">
                    <a:avLst/>
                  </a:prstGeom>
                </pic:spPr>
              </pic:pic>
            </a:graphicData>
          </a:graphic>
          <wp14:sizeRelH relativeFrom="page">
            <wp14:pctWidth>0</wp14:pctWidth>
          </wp14:sizeRelH>
          <wp14:sizeRelV relativeFrom="page">
            <wp14:pctHeight>0</wp14:pctHeight>
          </wp14:sizeRelV>
        </wp:anchor>
      </w:drawing>
    </w:r>
  </w:p>
  <w:p w14:paraId="385207DB" w14:textId="77777777" w:rsidR="00C07CCF" w:rsidRDefault="00C07C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3352" w14:textId="77777777" w:rsidR="00991392" w:rsidRDefault="00991392" w:rsidP="00A642F5">
      <w:pPr>
        <w:spacing w:before="0"/>
      </w:pPr>
      <w:r>
        <w:separator/>
      </w:r>
    </w:p>
    <w:p w14:paraId="58494AE2" w14:textId="77777777" w:rsidR="00C07CCF" w:rsidRDefault="00C07CCF"/>
  </w:footnote>
  <w:footnote w:type="continuationSeparator" w:id="0">
    <w:p w14:paraId="3E200127" w14:textId="77777777" w:rsidR="00991392" w:rsidRDefault="00991392" w:rsidP="00A642F5">
      <w:pPr>
        <w:spacing w:before="0"/>
      </w:pPr>
      <w:r>
        <w:continuationSeparator/>
      </w:r>
    </w:p>
    <w:p w14:paraId="08797C66" w14:textId="77777777" w:rsidR="00C07CCF" w:rsidRDefault="00C07CCF"/>
  </w:footnote>
  <w:footnote w:type="continuationNotice" w:id="1">
    <w:p w14:paraId="60FCF2B6" w14:textId="77777777" w:rsidR="00991392" w:rsidRDefault="00991392">
      <w:pPr>
        <w:spacing w:before="0"/>
      </w:pPr>
    </w:p>
    <w:p w14:paraId="0EE83D14" w14:textId="77777777" w:rsidR="00C07CCF" w:rsidRDefault="00C07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7EF7" w14:textId="57687AEB" w:rsidR="009063E1" w:rsidRDefault="00F14462" w:rsidP="005B3540">
    <w:pPr>
      <w:pStyle w:val="CCYPTableHeader"/>
      <w:rPr>
        <w:sz w:val="44"/>
        <w:szCs w:val="40"/>
        <w:lang w:val="en-AU"/>
      </w:rPr>
    </w:pPr>
    <w:r w:rsidRPr="00CF6CCA">
      <w:rPr>
        <w:bCs/>
        <w:noProof/>
        <w:sz w:val="44"/>
        <w:szCs w:val="40"/>
        <w:lang w:val="en-AU" w:eastAsia="en-AU"/>
      </w:rPr>
      <mc:AlternateContent>
        <mc:Choice Requires="wps">
          <w:drawing>
            <wp:anchor distT="0" distB="0" distL="114300" distR="114300" simplePos="0" relativeHeight="251658752" behindDoc="1" locked="0" layoutInCell="1" allowOverlap="1" wp14:anchorId="29192086" wp14:editId="190027B2">
              <wp:simplePos x="0" y="0"/>
              <wp:positionH relativeFrom="column">
                <wp:posOffset>2844938</wp:posOffset>
              </wp:positionH>
              <wp:positionV relativeFrom="paragraph">
                <wp:posOffset>-462280</wp:posOffset>
              </wp:positionV>
              <wp:extent cx="4241800" cy="1364615"/>
              <wp:effectExtent l="0" t="0" r="6350" b="6985"/>
              <wp:wrapNone/>
              <wp:docPr id="1" name="Rectangle: Single Corner Rounded 1"/>
              <wp:cNvGraphicFramePr/>
              <a:graphic xmlns:a="http://schemas.openxmlformats.org/drawingml/2006/main">
                <a:graphicData uri="http://schemas.microsoft.com/office/word/2010/wordprocessingShape">
                  <wps:wsp>
                    <wps:cNvSpPr/>
                    <wps:spPr>
                      <a:xfrm flipH="1">
                        <a:off x="0" y="0"/>
                        <a:ext cx="4241800" cy="1364615"/>
                      </a:xfrm>
                      <a:prstGeom prst="round1Rect">
                        <a:avLst>
                          <a:gd name="adj" fmla="val 50000"/>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txbx>
                      <w:txbxContent>
                        <w:p w14:paraId="03D4A94E" w14:textId="0E960D80" w:rsidR="006859F9" w:rsidRPr="00F14462" w:rsidRDefault="00F14462" w:rsidP="00F14462">
                          <w:pPr>
                            <w:pStyle w:val="CCYPTableHeader"/>
                            <w:ind w:left="2880"/>
                            <w:rPr>
                              <w:sz w:val="36"/>
                              <w:szCs w:val="36"/>
                            </w:rPr>
                          </w:pPr>
                          <w:r w:rsidRPr="00F14462">
                            <w:rPr>
                              <w:sz w:val="36"/>
                              <w:szCs w:val="36"/>
                            </w:rPr>
                            <w:t>Information sheet 2</w:t>
                          </w:r>
                          <w:r>
                            <w:rPr>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92086" id="Rectangle: Single Corner Rounded 1" o:spid="_x0000_s1027" style="position:absolute;margin-left:224pt;margin-top:-36.4pt;width:334pt;height:107.4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1800,1364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2AlQIAAJUFAAAOAAAAZHJzL2Uyb0RvYy54bWysVNtOGzEQfa/Uf7D8XjYbAqURGxSBaCsh&#10;iICKZ8drE1e2x7Wd7KZfz9h7gVLUSlX3YeXLzJmZ4zNzetYaTXbCBwW2ouXBhBJhOdTKPlb02/3l&#10;hxNKQmS2ZhqsqOheBHq2eP/utHFzMYUN6Fp4giA2zBtX0U2Mbl4UgW+EYeEAnLB4KcEbFnHrH4va&#10;swbRjS6mk8lx0YCvnQcuQsDTi+6SLjK+lILHGymDiERXFHOL+e/zf53+xeKUzR89cxvF+zTYP2Rh&#10;mLIYdIS6YJGRrVe/QRnFPQSQ8YCDKUBKxUWuAaspJ6+qudswJ3ItSE5wI03h/8Hy692dW3mkoXFh&#10;HnCZqmilN0Rq5b7gm+a6MFPSZtr2I22ijYTj4Ww6K08myC7Hu/LweHZcHiViiw4oATof4mcBhqRF&#10;RT1sbV3e4utkcLa7CjGzVxPLDMqE1d8pkUbjW+yYJkcT/HrI3hjBB9DkGUCr+lJpnTdJPeJce4LO&#10;CMa5sPGw9//FUttkbyF5dhl3JyJLB7NKh8/M5FXca5G8tL0VkqgaGeg4yqJ9Hbbsw2br5CYx1Oh4&#10;mOv/o2Nvn1y7rEbn6d+dR48cGWwcnY2y4N8C0HFIWXb2AwNd3YmC2K7bXjFrqPcrTzx0nRUcv1T4&#10;xFcsxBXz+HwoCxwP8QZ/UkNTUehXlGzA/3zrPNmjwvGWkgZbs6Lhx5Z5QYn+alH7n8rZLPVy3syO&#10;Pk5x41/erF/e2K05B1RBiYPI8bxM9lEPS+nBPOAUWaaoeMUsx9gV5dEPm/PYjQycQ1wsl9kM+9ex&#10;eGXvHB8EkAR53z4w73qdR2yRaxjamM2zdjudPdump7Gw3EaQatRbx2tPPfZ+7qZ+TqXh8nKfrZ6n&#10;6eIJAAD//wMAUEsDBBQABgAIAAAAIQC57KY/4wAAAAwBAAAPAAAAZHJzL2Rvd25yZXYueG1sTI9B&#10;S8NAEIXvgv9hGcGLtJuEEEvMpogoiiBibfW6zY5JNDsbs9sm9dc7PeltZt7jzfeK5WQ7scfBt44U&#10;xPMIBFLlTEu1gvXr3WwBwgdNRneOUMEBPSzL05NC58aN9IL7VagFh5DPtYImhD6X0lcNWu3nrkdi&#10;7cMNVgdeh1qaQY8cbjuZRFEmrW6JPzS6x5sGq6/Vziq4eKDH989bOvQ/2fP9Znx78t+RUer8bLq+&#10;AhFwCn9mOOIzOpTMtHU7Ml50CtJ0wV2Cgtllwh2OjjjO+LTlKU1ikGUh/5cofwEAAP//AwBQSwEC&#10;LQAUAAYACAAAACEAtoM4kv4AAADhAQAAEwAAAAAAAAAAAAAAAAAAAAAAW0NvbnRlbnRfVHlwZXNd&#10;LnhtbFBLAQItABQABgAIAAAAIQA4/SH/1gAAAJQBAAALAAAAAAAAAAAAAAAAAC8BAABfcmVscy8u&#10;cmVsc1BLAQItABQABgAIAAAAIQDGkm2AlQIAAJUFAAAOAAAAAAAAAAAAAAAAAC4CAABkcnMvZTJv&#10;RG9jLnhtbFBLAQItABQABgAIAAAAIQC57KY/4wAAAAwBAAAPAAAAAAAAAAAAAAAAAO8EAABkcnMv&#10;ZG93bnJldi54bWxQSwUGAAAAAAQABADzAAAA/wUAAAAA&#10;" adj="-11796480,,5400" path="m,l3559493,v376828,,682308,305480,682308,682308c4241801,909744,4241800,1137179,4241800,1364615l,1364615,,xe" fillcolor="#fdb913 [3206]" stroked="f" strokeweight=".5pt">
              <v:stroke joinstyle="miter"/>
              <v:formulas/>
              <v:path arrowok="t" o:connecttype="custom" o:connectlocs="0,0;3559493,0;4241801,682308;4241800,1364615;0,1364615;0,0" o:connectangles="0,0,0,0,0,0" textboxrect="0,0,4241800,1364615"/>
              <v:textbox>
                <w:txbxContent>
                  <w:p w14:paraId="03D4A94E" w14:textId="0E960D80" w:rsidR="006859F9" w:rsidRPr="00F14462" w:rsidRDefault="00F14462" w:rsidP="00F14462">
                    <w:pPr>
                      <w:pStyle w:val="CCYPTableHeader"/>
                      <w:ind w:left="2880"/>
                      <w:rPr>
                        <w:sz w:val="36"/>
                        <w:szCs w:val="36"/>
                      </w:rPr>
                    </w:pPr>
                    <w:r w:rsidRPr="00F14462">
                      <w:rPr>
                        <w:sz w:val="36"/>
                        <w:szCs w:val="36"/>
                      </w:rPr>
                      <w:t>Information sheet 2</w:t>
                    </w:r>
                    <w:r>
                      <w:rPr>
                        <w:sz w:val="36"/>
                        <w:szCs w:val="36"/>
                      </w:rPr>
                      <w:t>2</w:t>
                    </w:r>
                  </w:p>
                </w:txbxContent>
              </v:textbox>
            </v:shape>
          </w:pict>
        </mc:Fallback>
      </mc:AlternateContent>
    </w:r>
    <w:r w:rsidR="009063E1" w:rsidRPr="00CF6CCA">
      <w:rPr>
        <w:bCs/>
        <w:noProof/>
        <w:sz w:val="44"/>
        <w:szCs w:val="40"/>
        <w:lang w:val="en-AU" w:eastAsia="en-AU"/>
      </w:rPr>
      <mc:AlternateContent>
        <mc:Choice Requires="wps">
          <w:drawing>
            <wp:anchor distT="0" distB="0" distL="114300" distR="114300" simplePos="0" relativeHeight="251659776" behindDoc="1" locked="0" layoutInCell="1" allowOverlap="1" wp14:anchorId="55007352" wp14:editId="4775022E">
              <wp:simplePos x="0" y="0"/>
              <wp:positionH relativeFrom="column">
                <wp:posOffset>-648335</wp:posOffset>
              </wp:positionH>
              <wp:positionV relativeFrom="paragraph">
                <wp:posOffset>-229235</wp:posOffset>
              </wp:positionV>
              <wp:extent cx="5591175" cy="1377950"/>
              <wp:effectExtent l="0" t="0" r="9525" b="0"/>
              <wp:wrapNone/>
              <wp:docPr id="3" name="Rectangle: Single Corner Rounded 3"/>
              <wp:cNvGraphicFramePr/>
              <a:graphic xmlns:a="http://schemas.openxmlformats.org/drawingml/2006/main">
                <a:graphicData uri="http://schemas.microsoft.com/office/word/2010/wordprocessingShape">
                  <wps:wsp>
                    <wps:cNvSpPr/>
                    <wps:spPr>
                      <a:xfrm>
                        <a:off x="0" y="0"/>
                        <a:ext cx="5591175" cy="1377950"/>
                      </a:xfrm>
                      <a:prstGeom prst="round1Rect">
                        <a:avLst>
                          <a:gd name="adj" fmla="val 50000"/>
                        </a:avLst>
                      </a:prstGeom>
                      <a:solidFill>
                        <a:srgbClr val="0081C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DCCC9" id="Rectangle: Single Corner Rounded 3" o:spid="_x0000_s1026" style="position:absolute;margin-left:-51.05pt;margin-top:-18.05pt;width:440.25pt;height:1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91175,137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goiAIAAH0FAAAOAAAAZHJzL2Uyb0RvYy54bWysVN1P2zAQf5+0/8Hy+0hTKIWKFFVFTJMQ&#10;Q8DEs+vYbSbb553dr/31OztpyjYkpGl5cM6++9333dX1zhq2URgacBUvTwacKSehbtyy4t+ebz9d&#10;cBaicLUw4FTF9yrw6+nHD1dbP1FDWIGpFTJS4sJk6yu+itFPiiLIlbIinIBXjpga0IpIV1wWNYot&#10;abemGA4G58UWsPYIUoVArzctk0+zfq2VjF+1DioyU3HyLeYT87lIZzG9EpMlCr9qZOeG+AcvrGgc&#10;Ge1V3Ygo2Bqbv1TZRiIE0PFEgi1A60aqHANFUw7+iOZpJbzKsVBygu/TFP6fWnm/efIPSGnY+jAJ&#10;RKYodhpt+pN/bJeTte+TpXaRSXocjS7LcjziTBKvPB2PL0c5ncUR7jHEzwosS0TFEdauLh+pJjlV&#10;YnMXYs5ZzZyw1Byi/s6ZtoYqsBGGjQb0pQqRyk6YqIPShAxgmvq2MSZfcLmYG2QEJWcHF+X8vAP/&#10;JmZcEnaQYK3u9kXlbiGX0uMxGZmKe6MSyrhHpVlTU/hljiH3qeqtCimVi2VnNksnmCZTPfD0fWAn&#10;n6CtVz14+D64R2TL4GIPto0DfEuB6V3WrfwhA23cKQULqPcPyBDaCQpe3jZU1DsR4oNAKhgNF62B&#10;+JUObWBbcegozlaAP996T/LUycTlbEsjWPHwYy1QcWa+OOrxy/LsLM1svpyNxkO64GvO4jXHre0c&#10;qPIlLRwvM5nkozmQGsG+0LaYJavEEk6S7YrLiIfLPLargfaNVLNZFqM59SLeuScvD1VPLfi8exHo&#10;u86ONBT3cBjXrlvb5jrKpno4mK0j6KZvsjavXb5pxnOzd/soLZHX9yx13JrTXwAAAP//AwBQSwME&#10;FAAGAAgAAAAhALqPEurgAAAADAEAAA8AAABkcnMvZG93bnJldi54bWxMj8FKw0AQhu+C77CM4K3d&#10;pJU0xmyKBEQEQVr1vsmOSWx2NmQ3Tfr2jie9/cN8/PNNvl9sL844+s6RgngdgUCqnemoUfDx/rRK&#10;QfigyejeESq4oId9cX2V68y4mQ54PoZGcAn5TCtoQxgyKX3dotV+7QYk3n250erA49hIM+qZy20v&#10;N1GUSKs74gutHrBssT4dJ6vAvH2fks/JXpZqrv3L4bV83padUrc3y+MDiIBL+IPhV5/VoWCnyk1k&#10;vOgVrOJoEzPLaZtwYGS3S+9AVMym0T3IIpf/nyh+AAAA//8DAFBLAQItABQABgAIAAAAIQC2gziS&#10;/gAAAOEBAAATAAAAAAAAAAAAAAAAAAAAAABbQ29udGVudF9UeXBlc10ueG1sUEsBAi0AFAAGAAgA&#10;AAAhADj9If/WAAAAlAEAAAsAAAAAAAAAAAAAAAAALwEAAF9yZWxzLy5yZWxzUEsBAi0AFAAGAAgA&#10;AAAhAFYc2CiIAgAAfQUAAA4AAAAAAAAAAAAAAAAALgIAAGRycy9lMm9Eb2MueG1sUEsBAi0AFAAG&#10;AAgAAAAhALqPEurgAAAADAEAAA8AAAAAAAAAAAAAAAAA4gQAAGRycy9kb3ducmV2LnhtbFBLBQYA&#10;AAAABAAEAPMAAADvBQAAAAA=&#10;" path="m,l4902200,v380510,,688975,308465,688975,688975l5591175,1377950,,1377950,,xe" fillcolor="#0081c6" stroked="f" strokeweight=".5pt">
              <v:stroke joinstyle="miter"/>
              <v:path arrowok="t" o:connecttype="custom" o:connectlocs="0,0;4902200,0;5591175,688975;5591175,1377950;0,1377950;0,0" o:connectangles="0,0,0,0,0,0"/>
            </v:shape>
          </w:pict>
        </mc:Fallback>
      </mc:AlternateContent>
    </w:r>
    <w:r w:rsidR="00D95DAE" w:rsidRPr="00CF6CCA">
      <w:rPr>
        <w:noProof/>
        <w:sz w:val="44"/>
        <w:szCs w:val="40"/>
        <w:lang w:val="en-AU" w:eastAsia="en-AU"/>
      </w:rPr>
      <w:drawing>
        <wp:anchor distT="0" distB="0" distL="114300" distR="114300" simplePos="0" relativeHeight="251654656" behindDoc="1" locked="0" layoutInCell="1" allowOverlap="1" wp14:anchorId="0E4FA538" wp14:editId="12057D0E">
          <wp:simplePos x="0" y="0"/>
          <wp:positionH relativeFrom="column">
            <wp:posOffset>-548640</wp:posOffset>
          </wp:positionH>
          <wp:positionV relativeFrom="paragraph">
            <wp:posOffset>-539750</wp:posOffset>
          </wp:positionV>
          <wp:extent cx="3655695" cy="5694045"/>
          <wp:effectExtent l="0" t="0" r="1905" b="0"/>
          <wp:wrapNone/>
          <wp:docPr id="2138771854" name="Picture 213877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55695" cy="5694045"/>
                  </a:xfrm>
                  <a:prstGeom prst="rect">
                    <a:avLst/>
                  </a:prstGeom>
                </pic:spPr>
              </pic:pic>
            </a:graphicData>
          </a:graphic>
          <wp14:sizeRelH relativeFrom="page">
            <wp14:pctWidth>0</wp14:pctWidth>
          </wp14:sizeRelH>
          <wp14:sizeRelV relativeFrom="page">
            <wp14:pctHeight>0</wp14:pctHeight>
          </wp14:sizeRelV>
        </wp:anchor>
      </w:drawing>
    </w:r>
    <w:r w:rsidR="009063E1">
      <w:rPr>
        <w:sz w:val="44"/>
        <w:szCs w:val="40"/>
        <w:lang w:val="en-AU"/>
      </w:rPr>
      <w:t xml:space="preserve">Information for parent and carers </w:t>
    </w:r>
  </w:p>
  <w:p w14:paraId="7BF694A8" w14:textId="6A23DDF1" w:rsidR="001A367E" w:rsidRDefault="009063E1" w:rsidP="009063E1">
    <w:pPr>
      <w:pStyle w:val="CCYPTableHeader"/>
      <w:ind w:right="2968"/>
    </w:pPr>
    <w:r>
      <w:rPr>
        <w:b w:val="0"/>
        <w:bCs/>
        <w:sz w:val="44"/>
        <w:lang w:val="en-AU"/>
      </w:rPr>
      <w:t>about investigation</w:t>
    </w:r>
    <w:r w:rsidR="000838EA">
      <w:rPr>
        <w:b w:val="0"/>
        <w:bCs/>
        <w:sz w:val="44"/>
        <w:lang w:val="en-AU"/>
      </w:rPr>
      <w:t>s</w:t>
    </w:r>
    <w:r>
      <w:rPr>
        <w:b w:val="0"/>
        <w:bCs/>
        <w:sz w:val="44"/>
        <w:lang w:val="en-AU"/>
      </w:rPr>
      <w:t xml:space="preserve"> </w:t>
    </w:r>
    <w:r w:rsidR="000838EA">
      <w:rPr>
        <w:b w:val="0"/>
        <w:bCs/>
        <w:sz w:val="44"/>
        <w:lang w:val="en-AU"/>
      </w:rPr>
      <w:t xml:space="preserve">under the Reportable Conduct Scheme </w:t>
    </w:r>
  </w:p>
  <w:p w14:paraId="14A583AC" w14:textId="77777777" w:rsidR="00C07CCF" w:rsidRDefault="00C0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128-128-a6c744b08b6d57c752e08e3bb1e02b30" style="width:12.5pt;height:12.5pt;visibility:visible;mso-wrap-style:square" o:bullet="t">
        <v:imagedata r:id="rId1" o:title="128-128-a6c744b08b6d57c752e08e3bb1e02b30"/>
      </v:shape>
    </w:pict>
  </w:numPicBullet>
  <w:abstractNum w:abstractNumId="0" w15:restartNumberingAfterBreak="0">
    <w:nsid w:val="0012703F"/>
    <w:multiLevelType w:val="hybridMultilevel"/>
    <w:tmpl w:val="FE301BB2"/>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92D8A"/>
    <w:multiLevelType w:val="hybridMultilevel"/>
    <w:tmpl w:val="8CC87B04"/>
    <w:lvl w:ilvl="0" w:tplc="C88A0FCC">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CF6FEE"/>
    <w:multiLevelType w:val="hybridMultilevel"/>
    <w:tmpl w:val="74962A38"/>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460DC"/>
    <w:multiLevelType w:val="hybridMultilevel"/>
    <w:tmpl w:val="9B5E0F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B6E1F23"/>
    <w:multiLevelType w:val="hybridMultilevel"/>
    <w:tmpl w:val="B60EAA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3631F0"/>
    <w:multiLevelType w:val="hybridMultilevel"/>
    <w:tmpl w:val="0B8682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07D3ED0"/>
    <w:multiLevelType w:val="hybridMultilevel"/>
    <w:tmpl w:val="F87648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0EB2DA1"/>
    <w:multiLevelType w:val="hybridMultilevel"/>
    <w:tmpl w:val="5186ED48"/>
    <w:lvl w:ilvl="0" w:tplc="60B8F6C0">
      <w:start w:val="1"/>
      <w:numFmt w:val="bullet"/>
      <w:lvlText w:val=""/>
      <w:lvlPicBulletId w:val="0"/>
      <w:lvlJc w:val="left"/>
      <w:pPr>
        <w:tabs>
          <w:tab w:val="num" w:pos="720"/>
        </w:tabs>
        <w:ind w:left="720" w:hanging="360"/>
      </w:pPr>
      <w:rPr>
        <w:rFonts w:ascii="Symbol" w:hAnsi="Symbol" w:hint="default"/>
      </w:rPr>
    </w:lvl>
    <w:lvl w:ilvl="1" w:tplc="EE30443A" w:tentative="1">
      <w:start w:val="1"/>
      <w:numFmt w:val="bullet"/>
      <w:lvlText w:val=""/>
      <w:lvlJc w:val="left"/>
      <w:pPr>
        <w:tabs>
          <w:tab w:val="num" w:pos="1440"/>
        </w:tabs>
        <w:ind w:left="1440" w:hanging="360"/>
      </w:pPr>
      <w:rPr>
        <w:rFonts w:ascii="Symbol" w:hAnsi="Symbol" w:hint="default"/>
      </w:rPr>
    </w:lvl>
    <w:lvl w:ilvl="2" w:tplc="D13C670E" w:tentative="1">
      <w:start w:val="1"/>
      <w:numFmt w:val="bullet"/>
      <w:lvlText w:val=""/>
      <w:lvlJc w:val="left"/>
      <w:pPr>
        <w:tabs>
          <w:tab w:val="num" w:pos="2160"/>
        </w:tabs>
        <w:ind w:left="2160" w:hanging="360"/>
      </w:pPr>
      <w:rPr>
        <w:rFonts w:ascii="Symbol" w:hAnsi="Symbol" w:hint="default"/>
      </w:rPr>
    </w:lvl>
    <w:lvl w:ilvl="3" w:tplc="EBD2682C" w:tentative="1">
      <w:start w:val="1"/>
      <w:numFmt w:val="bullet"/>
      <w:lvlText w:val=""/>
      <w:lvlJc w:val="left"/>
      <w:pPr>
        <w:tabs>
          <w:tab w:val="num" w:pos="2880"/>
        </w:tabs>
        <w:ind w:left="2880" w:hanging="360"/>
      </w:pPr>
      <w:rPr>
        <w:rFonts w:ascii="Symbol" w:hAnsi="Symbol" w:hint="default"/>
      </w:rPr>
    </w:lvl>
    <w:lvl w:ilvl="4" w:tplc="C1FED16C" w:tentative="1">
      <w:start w:val="1"/>
      <w:numFmt w:val="bullet"/>
      <w:lvlText w:val=""/>
      <w:lvlJc w:val="left"/>
      <w:pPr>
        <w:tabs>
          <w:tab w:val="num" w:pos="3600"/>
        </w:tabs>
        <w:ind w:left="3600" w:hanging="360"/>
      </w:pPr>
      <w:rPr>
        <w:rFonts w:ascii="Symbol" w:hAnsi="Symbol" w:hint="default"/>
      </w:rPr>
    </w:lvl>
    <w:lvl w:ilvl="5" w:tplc="A2645E46" w:tentative="1">
      <w:start w:val="1"/>
      <w:numFmt w:val="bullet"/>
      <w:lvlText w:val=""/>
      <w:lvlJc w:val="left"/>
      <w:pPr>
        <w:tabs>
          <w:tab w:val="num" w:pos="4320"/>
        </w:tabs>
        <w:ind w:left="4320" w:hanging="360"/>
      </w:pPr>
      <w:rPr>
        <w:rFonts w:ascii="Symbol" w:hAnsi="Symbol" w:hint="default"/>
      </w:rPr>
    </w:lvl>
    <w:lvl w:ilvl="6" w:tplc="394099F4" w:tentative="1">
      <w:start w:val="1"/>
      <w:numFmt w:val="bullet"/>
      <w:lvlText w:val=""/>
      <w:lvlJc w:val="left"/>
      <w:pPr>
        <w:tabs>
          <w:tab w:val="num" w:pos="5040"/>
        </w:tabs>
        <w:ind w:left="5040" w:hanging="360"/>
      </w:pPr>
      <w:rPr>
        <w:rFonts w:ascii="Symbol" w:hAnsi="Symbol" w:hint="default"/>
      </w:rPr>
    </w:lvl>
    <w:lvl w:ilvl="7" w:tplc="90769A3A" w:tentative="1">
      <w:start w:val="1"/>
      <w:numFmt w:val="bullet"/>
      <w:lvlText w:val=""/>
      <w:lvlJc w:val="left"/>
      <w:pPr>
        <w:tabs>
          <w:tab w:val="num" w:pos="5760"/>
        </w:tabs>
        <w:ind w:left="5760" w:hanging="360"/>
      </w:pPr>
      <w:rPr>
        <w:rFonts w:ascii="Symbol" w:hAnsi="Symbol" w:hint="default"/>
      </w:rPr>
    </w:lvl>
    <w:lvl w:ilvl="8" w:tplc="51802A4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76C46C9"/>
    <w:multiLevelType w:val="hybridMultilevel"/>
    <w:tmpl w:val="9DD69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E77A7A"/>
    <w:multiLevelType w:val="hybridMultilevel"/>
    <w:tmpl w:val="E3FCE888"/>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7C3BB4"/>
    <w:multiLevelType w:val="hybridMultilevel"/>
    <w:tmpl w:val="4232CC12"/>
    <w:lvl w:ilvl="0" w:tplc="EC923E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CD4D2A"/>
    <w:multiLevelType w:val="hybridMultilevel"/>
    <w:tmpl w:val="9378FF04"/>
    <w:lvl w:ilvl="0" w:tplc="0074C776">
      <w:start w:val="1"/>
      <w:numFmt w:val="decimal"/>
      <w:pStyle w:val="CCYPNumberedListIndent"/>
      <w:lvlText w:val="%1."/>
      <w:lvlJc w:val="right"/>
      <w:pPr>
        <w:ind w:left="680" w:hanging="170"/>
      </w:pPr>
      <w:rPr>
        <w:rFonts w:ascii="Arial" w:hAnsi="Arial" w:cs="Times New Roman" w:hint="default"/>
        <w:b/>
        <w:i w:val="0"/>
        <w:color w:val="0081C6" w:themeColor="accent1"/>
        <w:sz w:val="18"/>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0081C6" w:themeColor="accent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7122E"/>
    <w:multiLevelType w:val="hybridMultilevel"/>
    <w:tmpl w:val="48D47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F059E6"/>
    <w:multiLevelType w:val="hybridMultilevel"/>
    <w:tmpl w:val="251C1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642E0A"/>
    <w:multiLevelType w:val="hybridMultilevel"/>
    <w:tmpl w:val="DB5E5036"/>
    <w:lvl w:ilvl="0" w:tplc="C88A0FC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8207BC"/>
    <w:multiLevelType w:val="hybridMultilevel"/>
    <w:tmpl w:val="2F02F04E"/>
    <w:lvl w:ilvl="0" w:tplc="FFFFFFFF">
      <w:start w:val="1"/>
      <w:numFmt w:val="decimal"/>
      <w:lvlText w:val="%1."/>
      <w:lvlJc w:val="left"/>
      <w:pPr>
        <w:ind w:left="720" w:hanging="360"/>
      </w:pPr>
      <w:rPr>
        <w:rFont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4069CE"/>
    <w:multiLevelType w:val="hybridMultilevel"/>
    <w:tmpl w:val="8264CEDE"/>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842B7B"/>
    <w:multiLevelType w:val="hybridMultilevel"/>
    <w:tmpl w:val="FDBCC18A"/>
    <w:lvl w:ilvl="0" w:tplc="C88A0FCC">
      <w:start w:val="1"/>
      <w:numFmt w:val="bullet"/>
      <w:lvlText w:val=""/>
      <w:lvlJc w:val="left"/>
      <w:pPr>
        <w:ind w:left="720" w:hanging="360"/>
      </w:pPr>
      <w:rPr>
        <w:rFonts w:ascii="Symbol" w:hAnsi="Symbol"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bullet"/>
      <w:lvlText w:val=""/>
      <w:lvlJc w:val="left"/>
      <w:pPr>
        <w:ind w:left="720" w:hanging="360"/>
      </w:pPr>
      <w:rPr>
        <w:rFonts w:ascii="Symbol" w:hAnsi="Symbol" w:hint="default"/>
        <w:color w:val="0070C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1316E2"/>
    <w:multiLevelType w:val="hybridMultilevel"/>
    <w:tmpl w:val="1F4022F4"/>
    <w:lvl w:ilvl="0" w:tplc="C88A0FCC">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E570AEC"/>
    <w:multiLevelType w:val="hybridMultilevel"/>
    <w:tmpl w:val="79A64968"/>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9342AC"/>
    <w:multiLevelType w:val="hybridMultilevel"/>
    <w:tmpl w:val="E13C4F1C"/>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D11335"/>
    <w:multiLevelType w:val="hybridMultilevel"/>
    <w:tmpl w:val="3698C9CE"/>
    <w:lvl w:ilvl="0" w:tplc="C88A0FC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4A640C"/>
    <w:multiLevelType w:val="multilevel"/>
    <w:tmpl w:val="D22C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5A5761"/>
    <w:multiLevelType w:val="hybridMultilevel"/>
    <w:tmpl w:val="BCD6E1E8"/>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504292"/>
    <w:multiLevelType w:val="hybridMultilevel"/>
    <w:tmpl w:val="4A7E4686"/>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5772F3"/>
    <w:multiLevelType w:val="hybridMultilevel"/>
    <w:tmpl w:val="23B89252"/>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A52A82"/>
    <w:multiLevelType w:val="hybridMultilevel"/>
    <w:tmpl w:val="ACB658D8"/>
    <w:lvl w:ilvl="0" w:tplc="E502FBE2">
      <w:start w:val="1"/>
      <w:numFmt w:val="decimal"/>
      <w:pStyle w:val="CCYPNumberedList"/>
      <w:lvlText w:val="%1."/>
      <w:lvlJc w:val="left"/>
      <w:pPr>
        <w:ind w:left="360" w:hanging="360"/>
      </w:pPr>
      <w:rPr>
        <w:rFonts w:ascii="Arial" w:hAnsi="Arial" w:cs="Times New Roman" w:hint="default"/>
        <w:b/>
        <w:i w:val="0"/>
        <w:caps w:val="0"/>
        <w:strike w:val="0"/>
        <w:dstrike w:val="0"/>
        <w:vanish w:val="0"/>
        <w:color w:val="0081C6" w:themeColor="accent1"/>
        <w:sz w:val="18"/>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B33D3E"/>
    <w:multiLevelType w:val="hybridMultilevel"/>
    <w:tmpl w:val="782CA72E"/>
    <w:lvl w:ilvl="0" w:tplc="5922F03A">
      <w:start w:val="1"/>
      <w:numFmt w:val="bullet"/>
      <w:pStyle w:val="CCYPBullets"/>
      <w:lvlText w:val=""/>
      <w:lvlJc w:val="left"/>
      <w:pPr>
        <w:ind w:left="340" w:hanging="34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EF4645"/>
    <w:multiLevelType w:val="hybridMultilevel"/>
    <w:tmpl w:val="1A12820C"/>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D07485"/>
    <w:multiLevelType w:val="hybridMultilevel"/>
    <w:tmpl w:val="8D265252"/>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7E69DA"/>
    <w:multiLevelType w:val="hybridMultilevel"/>
    <w:tmpl w:val="905C926E"/>
    <w:lvl w:ilvl="0" w:tplc="0C09000F">
      <w:start w:val="1"/>
      <w:numFmt w:val="decimal"/>
      <w:lvlText w:val="%1."/>
      <w:lvlJc w:val="left"/>
      <w:pPr>
        <w:ind w:left="720" w:hanging="360"/>
      </w:pPr>
      <w:rPr>
        <w:rFont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1494E3B"/>
    <w:multiLevelType w:val="hybridMultilevel"/>
    <w:tmpl w:val="4D508D3E"/>
    <w:lvl w:ilvl="0" w:tplc="9DA8D77C">
      <w:start w:val="56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0E5ECC"/>
    <w:multiLevelType w:val="hybridMultilevel"/>
    <w:tmpl w:val="E7A8D0EA"/>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A61469"/>
    <w:multiLevelType w:val="hybridMultilevel"/>
    <w:tmpl w:val="59C44244"/>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D31F29"/>
    <w:multiLevelType w:val="hybridMultilevel"/>
    <w:tmpl w:val="DBEC7CE4"/>
    <w:lvl w:ilvl="0" w:tplc="C88A0FC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8757EB8"/>
    <w:multiLevelType w:val="hybridMultilevel"/>
    <w:tmpl w:val="759A318A"/>
    <w:lvl w:ilvl="0" w:tplc="C88A0FCC">
      <w:start w:val="1"/>
      <w:numFmt w:val="bullet"/>
      <w:lvlText w:val=""/>
      <w:lvlJc w:val="left"/>
      <w:pPr>
        <w:ind w:left="780" w:hanging="360"/>
      </w:pPr>
      <w:rPr>
        <w:rFonts w:ascii="Symbol" w:hAnsi="Symbol" w:hint="default"/>
        <w:color w:val="0070C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4BF65813"/>
    <w:multiLevelType w:val="hybridMultilevel"/>
    <w:tmpl w:val="230269B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2607C22"/>
    <w:multiLevelType w:val="hybridMultilevel"/>
    <w:tmpl w:val="128CD6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2BD7690"/>
    <w:multiLevelType w:val="hybridMultilevel"/>
    <w:tmpl w:val="628E402A"/>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995807"/>
    <w:multiLevelType w:val="hybridMultilevel"/>
    <w:tmpl w:val="86C83B7A"/>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E14E60"/>
    <w:multiLevelType w:val="hybridMultilevel"/>
    <w:tmpl w:val="5E30BE8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88A0FCC">
      <w:start w:val="1"/>
      <w:numFmt w:val="bullet"/>
      <w:lvlText w:val=""/>
      <w:lvlJc w:val="left"/>
      <w:pPr>
        <w:ind w:left="720" w:hanging="360"/>
      </w:pPr>
      <w:rPr>
        <w:rFonts w:ascii="Symbol" w:hAnsi="Symbol" w:hint="default"/>
        <w:color w:val="0070C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8A9142D"/>
    <w:multiLevelType w:val="hybridMultilevel"/>
    <w:tmpl w:val="6ED457EE"/>
    <w:lvl w:ilvl="0" w:tplc="C88A0FC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7C11D5"/>
    <w:multiLevelType w:val="multilevel"/>
    <w:tmpl w:val="ABB0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4B661B"/>
    <w:multiLevelType w:val="hybridMultilevel"/>
    <w:tmpl w:val="BBD438D8"/>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DB6D87"/>
    <w:multiLevelType w:val="hybridMultilevel"/>
    <w:tmpl w:val="76D40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F44B92"/>
    <w:multiLevelType w:val="hybridMultilevel"/>
    <w:tmpl w:val="EF3A4144"/>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CA53DB"/>
    <w:multiLevelType w:val="hybridMultilevel"/>
    <w:tmpl w:val="943E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3364C7"/>
    <w:multiLevelType w:val="hybridMultilevel"/>
    <w:tmpl w:val="573E4C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A7A1EFF"/>
    <w:multiLevelType w:val="hybridMultilevel"/>
    <w:tmpl w:val="A8649FDE"/>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A45C63"/>
    <w:multiLevelType w:val="hybridMultilevel"/>
    <w:tmpl w:val="4EFA5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C9F6C54"/>
    <w:multiLevelType w:val="hybridMultilevel"/>
    <w:tmpl w:val="6882B5E2"/>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1C028CD"/>
    <w:multiLevelType w:val="hybridMultilevel"/>
    <w:tmpl w:val="129AF072"/>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F236B7"/>
    <w:multiLevelType w:val="hybridMultilevel"/>
    <w:tmpl w:val="A18AC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50643E5"/>
    <w:multiLevelType w:val="hybridMultilevel"/>
    <w:tmpl w:val="C97C1CD0"/>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966063"/>
    <w:multiLevelType w:val="hybridMultilevel"/>
    <w:tmpl w:val="1C00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2E5AED"/>
    <w:multiLevelType w:val="hybridMultilevel"/>
    <w:tmpl w:val="F2FA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6E020C"/>
    <w:multiLevelType w:val="multilevel"/>
    <w:tmpl w:val="78BA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A556AC"/>
    <w:multiLevelType w:val="hybridMultilevel"/>
    <w:tmpl w:val="88103A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070493341">
    <w:abstractNumId w:val="11"/>
  </w:num>
  <w:num w:numId="2" w16cid:durableId="1309241942">
    <w:abstractNumId w:val="27"/>
  </w:num>
  <w:num w:numId="3" w16cid:durableId="893739687">
    <w:abstractNumId w:val="28"/>
  </w:num>
  <w:num w:numId="4" w16cid:durableId="527453760">
    <w:abstractNumId w:val="12"/>
  </w:num>
  <w:num w:numId="5" w16cid:durableId="1375930874">
    <w:abstractNumId w:val="4"/>
  </w:num>
  <w:num w:numId="6" w16cid:durableId="1723140466">
    <w:abstractNumId w:val="9"/>
  </w:num>
  <w:num w:numId="7" w16cid:durableId="377247498">
    <w:abstractNumId w:val="35"/>
  </w:num>
  <w:num w:numId="8" w16cid:durableId="21128808">
    <w:abstractNumId w:val="51"/>
  </w:num>
  <w:num w:numId="9" w16cid:durableId="1862427659">
    <w:abstractNumId w:val="22"/>
  </w:num>
  <w:num w:numId="10" w16cid:durableId="1933589720">
    <w:abstractNumId w:val="42"/>
  </w:num>
  <w:num w:numId="11" w16cid:durableId="1506630908">
    <w:abstractNumId w:val="54"/>
  </w:num>
  <w:num w:numId="12" w16cid:durableId="629212533">
    <w:abstractNumId w:val="37"/>
  </w:num>
  <w:num w:numId="13" w16cid:durableId="1167743876">
    <w:abstractNumId w:val="14"/>
  </w:num>
  <w:num w:numId="14" w16cid:durableId="1818958490">
    <w:abstractNumId w:val="32"/>
  </w:num>
  <w:num w:numId="15" w16cid:durableId="261299932">
    <w:abstractNumId w:val="3"/>
  </w:num>
  <w:num w:numId="16" w16cid:durableId="766460355">
    <w:abstractNumId w:val="8"/>
  </w:num>
  <w:num w:numId="17" w16cid:durableId="399406393">
    <w:abstractNumId w:val="38"/>
  </w:num>
  <w:num w:numId="18" w16cid:durableId="2012489549">
    <w:abstractNumId w:val="55"/>
  </w:num>
  <w:num w:numId="19" w16cid:durableId="2126194743">
    <w:abstractNumId w:val="48"/>
  </w:num>
  <w:num w:numId="20" w16cid:durableId="400103434">
    <w:abstractNumId w:val="58"/>
  </w:num>
  <w:num w:numId="21" w16cid:durableId="1907913836">
    <w:abstractNumId w:val="13"/>
  </w:num>
  <w:num w:numId="22" w16cid:durableId="1471288655">
    <w:abstractNumId w:val="46"/>
  </w:num>
  <w:num w:numId="23" w16cid:durableId="512181596">
    <w:abstractNumId w:val="44"/>
  </w:num>
  <w:num w:numId="24" w16cid:durableId="592470500">
    <w:abstractNumId w:val="52"/>
  </w:num>
  <w:num w:numId="25" w16cid:durableId="587545196">
    <w:abstractNumId w:val="50"/>
  </w:num>
  <w:num w:numId="26" w16cid:durableId="1981809821">
    <w:abstractNumId w:val="25"/>
  </w:num>
  <w:num w:numId="27" w16cid:durableId="629364474">
    <w:abstractNumId w:val="24"/>
  </w:num>
  <w:num w:numId="28" w16cid:durableId="188420481">
    <w:abstractNumId w:val="49"/>
  </w:num>
  <w:num w:numId="29" w16cid:durableId="773017504">
    <w:abstractNumId w:val="20"/>
  </w:num>
  <w:num w:numId="30" w16cid:durableId="1771048293">
    <w:abstractNumId w:val="17"/>
  </w:num>
  <w:num w:numId="31" w16cid:durableId="465665559">
    <w:abstractNumId w:val="26"/>
  </w:num>
  <w:num w:numId="32" w16cid:durableId="385030261">
    <w:abstractNumId w:val="2"/>
  </w:num>
  <w:num w:numId="33" w16cid:durableId="17656686">
    <w:abstractNumId w:val="0"/>
  </w:num>
  <w:num w:numId="34" w16cid:durableId="719983874">
    <w:abstractNumId w:val="31"/>
  </w:num>
  <w:num w:numId="35" w16cid:durableId="871845100">
    <w:abstractNumId w:val="56"/>
  </w:num>
  <w:num w:numId="36" w16cid:durableId="1071123109">
    <w:abstractNumId w:val="39"/>
  </w:num>
  <w:num w:numId="37" w16cid:durableId="181095438">
    <w:abstractNumId w:val="33"/>
  </w:num>
  <w:num w:numId="38" w16cid:durableId="53705787">
    <w:abstractNumId w:val="1"/>
  </w:num>
  <w:num w:numId="39" w16cid:durableId="1154177705">
    <w:abstractNumId w:val="19"/>
  </w:num>
  <w:num w:numId="40" w16cid:durableId="1158695994">
    <w:abstractNumId w:val="34"/>
  </w:num>
  <w:num w:numId="41" w16cid:durableId="6061673">
    <w:abstractNumId w:val="30"/>
  </w:num>
  <w:num w:numId="42" w16cid:durableId="1467894988">
    <w:abstractNumId w:val="16"/>
  </w:num>
  <w:num w:numId="43" w16cid:durableId="1971739808">
    <w:abstractNumId w:val="53"/>
  </w:num>
  <w:num w:numId="44" w16cid:durableId="588733074">
    <w:abstractNumId w:val="47"/>
  </w:num>
  <w:num w:numId="45" w16cid:durableId="1754160354">
    <w:abstractNumId w:val="15"/>
  </w:num>
  <w:num w:numId="46" w16cid:durableId="276986812">
    <w:abstractNumId w:val="40"/>
  </w:num>
  <w:num w:numId="47" w16cid:durableId="691029734">
    <w:abstractNumId w:val="36"/>
  </w:num>
  <w:num w:numId="48" w16cid:durableId="699277336">
    <w:abstractNumId w:val="21"/>
  </w:num>
  <w:num w:numId="49" w16cid:durableId="1772045103">
    <w:abstractNumId w:val="43"/>
  </w:num>
  <w:num w:numId="50" w16cid:durableId="845444109">
    <w:abstractNumId w:val="57"/>
  </w:num>
  <w:num w:numId="51" w16cid:durableId="1823425651">
    <w:abstractNumId w:val="10"/>
  </w:num>
  <w:num w:numId="52" w16cid:durableId="935484120">
    <w:abstractNumId w:val="29"/>
  </w:num>
  <w:num w:numId="53" w16cid:durableId="1342047909">
    <w:abstractNumId w:val="5"/>
  </w:num>
  <w:num w:numId="54" w16cid:durableId="865751358">
    <w:abstractNumId w:val="6"/>
  </w:num>
  <w:num w:numId="55" w16cid:durableId="1312057807">
    <w:abstractNumId w:val="7"/>
  </w:num>
  <w:num w:numId="56" w16cid:durableId="1991901394">
    <w:abstractNumId w:val="41"/>
  </w:num>
  <w:num w:numId="57" w16cid:durableId="1429353351">
    <w:abstractNumId w:val="18"/>
  </w:num>
  <w:num w:numId="58" w16cid:durableId="592708088">
    <w:abstractNumId w:val="23"/>
  </w:num>
  <w:num w:numId="59" w16cid:durableId="178085969">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CCA"/>
    <w:rsid w:val="00006497"/>
    <w:rsid w:val="0001237A"/>
    <w:rsid w:val="000147B5"/>
    <w:rsid w:val="00015620"/>
    <w:rsid w:val="0002076C"/>
    <w:rsid w:val="00023D07"/>
    <w:rsid w:val="000255AE"/>
    <w:rsid w:val="0003039E"/>
    <w:rsid w:val="00030773"/>
    <w:rsid w:val="0003097E"/>
    <w:rsid w:val="00031161"/>
    <w:rsid w:val="000366E4"/>
    <w:rsid w:val="00041C6F"/>
    <w:rsid w:val="00046C50"/>
    <w:rsid w:val="00053031"/>
    <w:rsid w:val="00056A23"/>
    <w:rsid w:val="0006065C"/>
    <w:rsid w:val="00060D56"/>
    <w:rsid w:val="000618E1"/>
    <w:rsid w:val="000662AA"/>
    <w:rsid w:val="000665B7"/>
    <w:rsid w:val="00070DDC"/>
    <w:rsid w:val="0007426F"/>
    <w:rsid w:val="000772B6"/>
    <w:rsid w:val="000838EA"/>
    <w:rsid w:val="0009143D"/>
    <w:rsid w:val="00091620"/>
    <w:rsid w:val="0009296A"/>
    <w:rsid w:val="00093D0D"/>
    <w:rsid w:val="00095C7A"/>
    <w:rsid w:val="000A16B1"/>
    <w:rsid w:val="000A33EC"/>
    <w:rsid w:val="000A5BBA"/>
    <w:rsid w:val="000B02F4"/>
    <w:rsid w:val="000B10D4"/>
    <w:rsid w:val="000B2281"/>
    <w:rsid w:val="000C0969"/>
    <w:rsid w:val="000C77DC"/>
    <w:rsid w:val="000D0FF4"/>
    <w:rsid w:val="000D299D"/>
    <w:rsid w:val="000D2BBE"/>
    <w:rsid w:val="000E045D"/>
    <w:rsid w:val="000E1DEC"/>
    <w:rsid w:val="000E493C"/>
    <w:rsid w:val="000F6193"/>
    <w:rsid w:val="00100575"/>
    <w:rsid w:val="0010356B"/>
    <w:rsid w:val="001051F1"/>
    <w:rsid w:val="00107027"/>
    <w:rsid w:val="00120DBE"/>
    <w:rsid w:val="00122EDC"/>
    <w:rsid w:val="00122EEA"/>
    <w:rsid w:val="00127C00"/>
    <w:rsid w:val="00131643"/>
    <w:rsid w:val="001350D2"/>
    <w:rsid w:val="00141235"/>
    <w:rsid w:val="0014618D"/>
    <w:rsid w:val="00146826"/>
    <w:rsid w:val="00150EAD"/>
    <w:rsid w:val="0015408B"/>
    <w:rsid w:val="00160B8F"/>
    <w:rsid w:val="00165C3C"/>
    <w:rsid w:val="001715B5"/>
    <w:rsid w:val="00177323"/>
    <w:rsid w:val="001874AF"/>
    <w:rsid w:val="001A367E"/>
    <w:rsid w:val="001A5627"/>
    <w:rsid w:val="001A575C"/>
    <w:rsid w:val="001A6719"/>
    <w:rsid w:val="001B045C"/>
    <w:rsid w:val="001B35E7"/>
    <w:rsid w:val="001B4BD9"/>
    <w:rsid w:val="001B55FE"/>
    <w:rsid w:val="001B6516"/>
    <w:rsid w:val="001B6B00"/>
    <w:rsid w:val="001C0EFA"/>
    <w:rsid w:val="001C1B1D"/>
    <w:rsid w:val="001C5B51"/>
    <w:rsid w:val="001D0E59"/>
    <w:rsid w:val="001E086C"/>
    <w:rsid w:val="001E6E8F"/>
    <w:rsid w:val="001F25BF"/>
    <w:rsid w:val="001F4C50"/>
    <w:rsid w:val="0020556B"/>
    <w:rsid w:val="002079C4"/>
    <w:rsid w:val="00212317"/>
    <w:rsid w:val="0021610A"/>
    <w:rsid w:val="0022274E"/>
    <w:rsid w:val="00225125"/>
    <w:rsid w:val="0022690B"/>
    <w:rsid w:val="00227144"/>
    <w:rsid w:val="00227D5E"/>
    <w:rsid w:val="0023154C"/>
    <w:rsid w:val="00233AF3"/>
    <w:rsid w:val="00243DB4"/>
    <w:rsid w:val="002469C5"/>
    <w:rsid w:val="002501B1"/>
    <w:rsid w:val="002509BA"/>
    <w:rsid w:val="0025141F"/>
    <w:rsid w:val="002532E3"/>
    <w:rsid w:val="0025479D"/>
    <w:rsid w:val="0026372E"/>
    <w:rsid w:val="00271357"/>
    <w:rsid w:val="00273D02"/>
    <w:rsid w:val="00280BF7"/>
    <w:rsid w:val="00282465"/>
    <w:rsid w:val="002A0706"/>
    <w:rsid w:val="002A4261"/>
    <w:rsid w:val="002B0467"/>
    <w:rsid w:val="002B1A6D"/>
    <w:rsid w:val="002B5CEE"/>
    <w:rsid w:val="002C405D"/>
    <w:rsid w:val="002D3E63"/>
    <w:rsid w:val="002D5DA7"/>
    <w:rsid w:val="002D6C71"/>
    <w:rsid w:val="002E2468"/>
    <w:rsid w:val="002E467D"/>
    <w:rsid w:val="002F6457"/>
    <w:rsid w:val="002F7DFE"/>
    <w:rsid w:val="00301DE7"/>
    <w:rsid w:val="00331034"/>
    <w:rsid w:val="00352689"/>
    <w:rsid w:val="003533F7"/>
    <w:rsid w:val="003535E8"/>
    <w:rsid w:val="00360E7A"/>
    <w:rsid w:val="0036582E"/>
    <w:rsid w:val="00365AD3"/>
    <w:rsid w:val="00370E09"/>
    <w:rsid w:val="003841DA"/>
    <w:rsid w:val="00384CE9"/>
    <w:rsid w:val="003873DC"/>
    <w:rsid w:val="00394126"/>
    <w:rsid w:val="00397D22"/>
    <w:rsid w:val="003A34BC"/>
    <w:rsid w:val="003A416C"/>
    <w:rsid w:val="003A7F66"/>
    <w:rsid w:val="003B3487"/>
    <w:rsid w:val="003B3A46"/>
    <w:rsid w:val="003B68FF"/>
    <w:rsid w:val="003D47F1"/>
    <w:rsid w:val="003E0E66"/>
    <w:rsid w:val="003E23A0"/>
    <w:rsid w:val="003E3140"/>
    <w:rsid w:val="003F235C"/>
    <w:rsid w:val="004108B4"/>
    <w:rsid w:val="00410F50"/>
    <w:rsid w:val="00423FE5"/>
    <w:rsid w:val="0042469E"/>
    <w:rsid w:val="00425F74"/>
    <w:rsid w:val="00432D74"/>
    <w:rsid w:val="00433F06"/>
    <w:rsid w:val="004368DC"/>
    <w:rsid w:val="00440CEF"/>
    <w:rsid w:val="00452479"/>
    <w:rsid w:val="0045532B"/>
    <w:rsid w:val="00455E69"/>
    <w:rsid w:val="00456792"/>
    <w:rsid w:val="00465A1D"/>
    <w:rsid w:val="00466EC0"/>
    <w:rsid w:val="00475613"/>
    <w:rsid w:val="004764EA"/>
    <w:rsid w:val="00481CEC"/>
    <w:rsid w:val="0048341D"/>
    <w:rsid w:val="00483B1A"/>
    <w:rsid w:val="004923E5"/>
    <w:rsid w:val="00495DFE"/>
    <w:rsid w:val="004A0FAE"/>
    <w:rsid w:val="004B1EEA"/>
    <w:rsid w:val="004B37A7"/>
    <w:rsid w:val="004B4899"/>
    <w:rsid w:val="004C6F18"/>
    <w:rsid w:val="004C77AF"/>
    <w:rsid w:val="004C7DD5"/>
    <w:rsid w:val="004D27AB"/>
    <w:rsid w:val="004F3F92"/>
    <w:rsid w:val="004F50BF"/>
    <w:rsid w:val="004F691B"/>
    <w:rsid w:val="005047D4"/>
    <w:rsid w:val="0051193A"/>
    <w:rsid w:val="005135FD"/>
    <w:rsid w:val="00515E80"/>
    <w:rsid w:val="00515FC2"/>
    <w:rsid w:val="00521318"/>
    <w:rsid w:val="005307F7"/>
    <w:rsid w:val="00542C36"/>
    <w:rsid w:val="00545D83"/>
    <w:rsid w:val="00546BA2"/>
    <w:rsid w:val="0055492A"/>
    <w:rsid w:val="00555D93"/>
    <w:rsid w:val="00556DE3"/>
    <w:rsid w:val="00560EB9"/>
    <w:rsid w:val="005707EA"/>
    <w:rsid w:val="00570DBD"/>
    <w:rsid w:val="00571223"/>
    <w:rsid w:val="005753AC"/>
    <w:rsid w:val="00577940"/>
    <w:rsid w:val="00580147"/>
    <w:rsid w:val="00587124"/>
    <w:rsid w:val="00587770"/>
    <w:rsid w:val="005939C8"/>
    <w:rsid w:val="005A4250"/>
    <w:rsid w:val="005A5790"/>
    <w:rsid w:val="005B023E"/>
    <w:rsid w:val="005B3540"/>
    <w:rsid w:val="005B410A"/>
    <w:rsid w:val="005C1D00"/>
    <w:rsid w:val="005C7AAA"/>
    <w:rsid w:val="005D0CDC"/>
    <w:rsid w:val="005D6303"/>
    <w:rsid w:val="005D702B"/>
    <w:rsid w:val="005E3386"/>
    <w:rsid w:val="005F0296"/>
    <w:rsid w:val="005F1711"/>
    <w:rsid w:val="005F3C3A"/>
    <w:rsid w:val="005F4C26"/>
    <w:rsid w:val="005F4FAE"/>
    <w:rsid w:val="00602D4C"/>
    <w:rsid w:val="00607DDC"/>
    <w:rsid w:val="00615A71"/>
    <w:rsid w:val="006206A7"/>
    <w:rsid w:val="00624E78"/>
    <w:rsid w:val="00625D82"/>
    <w:rsid w:val="00634EBA"/>
    <w:rsid w:val="00650341"/>
    <w:rsid w:val="00653F6B"/>
    <w:rsid w:val="00654CD9"/>
    <w:rsid w:val="006556E3"/>
    <w:rsid w:val="006662D3"/>
    <w:rsid w:val="006662E3"/>
    <w:rsid w:val="0066782C"/>
    <w:rsid w:val="006720DD"/>
    <w:rsid w:val="006801E3"/>
    <w:rsid w:val="00680B8E"/>
    <w:rsid w:val="0068416F"/>
    <w:rsid w:val="00685896"/>
    <w:rsid w:val="006859F9"/>
    <w:rsid w:val="00685D98"/>
    <w:rsid w:val="00696A8B"/>
    <w:rsid w:val="00697E51"/>
    <w:rsid w:val="006A094C"/>
    <w:rsid w:val="006A6D97"/>
    <w:rsid w:val="006A77A7"/>
    <w:rsid w:val="006B0818"/>
    <w:rsid w:val="006B11A5"/>
    <w:rsid w:val="006B3081"/>
    <w:rsid w:val="006B7C74"/>
    <w:rsid w:val="006D3519"/>
    <w:rsid w:val="006E0481"/>
    <w:rsid w:val="006E6781"/>
    <w:rsid w:val="007009B4"/>
    <w:rsid w:val="0070415A"/>
    <w:rsid w:val="00707BFE"/>
    <w:rsid w:val="007252A6"/>
    <w:rsid w:val="00730F14"/>
    <w:rsid w:val="00732424"/>
    <w:rsid w:val="00745500"/>
    <w:rsid w:val="00746265"/>
    <w:rsid w:val="007468C4"/>
    <w:rsid w:val="00746DF1"/>
    <w:rsid w:val="00756FA8"/>
    <w:rsid w:val="00761D7B"/>
    <w:rsid w:val="007704C5"/>
    <w:rsid w:val="00784F66"/>
    <w:rsid w:val="0079086F"/>
    <w:rsid w:val="007949F0"/>
    <w:rsid w:val="00795D4C"/>
    <w:rsid w:val="00795EDC"/>
    <w:rsid w:val="0079685D"/>
    <w:rsid w:val="007A0397"/>
    <w:rsid w:val="007A56BB"/>
    <w:rsid w:val="007B0E2A"/>
    <w:rsid w:val="007B63EC"/>
    <w:rsid w:val="007B74A6"/>
    <w:rsid w:val="007B74CB"/>
    <w:rsid w:val="007C5B73"/>
    <w:rsid w:val="007C5FEB"/>
    <w:rsid w:val="007E1460"/>
    <w:rsid w:val="007E1C7F"/>
    <w:rsid w:val="007F1B8C"/>
    <w:rsid w:val="007F27C5"/>
    <w:rsid w:val="007F3F80"/>
    <w:rsid w:val="007F4BE3"/>
    <w:rsid w:val="007F7479"/>
    <w:rsid w:val="008032B8"/>
    <w:rsid w:val="008035F3"/>
    <w:rsid w:val="00804FCE"/>
    <w:rsid w:val="008057FD"/>
    <w:rsid w:val="008071E8"/>
    <w:rsid w:val="008139DC"/>
    <w:rsid w:val="00824A91"/>
    <w:rsid w:val="00825C18"/>
    <w:rsid w:val="00831F4F"/>
    <w:rsid w:val="00832E43"/>
    <w:rsid w:val="00834E5F"/>
    <w:rsid w:val="0083533D"/>
    <w:rsid w:val="00836E7F"/>
    <w:rsid w:val="00840A47"/>
    <w:rsid w:val="0084289F"/>
    <w:rsid w:val="00845B53"/>
    <w:rsid w:val="00845CD4"/>
    <w:rsid w:val="00846054"/>
    <w:rsid w:val="00847F5C"/>
    <w:rsid w:val="00852145"/>
    <w:rsid w:val="00852EB6"/>
    <w:rsid w:val="0085657B"/>
    <w:rsid w:val="00865844"/>
    <w:rsid w:val="00867253"/>
    <w:rsid w:val="00872694"/>
    <w:rsid w:val="00872798"/>
    <w:rsid w:val="0087458B"/>
    <w:rsid w:val="00877061"/>
    <w:rsid w:val="00880359"/>
    <w:rsid w:val="00884755"/>
    <w:rsid w:val="00892C9E"/>
    <w:rsid w:val="0089328A"/>
    <w:rsid w:val="00894DA1"/>
    <w:rsid w:val="008A1A10"/>
    <w:rsid w:val="008C1A97"/>
    <w:rsid w:val="008D173F"/>
    <w:rsid w:val="008D2705"/>
    <w:rsid w:val="008D3A21"/>
    <w:rsid w:val="008D58BD"/>
    <w:rsid w:val="008D697D"/>
    <w:rsid w:val="008D77BB"/>
    <w:rsid w:val="008E2B07"/>
    <w:rsid w:val="008E3EF2"/>
    <w:rsid w:val="008E57C1"/>
    <w:rsid w:val="008E61FF"/>
    <w:rsid w:val="008F210E"/>
    <w:rsid w:val="008F3695"/>
    <w:rsid w:val="00902591"/>
    <w:rsid w:val="009063E1"/>
    <w:rsid w:val="00910CC6"/>
    <w:rsid w:val="00913E98"/>
    <w:rsid w:val="0091660F"/>
    <w:rsid w:val="00922CDB"/>
    <w:rsid w:val="009338B6"/>
    <w:rsid w:val="009361E9"/>
    <w:rsid w:val="00940906"/>
    <w:rsid w:val="009422FD"/>
    <w:rsid w:val="00945792"/>
    <w:rsid w:val="00945906"/>
    <w:rsid w:val="00952D9E"/>
    <w:rsid w:val="00955B31"/>
    <w:rsid w:val="009660C3"/>
    <w:rsid w:val="00984292"/>
    <w:rsid w:val="00986C9B"/>
    <w:rsid w:val="00991392"/>
    <w:rsid w:val="00994976"/>
    <w:rsid w:val="00995561"/>
    <w:rsid w:val="00996412"/>
    <w:rsid w:val="00997284"/>
    <w:rsid w:val="009A67E2"/>
    <w:rsid w:val="009A7FA2"/>
    <w:rsid w:val="009B0797"/>
    <w:rsid w:val="009B13BF"/>
    <w:rsid w:val="009B2843"/>
    <w:rsid w:val="009B76A7"/>
    <w:rsid w:val="009D3BB3"/>
    <w:rsid w:val="009E4012"/>
    <w:rsid w:val="009F0745"/>
    <w:rsid w:val="00A060BB"/>
    <w:rsid w:val="00A06F98"/>
    <w:rsid w:val="00A12589"/>
    <w:rsid w:val="00A257A2"/>
    <w:rsid w:val="00A315D7"/>
    <w:rsid w:val="00A339C4"/>
    <w:rsid w:val="00A33B8F"/>
    <w:rsid w:val="00A35C81"/>
    <w:rsid w:val="00A378C7"/>
    <w:rsid w:val="00A4387B"/>
    <w:rsid w:val="00A52792"/>
    <w:rsid w:val="00A56B3F"/>
    <w:rsid w:val="00A6199E"/>
    <w:rsid w:val="00A642F5"/>
    <w:rsid w:val="00A725BE"/>
    <w:rsid w:val="00A741A1"/>
    <w:rsid w:val="00A8269F"/>
    <w:rsid w:val="00A95143"/>
    <w:rsid w:val="00AA1131"/>
    <w:rsid w:val="00AA5AC3"/>
    <w:rsid w:val="00AB2E42"/>
    <w:rsid w:val="00AB56F7"/>
    <w:rsid w:val="00AC1D54"/>
    <w:rsid w:val="00AC4580"/>
    <w:rsid w:val="00AC64A8"/>
    <w:rsid w:val="00AE6E8A"/>
    <w:rsid w:val="00AF1371"/>
    <w:rsid w:val="00B00836"/>
    <w:rsid w:val="00B058CE"/>
    <w:rsid w:val="00B141B6"/>
    <w:rsid w:val="00B1497E"/>
    <w:rsid w:val="00B179B2"/>
    <w:rsid w:val="00B32E98"/>
    <w:rsid w:val="00B4625A"/>
    <w:rsid w:val="00B5241A"/>
    <w:rsid w:val="00B52F52"/>
    <w:rsid w:val="00B54250"/>
    <w:rsid w:val="00B54E99"/>
    <w:rsid w:val="00B554E6"/>
    <w:rsid w:val="00B56F91"/>
    <w:rsid w:val="00B62BBA"/>
    <w:rsid w:val="00B63B38"/>
    <w:rsid w:val="00B6620F"/>
    <w:rsid w:val="00B70454"/>
    <w:rsid w:val="00B71A6E"/>
    <w:rsid w:val="00B724BB"/>
    <w:rsid w:val="00B83C7D"/>
    <w:rsid w:val="00B84076"/>
    <w:rsid w:val="00B8547E"/>
    <w:rsid w:val="00B8792B"/>
    <w:rsid w:val="00B93C0A"/>
    <w:rsid w:val="00BA7C7A"/>
    <w:rsid w:val="00BB04AD"/>
    <w:rsid w:val="00BB6ADC"/>
    <w:rsid w:val="00BB7C50"/>
    <w:rsid w:val="00BC4095"/>
    <w:rsid w:val="00BC5510"/>
    <w:rsid w:val="00BD79C5"/>
    <w:rsid w:val="00BE0E50"/>
    <w:rsid w:val="00BE3817"/>
    <w:rsid w:val="00BF3B00"/>
    <w:rsid w:val="00BF5FC1"/>
    <w:rsid w:val="00BF6960"/>
    <w:rsid w:val="00BF7A00"/>
    <w:rsid w:val="00C01F27"/>
    <w:rsid w:val="00C035E9"/>
    <w:rsid w:val="00C05F17"/>
    <w:rsid w:val="00C07CCF"/>
    <w:rsid w:val="00C10881"/>
    <w:rsid w:val="00C10F03"/>
    <w:rsid w:val="00C138B7"/>
    <w:rsid w:val="00C1545B"/>
    <w:rsid w:val="00C16800"/>
    <w:rsid w:val="00C20C9E"/>
    <w:rsid w:val="00C21AD3"/>
    <w:rsid w:val="00C27E87"/>
    <w:rsid w:val="00C338A2"/>
    <w:rsid w:val="00C34563"/>
    <w:rsid w:val="00C432CA"/>
    <w:rsid w:val="00C55786"/>
    <w:rsid w:val="00C57E7A"/>
    <w:rsid w:val="00C600F1"/>
    <w:rsid w:val="00C607ED"/>
    <w:rsid w:val="00C704FF"/>
    <w:rsid w:val="00C70EC6"/>
    <w:rsid w:val="00C74155"/>
    <w:rsid w:val="00C74A32"/>
    <w:rsid w:val="00C76773"/>
    <w:rsid w:val="00C80D26"/>
    <w:rsid w:val="00C87EC5"/>
    <w:rsid w:val="00C87EEA"/>
    <w:rsid w:val="00C90D71"/>
    <w:rsid w:val="00C92AC1"/>
    <w:rsid w:val="00C939E5"/>
    <w:rsid w:val="00C96C9C"/>
    <w:rsid w:val="00C97C03"/>
    <w:rsid w:val="00CA104D"/>
    <w:rsid w:val="00CB4A3B"/>
    <w:rsid w:val="00CC40B6"/>
    <w:rsid w:val="00CC4A46"/>
    <w:rsid w:val="00CD6DFB"/>
    <w:rsid w:val="00CE2296"/>
    <w:rsid w:val="00CE6BB5"/>
    <w:rsid w:val="00CF47FF"/>
    <w:rsid w:val="00CF6CCA"/>
    <w:rsid w:val="00D0300A"/>
    <w:rsid w:val="00D05902"/>
    <w:rsid w:val="00D07841"/>
    <w:rsid w:val="00D10D13"/>
    <w:rsid w:val="00D11834"/>
    <w:rsid w:val="00D14C5E"/>
    <w:rsid w:val="00D15FC1"/>
    <w:rsid w:val="00D252F9"/>
    <w:rsid w:val="00D31D99"/>
    <w:rsid w:val="00D5469A"/>
    <w:rsid w:val="00D62BF9"/>
    <w:rsid w:val="00D6508D"/>
    <w:rsid w:val="00D65269"/>
    <w:rsid w:val="00D66527"/>
    <w:rsid w:val="00D7371E"/>
    <w:rsid w:val="00D747C7"/>
    <w:rsid w:val="00D76D46"/>
    <w:rsid w:val="00D86EF5"/>
    <w:rsid w:val="00D905DD"/>
    <w:rsid w:val="00D916D0"/>
    <w:rsid w:val="00D95DAE"/>
    <w:rsid w:val="00DA3BB6"/>
    <w:rsid w:val="00DB01C6"/>
    <w:rsid w:val="00DB2323"/>
    <w:rsid w:val="00DB29DD"/>
    <w:rsid w:val="00DB2CFB"/>
    <w:rsid w:val="00DB4033"/>
    <w:rsid w:val="00DB4055"/>
    <w:rsid w:val="00DB4EFB"/>
    <w:rsid w:val="00DB559E"/>
    <w:rsid w:val="00DC2602"/>
    <w:rsid w:val="00DC288A"/>
    <w:rsid w:val="00DC7B2D"/>
    <w:rsid w:val="00DD4187"/>
    <w:rsid w:val="00DD5A1D"/>
    <w:rsid w:val="00DE6230"/>
    <w:rsid w:val="00DF7586"/>
    <w:rsid w:val="00E03652"/>
    <w:rsid w:val="00E05353"/>
    <w:rsid w:val="00E06FD2"/>
    <w:rsid w:val="00E150C2"/>
    <w:rsid w:val="00E17B03"/>
    <w:rsid w:val="00E278F3"/>
    <w:rsid w:val="00E324AF"/>
    <w:rsid w:val="00E33E92"/>
    <w:rsid w:val="00E370B5"/>
    <w:rsid w:val="00E41D99"/>
    <w:rsid w:val="00E41E77"/>
    <w:rsid w:val="00E475FB"/>
    <w:rsid w:val="00E53D3E"/>
    <w:rsid w:val="00E573A0"/>
    <w:rsid w:val="00E62A5B"/>
    <w:rsid w:val="00E63F91"/>
    <w:rsid w:val="00E67FE6"/>
    <w:rsid w:val="00E705EC"/>
    <w:rsid w:val="00E70CEA"/>
    <w:rsid w:val="00E72499"/>
    <w:rsid w:val="00E74FB9"/>
    <w:rsid w:val="00E80F5D"/>
    <w:rsid w:val="00E81AAF"/>
    <w:rsid w:val="00E97307"/>
    <w:rsid w:val="00EA396E"/>
    <w:rsid w:val="00EB4BBB"/>
    <w:rsid w:val="00EC17D6"/>
    <w:rsid w:val="00EC35A5"/>
    <w:rsid w:val="00ED09D4"/>
    <w:rsid w:val="00ED1730"/>
    <w:rsid w:val="00ED189A"/>
    <w:rsid w:val="00ED1F37"/>
    <w:rsid w:val="00EE0B31"/>
    <w:rsid w:val="00EE4AF8"/>
    <w:rsid w:val="00EE6281"/>
    <w:rsid w:val="00EF093B"/>
    <w:rsid w:val="00EF250C"/>
    <w:rsid w:val="00F04146"/>
    <w:rsid w:val="00F0686E"/>
    <w:rsid w:val="00F14462"/>
    <w:rsid w:val="00F20B3C"/>
    <w:rsid w:val="00F214D6"/>
    <w:rsid w:val="00F24C67"/>
    <w:rsid w:val="00F326BC"/>
    <w:rsid w:val="00F3451E"/>
    <w:rsid w:val="00F370D2"/>
    <w:rsid w:val="00F37718"/>
    <w:rsid w:val="00F46C6C"/>
    <w:rsid w:val="00F6222C"/>
    <w:rsid w:val="00F6443D"/>
    <w:rsid w:val="00F702E4"/>
    <w:rsid w:val="00F713F0"/>
    <w:rsid w:val="00F806F5"/>
    <w:rsid w:val="00F816F1"/>
    <w:rsid w:val="00F91E85"/>
    <w:rsid w:val="00F95E1B"/>
    <w:rsid w:val="00F965AD"/>
    <w:rsid w:val="00FA466A"/>
    <w:rsid w:val="00FA7225"/>
    <w:rsid w:val="00FB30DD"/>
    <w:rsid w:val="00FC1F19"/>
    <w:rsid w:val="00FD1C18"/>
    <w:rsid w:val="00FD2EAA"/>
    <w:rsid w:val="00FD33CC"/>
    <w:rsid w:val="00FE3B42"/>
    <w:rsid w:val="00FE5D09"/>
    <w:rsid w:val="00FF0E28"/>
    <w:rsid w:val="00FF18E2"/>
    <w:rsid w:val="00FF3BB9"/>
    <w:rsid w:val="00FF6C74"/>
    <w:rsid w:val="00FF799D"/>
    <w:rsid w:val="02844D62"/>
    <w:rsid w:val="03182104"/>
    <w:rsid w:val="083E997C"/>
    <w:rsid w:val="1B567D00"/>
    <w:rsid w:val="1CC0C414"/>
    <w:rsid w:val="20BEF776"/>
    <w:rsid w:val="29109199"/>
    <w:rsid w:val="2F39B415"/>
    <w:rsid w:val="3DCBD903"/>
    <w:rsid w:val="424F95A8"/>
    <w:rsid w:val="4413065B"/>
    <w:rsid w:val="5674C4ED"/>
    <w:rsid w:val="591E8471"/>
    <w:rsid w:val="6131B5B2"/>
    <w:rsid w:val="630C56DF"/>
    <w:rsid w:val="71A20751"/>
    <w:rsid w:val="7F67C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0E785222"/>
  <w14:defaultImageDpi w14:val="96"/>
  <w15:docId w15:val="{1A076B75-3AE9-4EAF-82BF-07552D2A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033"/>
    <w:pPr>
      <w:spacing w:before="170"/>
    </w:pPr>
    <w:rPr>
      <w:rFonts w:ascii="Arial" w:hAnsi="Arial" w:cs="Times New Roman"/>
      <w:color w:val="000000" w:themeColor="text1"/>
      <w:sz w:val="18"/>
    </w:rPr>
  </w:style>
  <w:style w:type="paragraph" w:styleId="Heading1">
    <w:name w:val="heading 1"/>
    <w:basedOn w:val="Normal"/>
    <w:next w:val="Normal"/>
    <w:link w:val="Heading1Char"/>
    <w:uiPriority w:val="9"/>
    <w:qFormat/>
    <w:rsid w:val="00F965AD"/>
    <w:pPr>
      <w:keepNext/>
      <w:keepLines/>
      <w:tabs>
        <w:tab w:val="left" w:pos="567"/>
      </w:tabs>
      <w:spacing w:before="360" w:after="240"/>
      <w:outlineLvl w:val="0"/>
    </w:pPr>
    <w:rPr>
      <w:rFonts w:eastAsiaTheme="majorEastAsia"/>
      <w:b/>
      <w:sz w:val="28"/>
      <w:szCs w:val="32"/>
    </w:rPr>
  </w:style>
  <w:style w:type="paragraph" w:styleId="Heading2">
    <w:name w:val="heading 2"/>
    <w:basedOn w:val="Normal"/>
    <w:next w:val="Normal"/>
    <w:link w:val="Heading2Char"/>
    <w:uiPriority w:val="2"/>
    <w:unhideWhenUsed/>
    <w:qFormat/>
    <w:rsid w:val="008D2705"/>
    <w:pPr>
      <w:keepNext/>
      <w:keepLines/>
      <w:tabs>
        <w:tab w:val="left" w:pos="567"/>
      </w:tabs>
      <w:spacing w:before="240" w:after="120"/>
      <w:outlineLvl w:val="1"/>
    </w:pPr>
    <w:rPr>
      <w:rFonts w:eastAsiaTheme="majorEastAsia" w:cs="Arial"/>
      <w:b/>
      <w:color w:val="0081C6" w:themeColor="accent1"/>
      <w:sz w:val="28"/>
      <w:szCs w:val="28"/>
    </w:rPr>
  </w:style>
  <w:style w:type="paragraph" w:styleId="Heading3">
    <w:name w:val="heading 3"/>
    <w:basedOn w:val="Normal"/>
    <w:next w:val="Normal"/>
    <w:link w:val="Heading3Char"/>
    <w:uiPriority w:val="9"/>
    <w:unhideWhenUsed/>
    <w:qFormat/>
    <w:rsid w:val="00F965AD"/>
    <w:pPr>
      <w:keepNext/>
      <w:keepLines/>
      <w:spacing w:before="240" w:after="120"/>
      <w:outlineLvl w:val="2"/>
    </w:pPr>
    <w:rPr>
      <w:rFonts w:eastAsiaTheme="majorEastAsia"/>
      <w:b/>
      <w:sz w:val="20"/>
    </w:rPr>
  </w:style>
  <w:style w:type="paragraph" w:styleId="Heading4">
    <w:name w:val="heading 4"/>
    <w:basedOn w:val="Normal"/>
    <w:next w:val="Normal"/>
    <w:link w:val="Heading4Char"/>
    <w:uiPriority w:val="9"/>
    <w:unhideWhenUsed/>
    <w:qFormat/>
    <w:rsid w:val="00E81AAF"/>
    <w:pPr>
      <w:keepNext/>
      <w:keepLines/>
      <w:spacing w:before="240" w:after="120"/>
      <w:outlineLvl w:val="3"/>
    </w:pPr>
    <w:rPr>
      <w:rFonts w:eastAsiaTheme="majorEastAsia"/>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965AD"/>
    <w:rPr>
      <w:rFonts w:ascii="Arial" w:eastAsiaTheme="majorEastAsia" w:hAnsi="Arial" w:cs="Times New Roman"/>
      <w:b/>
      <w:color w:val="000000" w:themeColor="text1"/>
      <w:sz w:val="32"/>
      <w:szCs w:val="32"/>
    </w:rPr>
  </w:style>
  <w:style w:type="character" w:customStyle="1" w:styleId="Heading2Char">
    <w:name w:val="Heading 2 Char"/>
    <w:basedOn w:val="DefaultParagraphFont"/>
    <w:link w:val="Heading2"/>
    <w:uiPriority w:val="2"/>
    <w:locked/>
    <w:rsid w:val="008D2705"/>
    <w:rPr>
      <w:rFonts w:ascii="Arial" w:eastAsiaTheme="majorEastAsia" w:hAnsi="Arial" w:cs="Arial"/>
      <w:b/>
      <w:color w:val="0081C6" w:themeColor="accent1"/>
      <w:sz w:val="28"/>
      <w:szCs w:val="28"/>
    </w:rPr>
  </w:style>
  <w:style w:type="character" w:customStyle="1" w:styleId="Heading3Char">
    <w:name w:val="Heading 3 Char"/>
    <w:basedOn w:val="DefaultParagraphFont"/>
    <w:link w:val="Heading3"/>
    <w:uiPriority w:val="9"/>
    <w:locked/>
    <w:rsid w:val="00F965AD"/>
    <w:rPr>
      <w:rFonts w:ascii="Arial" w:eastAsiaTheme="majorEastAsia" w:hAnsi="Arial" w:cs="Times New Roman"/>
      <w:b/>
      <w:color w:val="000000" w:themeColor="text1"/>
      <w:sz w:val="20"/>
    </w:rPr>
  </w:style>
  <w:style w:type="character" w:customStyle="1" w:styleId="Heading4Char">
    <w:name w:val="Heading 4 Char"/>
    <w:basedOn w:val="DefaultParagraphFont"/>
    <w:link w:val="Heading4"/>
    <w:uiPriority w:val="9"/>
    <w:locked/>
    <w:rsid w:val="00E81AAF"/>
    <w:rPr>
      <w:rFonts w:ascii="Arial" w:eastAsiaTheme="majorEastAsia" w:hAnsi="Arial" w:cs="Times New Roman"/>
      <w:b/>
      <w:i/>
      <w:iCs/>
      <w:color w:val="000000" w:themeColor="text1"/>
      <w:sz w:val="20"/>
    </w:rPr>
  </w:style>
  <w:style w:type="paragraph" w:customStyle="1" w:styleId="CCYPTextIndent">
    <w:name w:val="CCYP Text Indent"/>
    <w:basedOn w:val="Normal"/>
    <w:qFormat/>
    <w:rsid w:val="008139DC"/>
    <w:pPr>
      <w:ind w:left="340"/>
    </w:pPr>
  </w:style>
  <w:style w:type="paragraph" w:customStyle="1" w:styleId="CCYPTextIndent2">
    <w:name w:val="CCYP Text Indent 2"/>
    <w:basedOn w:val="CCYPTextIndent"/>
    <w:next w:val="CCYPTextIndent"/>
    <w:qFormat/>
    <w:rsid w:val="00E81AAF"/>
    <w:pPr>
      <w:ind w:left="680"/>
    </w:pPr>
  </w:style>
  <w:style w:type="paragraph" w:customStyle="1" w:styleId="CCYPBullets">
    <w:name w:val="CCYP Bullets"/>
    <w:basedOn w:val="Normal"/>
    <w:qFormat/>
    <w:rsid w:val="008139DC"/>
    <w:pPr>
      <w:numPr>
        <w:numId w:val="3"/>
      </w:numPr>
    </w:pPr>
  </w:style>
  <w:style w:type="paragraph" w:customStyle="1" w:styleId="CCYPBulletsIndent">
    <w:name w:val="CCYP Bullets Indent"/>
    <w:basedOn w:val="CCYPBullets"/>
    <w:qFormat/>
    <w:rsid w:val="009E4012"/>
    <w:pPr>
      <w:numPr>
        <w:numId w:val="4"/>
      </w:numPr>
    </w:pPr>
  </w:style>
  <w:style w:type="paragraph" w:styleId="Title">
    <w:name w:val="Title"/>
    <w:basedOn w:val="Normal"/>
    <w:next w:val="Normal"/>
    <w:link w:val="TitleChar"/>
    <w:uiPriority w:val="10"/>
    <w:qFormat/>
    <w:rsid w:val="000E493C"/>
    <w:pPr>
      <w:spacing w:before="227" w:after="227"/>
      <w:contextualSpacing/>
    </w:pPr>
    <w:rPr>
      <w:rFonts w:eastAsiaTheme="majorEastAsia"/>
      <w:b/>
      <w:color w:val="0081C6" w:themeColor="accent1"/>
      <w:spacing w:val="-10"/>
      <w:kern w:val="28"/>
      <w:sz w:val="56"/>
      <w:szCs w:val="56"/>
    </w:rPr>
  </w:style>
  <w:style w:type="character" w:customStyle="1" w:styleId="TitleChar">
    <w:name w:val="Title Char"/>
    <w:basedOn w:val="DefaultParagraphFont"/>
    <w:link w:val="Title"/>
    <w:uiPriority w:val="10"/>
    <w:locked/>
    <w:rsid w:val="000E493C"/>
    <w:rPr>
      <w:rFonts w:ascii="Arial" w:eastAsiaTheme="majorEastAsia" w:hAnsi="Arial" w:cs="Times New Roman"/>
      <w:b/>
      <w:color w:val="0081C6" w:themeColor="accent1"/>
      <w:spacing w:val="-10"/>
      <w:kern w:val="28"/>
      <w:sz w:val="56"/>
      <w:szCs w:val="56"/>
    </w:rPr>
  </w:style>
  <w:style w:type="paragraph" w:customStyle="1" w:styleId="Title2">
    <w:name w:val="Title 2"/>
    <w:basedOn w:val="Title"/>
    <w:next w:val="Normal"/>
    <w:qFormat/>
    <w:rsid w:val="00B93C0A"/>
    <w:rPr>
      <w:sz w:val="40"/>
    </w:rPr>
  </w:style>
  <w:style w:type="paragraph" w:customStyle="1" w:styleId="CCYPNumberedList">
    <w:name w:val="CCYP Numbered List"/>
    <w:basedOn w:val="CCYPBullets"/>
    <w:qFormat/>
    <w:rsid w:val="00B93C0A"/>
    <w:pPr>
      <w:numPr>
        <w:numId w:val="2"/>
      </w:numPr>
    </w:pPr>
  </w:style>
  <w:style w:type="table" w:styleId="TableGrid">
    <w:name w:val="Table Grid"/>
    <w:basedOn w:val="TableNormal"/>
    <w:uiPriority w:val="39"/>
    <w:rsid w:val="00B52F52"/>
    <w:rPr>
      <w:rFonts w:ascii="Arial" w:hAnsi="Arial" w:cs="Times New Roman"/>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tblStylePr w:type="firstRow">
      <w:pPr>
        <w:jc w:val="left"/>
      </w:pPr>
      <w:rPr>
        <w:rFonts w:ascii="Arial" w:hAnsi="Arial" w:cs="Times New Roman"/>
        <w:b w:val="0"/>
        <w:color w:val="FFFFFF" w:themeColor="background1"/>
        <w:sz w:val="21"/>
      </w:rPr>
      <w:tblPr/>
      <w:tcPr>
        <w:tcBorders>
          <w:bottom w:val="nil"/>
          <w:insideH w:val="nil"/>
          <w:insideV w:val="nil"/>
        </w:tcBorders>
        <w:shd w:val="clear" w:color="auto" w:fill="0081C6" w:themeFill="accent1"/>
      </w:tcPr>
    </w:tblStylePr>
    <w:tblStylePr w:type="firstCol">
      <w:pPr>
        <w:jc w:val="left"/>
      </w:pPr>
      <w:rPr>
        <w:rFonts w:ascii="Arial" w:hAnsi="Arial" w:cs="Times New Roman"/>
        <w:b w:val="0"/>
        <w:color w:val="FFFFFF" w:themeColor="background1"/>
        <w:sz w:val="18"/>
      </w:rPr>
      <w:tblPr/>
      <w:tcPr>
        <w:tcBorders>
          <w:top w:val="nil"/>
          <w:left w:val="nil"/>
          <w:bottom w:val="nil"/>
          <w:right w:val="nil"/>
          <w:insideH w:val="single" w:sz="4" w:space="0" w:color="494A4C" w:themeColor="accent6" w:themeShade="80"/>
          <w:insideV w:val="nil"/>
          <w:tl2br w:val="nil"/>
          <w:tr2bl w:val="nil"/>
        </w:tcBorders>
        <w:shd w:val="clear" w:color="auto" w:fill="F68A33" w:themeFill="accent2"/>
      </w:tcPr>
    </w:tblStylePr>
  </w:style>
  <w:style w:type="paragraph" w:customStyle="1" w:styleId="CCYPTableHeader">
    <w:name w:val="CCYP Table Header"/>
    <w:basedOn w:val="Normal"/>
    <w:qFormat/>
    <w:rsid w:val="0089328A"/>
    <w:pPr>
      <w:spacing w:before="0"/>
    </w:pPr>
    <w:rPr>
      <w:b/>
      <w:color w:val="FFFFFF" w:themeColor="background1"/>
      <w:sz w:val="21"/>
    </w:rPr>
  </w:style>
  <w:style w:type="paragraph" w:customStyle="1" w:styleId="CCYPTableSubhead">
    <w:name w:val="CCYP Table Sub head"/>
    <w:basedOn w:val="CCYPTableHeader"/>
    <w:qFormat/>
    <w:rsid w:val="00023D07"/>
    <w:rPr>
      <w:sz w:val="18"/>
    </w:rPr>
  </w:style>
  <w:style w:type="paragraph" w:customStyle="1" w:styleId="CCYPText">
    <w:name w:val="CCYP Text"/>
    <w:basedOn w:val="Normal"/>
    <w:qFormat/>
    <w:rsid w:val="00023D07"/>
  </w:style>
  <w:style w:type="paragraph" w:customStyle="1" w:styleId="CCYPTableText">
    <w:name w:val="CCYP Table Text"/>
    <w:basedOn w:val="Normal"/>
    <w:qFormat/>
    <w:rsid w:val="00571223"/>
    <w:pPr>
      <w:spacing w:before="0"/>
    </w:pPr>
  </w:style>
  <w:style w:type="table" w:customStyle="1" w:styleId="TableGridLight1">
    <w:name w:val="Table Grid Light1"/>
    <w:basedOn w:val="TableNormal"/>
    <w:uiPriority w:val="40"/>
    <w:rsid w:val="000E493C"/>
    <w:rPr>
      <w:rFonts w:ascii="Arial" w:hAnsi="Arial" w:cs="Calibri"/>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style>
  <w:style w:type="table" w:customStyle="1" w:styleId="PlainTable11">
    <w:name w:val="Plain Table 11"/>
    <w:aliases w:val="CCYP Table 2"/>
    <w:basedOn w:val="TableNormal"/>
    <w:uiPriority w:val="41"/>
    <w:rsid w:val="00B52F52"/>
    <w:rPr>
      <w:rFonts w:ascii="Arial" w:hAnsi="Arial" w:cs="Calibri"/>
      <w:sz w:val="18"/>
    </w:rPr>
    <w:tblPr>
      <w:tblStyleRowBandSize w:val="1"/>
      <w:tblStyleColBandSize w:val="1"/>
      <w:tblBorders>
        <w:insideH w:val="single" w:sz="4" w:space="0" w:color="494A4C" w:themeColor="accent6" w:themeShade="80"/>
        <w:insideV w:val="single" w:sz="4" w:space="0" w:color="494A4C" w:themeColor="accent6" w:themeShade="80"/>
      </w:tblBorders>
      <w:tblCellMar>
        <w:top w:w="28" w:type="dxa"/>
        <w:bottom w:w="28" w:type="dxa"/>
      </w:tblCellMar>
    </w:tblPr>
    <w:tcPr>
      <w:vAlign w:val="center"/>
    </w:tcPr>
    <w:tblStylePr w:type="firstRow">
      <w:rPr>
        <w:rFonts w:ascii="Arial" w:hAnsi="Arial" w:cs="Calibri"/>
        <w:b w:val="0"/>
        <w:bCs/>
        <w:sz w:val="18"/>
      </w:rPr>
      <w:tblPr/>
      <w:tcPr>
        <w:tcBorders>
          <w:top w:val="nil"/>
          <w:left w:val="nil"/>
          <w:bottom w:val="nil"/>
          <w:right w:val="nil"/>
          <w:insideH w:val="single" w:sz="2" w:space="0" w:color="auto"/>
          <w:insideV w:val="nil"/>
        </w:tcBorders>
        <w:shd w:val="clear" w:color="auto" w:fill="0081C6" w:themeFill="accent1"/>
      </w:tcPr>
    </w:tblStylePr>
    <w:tblStylePr w:type="lastRow">
      <w:rPr>
        <w:rFonts w:cs="Calibri"/>
        <w:b/>
        <w:bCs/>
      </w:rPr>
      <w:tblPr/>
      <w:tcPr>
        <w:tcBorders>
          <w:top w:val="double" w:sz="4" w:space="0" w:color="BFBFBF" w:themeColor="background1" w:themeShade="BF"/>
        </w:tcBorders>
      </w:tcPr>
    </w:tblStylePr>
    <w:tblStylePr w:type="firstCol">
      <w:rPr>
        <w:rFonts w:cs="Calibri"/>
        <w:b w:val="0"/>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paragraph" w:customStyle="1" w:styleId="CCYPTableTextBold">
    <w:name w:val="CCYP Table Text Bold"/>
    <w:basedOn w:val="CCYPTableText"/>
    <w:qFormat/>
    <w:rsid w:val="009E4012"/>
    <w:rPr>
      <w:b/>
      <w:bCs/>
    </w:rPr>
  </w:style>
  <w:style w:type="paragraph" w:customStyle="1" w:styleId="CCYPNumberedListIndent">
    <w:name w:val="CCYP Numbered List Indent"/>
    <w:basedOn w:val="CCYPBulletsIndent"/>
    <w:qFormat/>
    <w:rsid w:val="009E4012"/>
    <w:pPr>
      <w:numPr>
        <w:numId w:val="1"/>
      </w:numPr>
    </w:pPr>
  </w:style>
  <w:style w:type="table" w:customStyle="1" w:styleId="PlainTable21">
    <w:name w:val="Plain Table 21"/>
    <w:basedOn w:val="TableNormal"/>
    <w:uiPriority w:val="42"/>
    <w:rsid w:val="00C16800"/>
    <w:pPr>
      <w:jc w:val="center"/>
    </w:pPr>
    <w:rPr>
      <w:rFonts w:ascii="Arial" w:hAnsi="Arial" w:cs="Calibri"/>
      <w:sz w:val="16"/>
    </w:rPr>
    <w:tblPr>
      <w:tblStyleRowBandSize w:val="1"/>
      <w:tblStyleColBandSize w:val="1"/>
    </w:tblPr>
    <w:tcPr>
      <w:vAlign w:val="center"/>
    </w:tcPr>
    <w:tblStylePr w:type="firstRow">
      <w:rPr>
        <w:rFonts w:cs="Calibri"/>
        <w:b w:val="0"/>
        <w:bCs/>
      </w:rPr>
      <w:tblPr/>
      <w:tcPr>
        <w:tcBorders>
          <w:top w:val="nil"/>
          <w:left w:val="nil"/>
          <w:bottom w:val="nil"/>
          <w:right w:val="nil"/>
          <w:insideH w:val="nil"/>
          <w:insideV w:val="nil"/>
          <w:tl2br w:val="nil"/>
          <w:tr2bl w:val="nil"/>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Pr/>
      <w:tcPr>
        <w:tcBorders>
          <w:top w:val="nil"/>
          <w:left w:val="nil"/>
          <w:bottom w:val="nil"/>
          <w:right w:val="nil"/>
        </w:tcBorders>
      </w:tc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top w:val="single" w:sz="4" w:space="0" w:color="494A4C" w:themeColor="accent6" w:themeShade="80"/>
          <w:left w:val="nil"/>
          <w:bottom w:val="single" w:sz="4" w:space="0" w:color="494A4C" w:themeColor="accent6" w:themeShade="80"/>
          <w:right w:val="nil"/>
          <w:insideH w:val="nil"/>
          <w:insideV w:val="nil"/>
          <w:tl2br w:val="nil"/>
          <w:tr2bl w:val="nil"/>
        </w:tcBorders>
      </w:tcPr>
    </w:tblStylePr>
    <w:tblStylePr w:type="band1Horz">
      <w:rPr>
        <w:rFonts w:cs="Calibri"/>
      </w:rPr>
      <w:tblPr/>
      <w:tcPr>
        <w:tcBorders>
          <w:top w:val="single" w:sz="4" w:space="0" w:color="auto"/>
          <w:left w:val="single" w:sz="4" w:space="0" w:color="auto"/>
          <w:bottom w:val="single" w:sz="4" w:space="0" w:color="auto"/>
          <w:right w:val="single" w:sz="4" w:space="0" w:color="auto"/>
        </w:tcBorders>
      </w:tcPr>
    </w:tblStylePr>
    <w:tblStylePr w:type="band2Horz">
      <w:tblPr/>
      <w:tcPr>
        <w:shd w:val="clear" w:color="auto" w:fill="FFFFFF" w:themeFill="background1"/>
      </w:tcPr>
    </w:tblStylePr>
  </w:style>
  <w:style w:type="character" w:styleId="Hyperlink">
    <w:name w:val="Hyperlink"/>
    <w:basedOn w:val="DefaultParagraphFont"/>
    <w:uiPriority w:val="99"/>
    <w:unhideWhenUsed/>
    <w:rsid w:val="00120DBE"/>
    <w:rPr>
      <w:rFonts w:cs="Times New Roman"/>
      <w:color w:val="0563C1" w:themeColor="hyperlink"/>
      <w:u w:val="single"/>
    </w:rPr>
  </w:style>
  <w:style w:type="table" w:customStyle="1" w:styleId="PlainTable31">
    <w:name w:val="Plain Table 31"/>
    <w:basedOn w:val="TableNormal"/>
    <w:uiPriority w:val="43"/>
    <w:rsid w:val="004B1E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B1E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B1E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4B1E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B1EEA"/>
    <w:tblPr>
      <w:tblStyleRowBandSize w:val="1"/>
      <w:tblStyleColBandSize w:val="1"/>
      <w:tblBorders>
        <w:top w:val="single" w:sz="4" w:space="0" w:color="82D3FF" w:themeColor="accent1" w:themeTint="66"/>
        <w:left w:val="single" w:sz="4" w:space="0" w:color="82D3FF" w:themeColor="accent1" w:themeTint="66"/>
        <w:bottom w:val="single" w:sz="4" w:space="0" w:color="82D3FF" w:themeColor="accent1" w:themeTint="66"/>
        <w:right w:val="single" w:sz="4" w:space="0" w:color="82D3FF" w:themeColor="accent1" w:themeTint="66"/>
        <w:insideH w:val="single" w:sz="4" w:space="0" w:color="82D3FF" w:themeColor="accent1" w:themeTint="66"/>
        <w:insideV w:val="single" w:sz="4" w:space="0" w:color="82D3FF" w:themeColor="accent1" w:themeTint="66"/>
      </w:tblBorders>
    </w:tblPr>
    <w:tblStylePr w:type="firstRow">
      <w:rPr>
        <w:b/>
        <w:bCs/>
      </w:rPr>
      <w:tblPr/>
      <w:tcPr>
        <w:tcBorders>
          <w:bottom w:val="single" w:sz="12" w:space="0" w:color="43BDFF" w:themeColor="accent1" w:themeTint="99"/>
        </w:tcBorders>
      </w:tcPr>
    </w:tblStylePr>
    <w:tblStylePr w:type="lastRow">
      <w:rPr>
        <w:b/>
        <w:bCs/>
      </w:rPr>
      <w:tblPr/>
      <w:tcPr>
        <w:tcBorders>
          <w:top w:val="double" w:sz="2" w:space="0" w:color="43BD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B1EEA"/>
    <w:tblPr>
      <w:tblStyleRowBandSize w:val="1"/>
      <w:tblStyleColBandSize w:val="1"/>
      <w:tblBorders>
        <w:top w:val="single" w:sz="4" w:space="0" w:color="FBCFAD" w:themeColor="accent2" w:themeTint="66"/>
        <w:left w:val="single" w:sz="4" w:space="0" w:color="FBCFAD" w:themeColor="accent2" w:themeTint="66"/>
        <w:bottom w:val="single" w:sz="4" w:space="0" w:color="FBCFAD" w:themeColor="accent2" w:themeTint="66"/>
        <w:right w:val="single" w:sz="4" w:space="0" w:color="FBCFAD" w:themeColor="accent2" w:themeTint="66"/>
        <w:insideH w:val="single" w:sz="4" w:space="0" w:color="FBCFAD" w:themeColor="accent2" w:themeTint="66"/>
        <w:insideV w:val="single" w:sz="4" w:space="0" w:color="FBCFAD" w:themeColor="accent2" w:themeTint="66"/>
      </w:tblBorders>
    </w:tblPr>
    <w:tblStylePr w:type="firstRow">
      <w:rPr>
        <w:b/>
        <w:bCs/>
      </w:rPr>
      <w:tblPr/>
      <w:tcPr>
        <w:tcBorders>
          <w:bottom w:val="single" w:sz="12" w:space="0" w:color="F9B884" w:themeColor="accent2" w:themeTint="99"/>
        </w:tcBorders>
      </w:tcPr>
    </w:tblStylePr>
    <w:tblStylePr w:type="lastRow">
      <w:rPr>
        <w:b/>
        <w:bCs/>
      </w:rPr>
      <w:tblPr/>
      <w:tcPr>
        <w:tcBorders>
          <w:top w:val="double" w:sz="2" w:space="0" w:color="F9B88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B1EEA"/>
    <w:tblPr>
      <w:tblStyleRowBandSize w:val="1"/>
      <w:tblStyleColBandSize w:val="1"/>
      <w:tblBorders>
        <w:top w:val="single" w:sz="4" w:space="0" w:color="FEE2A0" w:themeColor="accent3" w:themeTint="66"/>
        <w:left w:val="single" w:sz="4" w:space="0" w:color="FEE2A0" w:themeColor="accent3" w:themeTint="66"/>
        <w:bottom w:val="single" w:sz="4" w:space="0" w:color="FEE2A0" w:themeColor="accent3" w:themeTint="66"/>
        <w:right w:val="single" w:sz="4" w:space="0" w:color="FEE2A0" w:themeColor="accent3" w:themeTint="66"/>
        <w:insideH w:val="single" w:sz="4" w:space="0" w:color="FEE2A0" w:themeColor="accent3" w:themeTint="66"/>
        <w:insideV w:val="single" w:sz="4" w:space="0" w:color="FEE2A0" w:themeColor="accent3" w:themeTint="66"/>
      </w:tblBorders>
    </w:tblPr>
    <w:tblStylePr w:type="firstRow">
      <w:rPr>
        <w:b/>
        <w:bCs/>
      </w:rPr>
      <w:tblPr/>
      <w:tcPr>
        <w:tcBorders>
          <w:bottom w:val="single" w:sz="12" w:space="0" w:color="FDD471" w:themeColor="accent3" w:themeTint="99"/>
        </w:tcBorders>
      </w:tcPr>
    </w:tblStylePr>
    <w:tblStylePr w:type="lastRow">
      <w:rPr>
        <w:b/>
        <w:bCs/>
      </w:rPr>
      <w:tblPr/>
      <w:tcPr>
        <w:tcBorders>
          <w:top w:val="double" w:sz="2" w:space="0" w:color="FDD471"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B1EEA"/>
    <w:tblPr>
      <w:tblStyleRowBandSize w:val="1"/>
      <w:tblStyleColBandSize w:val="1"/>
      <w:tblBorders>
        <w:top w:val="single" w:sz="4" w:space="0" w:color="F8ABA7" w:themeColor="accent4" w:themeTint="66"/>
        <w:left w:val="single" w:sz="4" w:space="0" w:color="F8ABA7" w:themeColor="accent4" w:themeTint="66"/>
        <w:bottom w:val="single" w:sz="4" w:space="0" w:color="F8ABA7" w:themeColor="accent4" w:themeTint="66"/>
        <w:right w:val="single" w:sz="4" w:space="0" w:color="F8ABA7" w:themeColor="accent4" w:themeTint="66"/>
        <w:insideH w:val="single" w:sz="4" w:space="0" w:color="F8ABA7" w:themeColor="accent4" w:themeTint="66"/>
        <w:insideV w:val="single" w:sz="4" w:space="0" w:color="F8ABA7" w:themeColor="accent4" w:themeTint="66"/>
      </w:tblBorders>
    </w:tblPr>
    <w:tblStylePr w:type="firstRow">
      <w:rPr>
        <w:b/>
        <w:bCs/>
      </w:rPr>
      <w:tblPr/>
      <w:tcPr>
        <w:tcBorders>
          <w:bottom w:val="single" w:sz="12" w:space="0" w:color="F4827B" w:themeColor="accent4" w:themeTint="99"/>
        </w:tcBorders>
      </w:tcPr>
    </w:tblStylePr>
    <w:tblStylePr w:type="lastRow">
      <w:rPr>
        <w:b/>
        <w:bCs/>
      </w:rPr>
      <w:tblPr/>
      <w:tcPr>
        <w:tcBorders>
          <w:top w:val="double" w:sz="2" w:space="0" w:color="F4827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B1EEA"/>
    <w:tblPr>
      <w:tblStyleRowBandSize w:val="1"/>
      <w:tblStyleColBandSize w:val="1"/>
      <w:tblBorders>
        <w:top w:val="single" w:sz="4" w:space="0" w:color="79FFDD" w:themeColor="accent5" w:themeTint="66"/>
        <w:left w:val="single" w:sz="4" w:space="0" w:color="79FFDD" w:themeColor="accent5" w:themeTint="66"/>
        <w:bottom w:val="single" w:sz="4" w:space="0" w:color="79FFDD" w:themeColor="accent5" w:themeTint="66"/>
        <w:right w:val="single" w:sz="4" w:space="0" w:color="79FFDD" w:themeColor="accent5" w:themeTint="66"/>
        <w:insideH w:val="single" w:sz="4" w:space="0" w:color="79FFDD" w:themeColor="accent5" w:themeTint="66"/>
        <w:insideV w:val="single" w:sz="4" w:space="0" w:color="79FFDD" w:themeColor="accent5" w:themeTint="66"/>
      </w:tblBorders>
    </w:tblPr>
    <w:tblStylePr w:type="firstRow">
      <w:rPr>
        <w:b/>
        <w:bCs/>
      </w:rPr>
      <w:tblPr/>
      <w:tcPr>
        <w:tcBorders>
          <w:bottom w:val="single" w:sz="12" w:space="0" w:color="36FFCD" w:themeColor="accent5" w:themeTint="99"/>
        </w:tcBorders>
      </w:tcPr>
    </w:tblStylePr>
    <w:tblStylePr w:type="lastRow">
      <w:rPr>
        <w:b/>
        <w:bCs/>
      </w:rPr>
      <w:tblPr/>
      <w:tcPr>
        <w:tcBorders>
          <w:top w:val="double" w:sz="2" w:space="0" w:color="36FFC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B1EEA"/>
    <w:tblPr>
      <w:tblStyleRowBandSize w:val="1"/>
      <w:tblStyleColBandSize w:val="1"/>
      <w:tblBorders>
        <w:top w:val="single" w:sz="4" w:space="0" w:color="D3D4D5" w:themeColor="accent6" w:themeTint="66"/>
        <w:left w:val="single" w:sz="4" w:space="0" w:color="D3D4D5" w:themeColor="accent6" w:themeTint="66"/>
        <w:bottom w:val="single" w:sz="4" w:space="0" w:color="D3D4D5" w:themeColor="accent6" w:themeTint="66"/>
        <w:right w:val="single" w:sz="4" w:space="0" w:color="D3D4D5" w:themeColor="accent6" w:themeTint="66"/>
        <w:insideH w:val="single" w:sz="4" w:space="0" w:color="D3D4D5" w:themeColor="accent6" w:themeTint="66"/>
        <w:insideV w:val="single" w:sz="4" w:space="0" w:color="D3D4D5" w:themeColor="accent6" w:themeTint="66"/>
      </w:tblBorders>
    </w:tblPr>
    <w:tblStylePr w:type="firstRow">
      <w:rPr>
        <w:b/>
        <w:bCs/>
      </w:rPr>
      <w:tblPr/>
      <w:tcPr>
        <w:tcBorders>
          <w:bottom w:val="single" w:sz="12" w:space="0" w:color="BEBFC1" w:themeColor="accent6" w:themeTint="99"/>
        </w:tcBorders>
      </w:tcPr>
    </w:tblStylePr>
    <w:tblStylePr w:type="lastRow">
      <w:rPr>
        <w:b/>
        <w:bCs/>
      </w:rPr>
      <w:tblPr/>
      <w:tcPr>
        <w:tcBorders>
          <w:top w:val="double" w:sz="2" w:space="0" w:color="BEBFC1" w:themeColor="accent6"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16800"/>
    <w:rPr>
      <w:color w:val="954F72" w:themeColor="followedHyperlink"/>
      <w:u w:val="single"/>
    </w:rPr>
  </w:style>
  <w:style w:type="table" w:customStyle="1" w:styleId="CCYPInfoBar">
    <w:name w:val="CCYP Info Bar"/>
    <w:basedOn w:val="TableNormal"/>
    <w:uiPriority w:val="99"/>
    <w:rsid w:val="003E23A0"/>
    <w:pPr>
      <w:jc w:val="center"/>
    </w:pPr>
    <w:rPr>
      <w:rFonts w:ascii="Arial" w:hAnsi="Arial"/>
      <w:color w:val="939598" w:themeColor="accent6"/>
      <w:sz w:val="14"/>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tblStylePr>
    <w:tblStylePr w:type="band2Horz">
      <w:tblPr/>
      <w:tcPr>
        <w:tcBorders>
          <w:top w:val="nil"/>
          <w:left w:val="nil"/>
          <w:bottom w:val="nil"/>
          <w:right w:val="nil"/>
        </w:tcBorders>
        <w:vAlign w:val="top"/>
      </w:tcPr>
    </w:tblStylePr>
  </w:style>
  <w:style w:type="paragraph" w:styleId="Header">
    <w:name w:val="header"/>
    <w:basedOn w:val="Normal"/>
    <w:link w:val="HeaderChar"/>
    <w:uiPriority w:val="99"/>
    <w:unhideWhenUsed/>
    <w:rsid w:val="00A642F5"/>
    <w:pPr>
      <w:tabs>
        <w:tab w:val="center" w:pos="4513"/>
        <w:tab w:val="right" w:pos="9026"/>
      </w:tabs>
      <w:spacing w:before="0"/>
    </w:pPr>
  </w:style>
  <w:style w:type="character" w:customStyle="1" w:styleId="HeaderChar">
    <w:name w:val="Header Char"/>
    <w:basedOn w:val="DefaultParagraphFont"/>
    <w:link w:val="Header"/>
    <w:uiPriority w:val="99"/>
    <w:rsid w:val="00A642F5"/>
    <w:rPr>
      <w:rFonts w:ascii="Arial" w:hAnsi="Arial" w:cs="Times New Roman"/>
      <w:color w:val="000000" w:themeColor="text1"/>
      <w:sz w:val="18"/>
    </w:rPr>
  </w:style>
  <w:style w:type="paragraph" w:styleId="Footer">
    <w:name w:val="footer"/>
    <w:basedOn w:val="Normal"/>
    <w:link w:val="FooterChar"/>
    <w:uiPriority w:val="99"/>
    <w:unhideWhenUsed/>
    <w:rsid w:val="00A642F5"/>
    <w:pPr>
      <w:tabs>
        <w:tab w:val="center" w:pos="4513"/>
        <w:tab w:val="right" w:pos="9026"/>
      </w:tabs>
      <w:spacing w:before="0"/>
    </w:pPr>
  </w:style>
  <w:style w:type="character" w:customStyle="1" w:styleId="FooterChar">
    <w:name w:val="Footer Char"/>
    <w:basedOn w:val="DefaultParagraphFont"/>
    <w:link w:val="Footer"/>
    <w:uiPriority w:val="99"/>
    <w:rsid w:val="00A642F5"/>
    <w:rPr>
      <w:rFonts w:ascii="Arial" w:hAnsi="Arial" w:cs="Times New Roman"/>
      <w:color w:val="000000" w:themeColor="text1"/>
      <w:sz w:val="18"/>
    </w:rPr>
  </w:style>
  <w:style w:type="paragraph" w:customStyle="1" w:styleId="CCYPTableTextInfo">
    <w:name w:val="CCYP Table Text Info"/>
    <w:basedOn w:val="CCYPText"/>
    <w:qFormat/>
    <w:rsid w:val="00952D9E"/>
    <w:pPr>
      <w:spacing w:before="0"/>
      <w:jc w:val="center"/>
    </w:pPr>
    <w:rPr>
      <w:color w:val="939598" w:themeColor="accent6"/>
      <w:sz w:val="14"/>
    </w:rPr>
  </w:style>
  <w:style w:type="paragraph" w:customStyle="1" w:styleId="p1">
    <w:name w:val="p1"/>
    <w:basedOn w:val="Normal"/>
    <w:rsid w:val="00952D9E"/>
    <w:pPr>
      <w:spacing w:before="86"/>
      <w:jc w:val="center"/>
    </w:pPr>
    <w:rPr>
      <w:rFonts w:cs="Arial"/>
      <w:color w:val="auto"/>
      <w:sz w:val="11"/>
      <w:szCs w:val="11"/>
      <w:lang w:eastAsia="en-GB"/>
    </w:rPr>
  </w:style>
  <w:style w:type="character" w:styleId="PageNumber">
    <w:name w:val="page number"/>
    <w:basedOn w:val="DefaultParagraphFont"/>
    <w:uiPriority w:val="99"/>
    <w:semiHidden/>
    <w:unhideWhenUsed/>
    <w:rsid w:val="008E2B07"/>
  </w:style>
  <w:style w:type="character" w:styleId="Strong">
    <w:name w:val="Strong"/>
    <w:basedOn w:val="DefaultParagraphFont"/>
    <w:uiPriority w:val="22"/>
    <w:qFormat/>
    <w:rsid w:val="000E493C"/>
    <w:rPr>
      <w:b/>
      <w:bCs/>
    </w:rPr>
  </w:style>
  <w:style w:type="paragraph" w:styleId="BalloonText">
    <w:name w:val="Balloon Text"/>
    <w:basedOn w:val="Normal"/>
    <w:link w:val="BalloonTextChar"/>
    <w:uiPriority w:val="99"/>
    <w:semiHidden/>
    <w:unhideWhenUsed/>
    <w:rsid w:val="00570DBD"/>
    <w:pPr>
      <w:spacing w:before="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570DBD"/>
    <w:rPr>
      <w:rFonts w:ascii="Lucida Grande" w:hAnsi="Lucida Grande" w:cs="Lucida Grande"/>
      <w:color w:val="000000" w:themeColor="text1"/>
      <w:sz w:val="18"/>
      <w:szCs w:val="18"/>
    </w:rPr>
  </w:style>
  <w:style w:type="paragraph" w:customStyle="1" w:styleId="CCYPDoctype">
    <w:name w:val="CCYP Doc type"/>
    <w:basedOn w:val="Title"/>
    <w:qFormat/>
    <w:rsid w:val="00B724BB"/>
    <w:pPr>
      <w:spacing w:before="0" w:after="0"/>
    </w:pPr>
    <w:rPr>
      <w:b w:val="0"/>
      <w:color w:val="auto"/>
      <w:sz w:val="60"/>
    </w:rPr>
  </w:style>
  <w:style w:type="paragraph" w:styleId="NoSpacing">
    <w:name w:val="No Spacing"/>
    <w:uiPriority w:val="1"/>
    <w:qFormat/>
    <w:rsid w:val="007A56BB"/>
    <w:rPr>
      <w:rFonts w:ascii="Arial" w:hAnsi="Arial" w:cs="Times New Roman"/>
      <w:color w:val="000000" w:themeColor="text1"/>
      <w:sz w:val="18"/>
    </w:rPr>
  </w:style>
  <w:style w:type="table" w:styleId="LightShading">
    <w:name w:val="Light Shading"/>
    <w:basedOn w:val="TableNormal"/>
    <w:uiPriority w:val="60"/>
    <w:rsid w:val="00C01F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A5790"/>
    <w:pPr>
      <w:ind w:left="720"/>
      <w:contextualSpacing/>
    </w:pPr>
  </w:style>
  <w:style w:type="table" w:customStyle="1" w:styleId="CCYPInfoBar1">
    <w:name w:val="CCYP Info Bar1"/>
    <w:basedOn w:val="TableNormal"/>
    <w:uiPriority w:val="99"/>
    <w:rsid w:val="001A367E"/>
    <w:pPr>
      <w:jc w:val="center"/>
    </w:pPr>
    <w:rPr>
      <w:rFonts w:ascii="Arial" w:hAnsi="Arial"/>
      <w:color w:val="939598" w:themeColor="accent6"/>
      <w:sz w:val="14"/>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tblStylePr>
    <w:tblStylePr w:type="band2Horz">
      <w:tblPr/>
      <w:tcPr>
        <w:tcBorders>
          <w:top w:val="nil"/>
          <w:left w:val="nil"/>
          <w:bottom w:val="nil"/>
          <w:right w:val="nil"/>
        </w:tcBorders>
        <w:vAlign w:val="top"/>
      </w:tcPr>
    </w:tblStylePr>
  </w:style>
  <w:style w:type="character" w:styleId="UnresolvedMention">
    <w:name w:val="Unresolved Mention"/>
    <w:basedOn w:val="DefaultParagraphFont"/>
    <w:uiPriority w:val="99"/>
    <w:semiHidden/>
    <w:unhideWhenUsed/>
    <w:rsid w:val="00945906"/>
    <w:rPr>
      <w:color w:val="605E5C"/>
      <w:shd w:val="clear" w:color="auto" w:fill="E1DFDD"/>
    </w:rPr>
  </w:style>
  <w:style w:type="paragraph" w:styleId="FootnoteText">
    <w:name w:val="footnote text"/>
    <w:basedOn w:val="Normal"/>
    <w:link w:val="FootnoteTextChar"/>
    <w:uiPriority w:val="99"/>
    <w:semiHidden/>
    <w:unhideWhenUsed/>
    <w:rsid w:val="00D95DAE"/>
    <w:pPr>
      <w:spacing w:before="0"/>
    </w:pPr>
    <w:rPr>
      <w:sz w:val="20"/>
      <w:szCs w:val="20"/>
    </w:rPr>
  </w:style>
  <w:style w:type="character" w:customStyle="1" w:styleId="FootnoteTextChar">
    <w:name w:val="Footnote Text Char"/>
    <w:basedOn w:val="DefaultParagraphFont"/>
    <w:link w:val="FootnoteText"/>
    <w:uiPriority w:val="99"/>
    <w:semiHidden/>
    <w:rsid w:val="00D95DAE"/>
    <w:rPr>
      <w:rFonts w:ascii="Arial" w:hAnsi="Arial" w:cs="Times New Roman"/>
      <w:color w:val="000000" w:themeColor="text1"/>
      <w:sz w:val="20"/>
      <w:szCs w:val="20"/>
    </w:rPr>
  </w:style>
  <w:style w:type="character" w:styleId="FootnoteReference">
    <w:name w:val="footnote reference"/>
    <w:basedOn w:val="DefaultParagraphFont"/>
    <w:uiPriority w:val="99"/>
    <w:semiHidden/>
    <w:unhideWhenUsed/>
    <w:rsid w:val="00D95DAE"/>
    <w:rPr>
      <w:vertAlign w:val="superscript"/>
    </w:rPr>
  </w:style>
  <w:style w:type="paragraph" w:styleId="CommentText">
    <w:name w:val="annotation text"/>
    <w:basedOn w:val="Normal"/>
    <w:link w:val="CommentTextChar"/>
    <w:uiPriority w:val="99"/>
    <w:unhideWhenUsed/>
    <w:rsid w:val="00991392"/>
    <w:rPr>
      <w:sz w:val="20"/>
      <w:szCs w:val="20"/>
    </w:rPr>
  </w:style>
  <w:style w:type="character" w:customStyle="1" w:styleId="CommentTextChar">
    <w:name w:val="Comment Text Char"/>
    <w:basedOn w:val="DefaultParagraphFont"/>
    <w:link w:val="CommentText"/>
    <w:uiPriority w:val="99"/>
    <w:rPr>
      <w:rFonts w:ascii="Arial" w:hAnsi="Arial"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95E1B"/>
    <w:rPr>
      <w:rFonts w:ascii="Arial" w:hAnsi="Arial" w:cs="Times New Roman"/>
      <w:color w:val="000000" w:themeColor="text1"/>
      <w:sz w:val="18"/>
    </w:rPr>
  </w:style>
  <w:style w:type="paragraph" w:styleId="CommentSubject">
    <w:name w:val="annotation subject"/>
    <w:basedOn w:val="CommentText"/>
    <w:next w:val="CommentText"/>
    <w:link w:val="CommentSubjectChar"/>
    <w:uiPriority w:val="99"/>
    <w:semiHidden/>
    <w:unhideWhenUsed/>
    <w:rsid w:val="008E57C1"/>
    <w:rPr>
      <w:b/>
      <w:bCs/>
    </w:rPr>
  </w:style>
  <w:style w:type="character" w:customStyle="1" w:styleId="CommentSubjectChar">
    <w:name w:val="Comment Subject Char"/>
    <w:basedOn w:val="CommentTextChar"/>
    <w:link w:val="CommentSubject"/>
    <w:uiPriority w:val="99"/>
    <w:semiHidden/>
    <w:rsid w:val="008E57C1"/>
    <w:rPr>
      <w:rFonts w:ascii="Arial" w:hAnsi="Arial" w:cs="Times New Roman"/>
      <w:b/>
      <w:bCs/>
      <w:color w:val="000000" w:themeColor="text1"/>
      <w:sz w:val="20"/>
      <w:szCs w:val="20"/>
    </w:rPr>
  </w:style>
  <w:style w:type="paragraph" w:styleId="EndnoteText">
    <w:name w:val="endnote text"/>
    <w:basedOn w:val="Normal"/>
    <w:link w:val="EndnoteTextChar"/>
    <w:uiPriority w:val="99"/>
    <w:semiHidden/>
    <w:unhideWhenUsed/>
    <w:rsid w:val="0026372E"/>
    <w:pPr>
      <w:spacing w:before="0"/>
    </w:pPr>
    <w:rPr>
      <w:sz w:val="20"/>
      <w:szCs w:val="20"/>
    </w:rPr>
  </w:style>
  <w:style w:type="character" w:customStyle="1" w:styleId="EndnoteTextChar">
    <w:name w:val="Endnote Text Char"/>
    <w:basedOn w:val="DefaultParagraphFont"/>
    <w:link w:val="EndnoteText"/>
    <w:uiPriority w:val="99"/>
    <w:semiHidden/>
    <w:rsid w:val="0026372E"/>
    <w:rPr>
      <w:rFonts w:ascii="Arial" w:hAnsi="Arial" w:cs="Times New Roman"/>
      <w:color w:val="000000" w:themeColor="text1"/>
      <w:sz w:val="20"/>
      <w:szCs w:val="20"/>
    </w:rPr>
  </w:style>
  <w:style w:type="character" w:styleId="EndnoteReference">
    <w:name w:val="endnote reference"/>
    <w:basedOn w:val="DefaultParagraphFont"/>
    <w:uiPriority w:val="99"/>
    <w:semiHidden/>
    <w:unhideWhenUsed/>
    <w:rsid w:val="0026372E"/>
    <w:rPr>
      <w:vertAlign w:val="superscript"/>
    </w:rPr>
  </w:style>
  <w:style w:type="paragraph" w:styleId="NormalWeb">
    <w:name w:val="Normal (Web)"/>
    <w:basedOn w:val="Normal"/>
    <w:uiPriority w:val="99"/>
    <w:unhideWhenUsed/>
    <w:rsid w:val="00D76D46"/>
    <w:pPr>
      <w:spacing w:before="100" w:beforeAutospacing="1" w:after="100" w:afterAutospacing="1"/>
    </w:pPr>
    <w:rPr>
      <w:rFonts w:ascii="Times New Roman" w:hAnsi="Times New Roman"/>
      <w:color w:val="auto"/>
      <w:sz w:val="24"/>
      <w:lang w:val="en-AU" w:eastAsia="en-AU"/>
    </w:rPr>
  </w:style>
  <w:style w:type="paragraph" w:customStyle="1" w:styleId="li1">
    <w:name w:val="li1"/>
    <w:basedOn w:val="Normal"/>
    <w:rsid w:val="00A339C4"/>
    <w:pPr>
      <w:spacing w:before="100" w:beforeAutospacing="1" w:after="100" w:afterAutospacing="1"/>
    </w:pPr>
    <w:rPr>
      <w:rFonts w:ascii="Times New Roman" w:hAnsi="Times New Roman"/>
      <w:color w:val="auto"/>
      <w:sz w:val="24"/>
      <w:lang w:val="en-AU" w:eastAsia="en-AU"/>
    </w:rPr>
  </w:style>
  <w:style w:type="character" w:styleId="Emphasis">
    <w:name w:val="Emphasis"/>
    <w:basedOn w:val="DefaultParagraphFont"/>
    <w:uiPriority w:val="20"/>
    <w:qFormat/>
    <w:rsid w:val="00A339C4"/>
    <w:rPr>
      <w:i/>
      <w:iCs/>
    </w:rPr>
  </w:style>
  <w:style w:type="character" w:customStyle="1" w:styleId="cf01">
    <w:name w:val="cf01"/>
    <w:basedOn w:val="DefaultParagraphFont"/>
    <w:rsid w:val="006720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7256">
      <w:bodyDiv w:val="1"/>
      <w:marLeft w:val="0"/>
      <w:marRight w:val="0"/>
      <w:marTop w:val="0"/>
      <w:marBottom w:val="0"/>
      <w:divBdr>
        <w:top w:val="none" w:sz="0" w:space="0" w:color="auto"/>
        <w:left w:val="none" w:sz="0" w:space="0" w:color="auto"/>
        <w:bottom w:val="none" w:sz="0" w:space="0" w:color="auto"/>
        <w:right w:val="none" w:sz="0" w:space="0" w:color="auto"/>
      </w:divBdr>
    </w:div>
    <w:div w:id="148061955">
      <w:bodyDiv w:val="1"/>
      <w:marLeft w:val="0"/>
      <w:marRight w:val="0"/>
      <w:marTop w:val="0"/>
      <w:marBottom w:val="0"/>
      <w:divBdr>
        <w:top w:val="none" w:sz="0" w:space="0" w:color="auto"/>
        <w:left w:val="none" w:sz="0" w:space="0" w:color="auto"/>
        <w:bottom w:val="none" w:sz="0" w:space="0" w:color="auto"/>
        <w:right w:val="none" w:sz="0" w:space="0" w:color="auto"/>
      </w:divBdr>
    </w:div>
    <w:div w:id="293370554">
      <w:bodyDiv w:val="1"/>
      <w:marLeft w:val="0"/>
      <w:marRight w:val="0"/>
      <w:marTop w:val="0"/>
      <w:marBottom w:val="0"/>
      <w:divBdr>
        <w:top w:val="none" w:sz="0" w:space="0" w:color="auto"/>
        <w:left w:val="none" w:sz="0" w:space="0" w:color="auto"/>
        <w:bottom w:val="none" w:sz="0" w:space="0" w:color="auto"/>
        <w:right w:val="none" w:sz="0" w:space="0" w:color="auto"/>
      </w:divBdr>
    </w:div>
    <w:div w:id="348682061">
      <w:bodyDiv w:val="1"/>
      <w:marLeft w:val="0"/>
      <w:marRight w:val="0"/>
      <w:marTop w:val="0"/>
      <w:marBottom w:val="0"/>
      <w:divBdr>
        <w:top w:val="none" w:sz="0" w:space="0" w:color="auto"/>
        <w:left w:val="none" w:sz="0" w:space="0" w:color="auto"/>
        <w:bottom w:val="none" w:sz="0" w:space="0" w:color="auto"/>
        <w:right w:val="none" w:sz="0" w:space="0" w:color="auto"/>
      </w:divBdr>
    </w:div>
    <w:div w:id="407769533">
      <w:bodyDiv w:val="1"/>
      <w:marLeft w:val="0"/>
      <w:marRight w:val="0"/>
      <w:marTop w:val="0"/>
      <w:marBottom w:val="0"/>
      <w:divBdr>
        <w:top w:val="none" w:sz="0" w:space="0" w:color="auto"/>
        <w:left w:val="none" w:sz="0" w:space="0" w:color="auto"/>
        <w:bottom w:val="none" w:sz="0" w:space="0" w:color="auto"/>
        <w:right w:val="none" w:sz="0" w:space="0" w:color="auto"/>
      </w:divBdr>
    </w:div>
    <w:div w:id="530843527">
      <w:bodyDiv w:val="1"/>
      <w:marLeft w:val="0"/>
      <w:marRight w:val="0"/>
      <w:marTop w:val="0"/>
      <w:marBottom w:val="0"/>
      <w:divBdr>
        <w:top w:val="none" w:sz="0" w:space="0" w:color="auto"/>
        <w:left w:val="none" w:sz="0" w:space="0" w:color="auto"/>
        <w:bottom w:val="none" w:sz="0" w:space="0" w:color="auto"/>
        <w:right w:val="none" w:sz="0" w:space="0" w:color="auto"/>
      </w:divBdr>
    </w:div>
    <w:div w:id="661154651">
      <w:bodyDiv w:val="1"/>
      <w:marLeft w:val="0"/>
      <w:marRight w:val="0"/>
      <w:marTop w:val="0"/>
      <w:marBottom w:val="0"/>
      <w:divBdr>
        <w:top w:val="none" w:sz="0" w:space="0" w:color="auto"/>
        <w:left w:val="none" w:sz="0" w:space="0" w:color="auto"/>
        <w:bottom w:val="none" w:sz="0" w:space="0" w:color="auto"/>
        <w:right w:val="none" w:sz="0" w:space="0" w:color="auto"/>
      </w:divBdr>
    </w:div>
    <w:div w:id="680552625">
      <w:bodyDiv w:val="1"/>
      <w:marLeft w:val="0"/>
      <w:marRight w:val="0"/>
      <w:marTop w:val="0"/>
      <w:marBottom w:val="0"/>
      <w:divBdr>
        <w:top w:val="none" w:sz="0" w:space="0" w:color="auto"/>
        <w:left w:val="none" w:sz="0" w:space="0" w:color="auto"/>
        <w:bottom w:val="none" w:sz="0" w:space="0" w:color="auto"/>
        <w:right w:val="none" w:sz="0" w:space="0" w:color="auto"/>
      </w:divBdr>
    </w:div>
    <w:div w:id="695883070">
      <w:bodyDiv w:val="1"/>
      <w:marLeft w:val="0"/>
      <w:marRight w:val="0"/>
      <w:marTop w:val="0"/>
      <w:marBottom w:val="0"/>
      <w:divBdr>
        <w:top w:val="none" w:sz="0" w:space="0" w:color="auto"/>
        <w:left w:val="none" w:sz="0" w:space="0" w:color="auto"/>
        <w:bottom w:val="none" w:sz="0" w:space="0" w:color="auto"/>
        <w:right w:val="none" w:sz="0" w:space="0" w:color="auto"/>
      </w:divBdr>
    </w:div>
    <w:div w:id="785779449">
      <w:bodyDiv w:val="1"/>
      <w:marLeft w:val="0"/>
      <w:marRight w:val="0"/>
      <w:marTop w:val="0"/>
      <w:marBottom w:val="0"/>
      <w:divBdr>
        <w:top w:val="none" w:sz="0" w:space="0" w:color="auto"/>
        <w:left w:val="none" w:sz="0" w:space="0" w:color="auto"/>
        <w:bottom w:val="none" w:sz="0" w:space="0" w:color="auto"/>
        <w:right w:val="none" w:sz="0" w:space="0" w:color="auto"/>
      </w:divBdr>
    </w:div>
    <w:div w:id="845286898">
      <w:bodyDiv w:val="1"/>
      <w:marLeft w:val="0"/>
      <w:marRight w:val="0"/>
      <w:marTop w:val="0"/>
      <w:marBottom w:val="0"/>
      <w:divBdr>
        <w:top w:val="none" w:sz="0" w:space="0" w:color="auto"/>
        <w:left w:val="none" w:sz="0" w:space="0" w:color="auto"/>
        <w:bottom w:val="none" w:sz="0" w:space="0" w:color="auto"/>
        <w:right w:val="none" w:sz="0" w:space="0" w:color="auto"/>
      </w:divBdr>
    </w:div>
    <w:div w:id="855340249">
      <w:bodyDiv w:val="1"/>
      <w:marLeft w:val="0"/>
      <w:marRight w:val="0"/>
      <w:marTop w:val="0"/>
      <w:marBottom w:val="0"/>
      <w:divBdr>
        <w:top w:val="none" w:sz="0" w:space="0" w:color="auto"/>
        <w:left w:val="none" w:sz="0" w:space="0" w:color="auto"/>
        <w:bottom w:val="none" w:sz="0" w:space="0" w:color="auto"/>
        <w:right w:val="none" w:sz="0" w:space="0" w:color="auto"/>
      </w:divBdr>
    </w:div>
    <w:div w:id="980765153">
      <w:bodyDiv w:val="1"/>
      <w:marLeft w:val="0"/>
      <w:marRight w:val="0"/>
      <w:marTop w:val="0"/>
      <w:marBottom w:val="0"/>
      <w:divBdr>
        <w:top w:val="none" w:sz="0" w:space="0" w:color="auto"/>
        <w:left w:val="none" w:sz="0" w:space="0" w:color="auto"/>
        <w:bottom w:val="none" w:sz="0" w:space="0" w:color="auto"/>
        <w:right w:val="none" w:sz="0" w:space="0" w:color="auto"/>
      </w:divBdr>
    </w:div>
    <w:div w:id="1097138832">
      <w:bodyDiv w:val="1"/>
      <w:marLeft w:val="0"/>
      <w:marRight w:val="0"/>
      <w:marTop w:val="0"/>
      <w:marBottom w:val="0"/>
      <w:divBdr>
        <w:top w:val="none" w:sz="0" w:space="0" w:color="auto"/>
        <w:left w:val="none" w:sz="0" w:space="0" w:color="auto"/>
        <w:bottom w:val="none" w:sz="0" w:space="0" w:color="auto"/>
        <w:right w:val="none" w:sz="0" w:space="0" w:color="auto"/>
      </w:divBdr>
    </w:div>
    <w:div w:id="1143234997">
      <w:bodyDiv w:val="1"/>
      <w:marLeft w:val="0"/>
      <w:marRight w:val="0"/>
      <w:marTop w:val="0"/>
      <w:marBottom w:val="0"/>
      <w:divBdr>
        <w:top w:val="none" w:sz="0" w:space="0" w:color="auto"/>
        <w:left w:val="none" w:sz="0" w:space="0" w:color="auto"/>
        <w:bottom w:val="none" w:sz="0" w:space="0" w:color="auto"/>
        <w:right w:val="none" w:sz="0" w:space="0" w:color="auto"/>
      </w:divBdr>
    </w:div>
    <w:div w:id="1291085806">
      <w:bodyDiv w:val="1"/>
      <w:marLeft w:val="0"/>
      <w:marRight w:val="0"/>
      <w:marTop w:val="0"/>
      <w:marBottom w:val="0"/>
      <w:divBdr>
        <w:top w:val="none" w:sz="0" w:space="0" w:color="auto"/>
        <w:left w:val="none" w:sz="0" w:space="0" w:color="auto"/>
        <w:bottom w:val="none" w:sz="0" w:space="0" w:color="auto"/>
        <w:right w:val="none" w:sz="0" w:space="0" w:color="auto"/>
      </w:divBdr>
    </w:div>
    <w:div w:id="1325663661">
      <w:bodyDiv w:val="1"/>
      <w:marLeft w:val="0"/>
      <w:marRight w:val="0"/>
      <w:marTop w:val="0"/>
      <w:marBottom w:val="0"/>
      <w:divBdr>
        <w:top w:val="none" w:sz="0" w:space="0" w:color="auto"/>
        <w:left w:val="none" w:sz="0" w:space="0" w:color="auto"/>
        <w:bottom w:val="none" w:sz="0" w:space="0" w:color="auto"/>
        <w:right w:val="none" w:sz="0" w:space="0" w:color="auto"/>
      </w:divBdr>
    </w:div>
    <w:div w:id="1476527123">
      <w:bodyDiv w:val="1"/>
      <w:marLeft w:val="0"/>
      <w:marRight w:val="0"/>
      <w:marTop w:val="0"/>
      <w:marBottom w:val="0"/>
      <w:divBdr>
        <w:top w:val="none" w:sz="0" w:space="0" w:color="auto"/>
        <w:left w:val="none" w:sz="0" w:space="0" w:color="auto"/>
        <w:bottom w:val="none" w:sz="0" w:space="0" w:color="auto"/>
        <w:right w:val="none" w:sz="0" w:space="0" w:color="auto"/>
      </w:divBdr>
    </w:div>
    <w:div w:id="1538280136">
      <w:bodyDiv w:val="1"/>
      <w:marLeft w:val="0"/>
      <w:marRight w:val="0"/>
      <w:marTop w:val="0"/>
      <w:marBottom w:val="0"/>
      <w:divBdr>
        <w:top w:val="none" w:sz="0" w:space="0" w:color="auto"/>
        <w:left w:val="none" w:sz="0" w:space="0" w:color="auto"/>
        <w:bottom w:val="none" w:sz="0" w:space="0" w:color="auto"/>
        <w:right w:val="none" w:sz="0" w:space="0" w:color="auto"/>
      </w:divBdr>
    </w:div>
    <w:div w:id="1562061496">
      <w:bodyDiv w:val="1"/>
      <w:marLeft w:val="0"/>
      <w:marRight w:val="0"/>
      <w:marTop w:val="0"/>
      <w:marBottom w:val="0"/>
      <w:divBdr>
        <w:top w:val="none" w:sz="0" w:space="0" w:color="auto"/>
        <w:left w:val="none" w:sz="0" w:space="0" w:color="auto"/>
        <w:bottom w:val="none" w:sz="0" w:space="0" w:color="auto"/>
        <w:right w:val="none" w:sz="0" w:space="0" w:color="auto"/>
      </w:divBdr>
    </w:div>
    <w:div w:id="1791897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yp.vic.gov.au/resources/reportable-conduct-scheme/" TargetMode="External"/><Relationship Id="rId18" Type="http://schemas.openxmlformats.org/officeDocument/2006/relationships/hyperlink" Target="https://ccyp.vic.gov.au/resources/for-children-and-young-people/" TargetMode="External"/><Relationship Id="rId26" Type="http://schemas.openxmlformats.org/officeDocument/2006/relationships/hyperlink" Target="https://ccyp.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ifeline.org.au/" TargetMode="External"/><Relationship Id="rId34" Type="http://schemas.openxmlformats.org/officeDocument/2006/relationships/hyperlink" Target="https://ccyp.vic.gov.au/resources/useful-links/" TargetMode="External"/><Relationship Id="rId7" Type="http://schemas.openxmlformats.org/officeDocument/2006/relationships/settings" Target="settings.xml"/><Relationship Id="rId12" Type="http://schemas.openxmlformats.org/officeDocument/2006/relationships/hyperlink" Target="https://ccyp.vic.gov.au/resources/for-children-and-young-people/" TargetMode="External"/><Relationship Id="rId17" Type="http://schemas.openxmlformats.org/officeDocument/2006/relationships/hyperlink" Target="https://ccyp.vic.gov.au/resources/reportable-conduct-scheme/including-children-and-young-people-in-reportable-conduct-investigations/" TargetMode="External"/><Relationship Id="rId25" Type="http://schemas.openxmlformats.org/officeDocument/2006/relationships/hyperlink" Target="mailto:contact@ccyp.vic.gov.au" TargetMode="External"/><Relationship Id="rId33" Type="http://schemas.openxmlformats.org/officeDocument/2006/relationships/hyperlink" Target="https://www.beyondblue.org.au/get-support/talk-to-a-counsellor/chat"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hildsafety.gov.au/having-conversations" TargetMode="External"/><Relationship Id="rId20" Type="http://schemas.openxmlformats.org/officeDocument/2006/relationships/hyperlink" Target="https://blueknot.org.au/survivors/blue-knot-helpline-redress-support-service/" TargetMode="External"/><Relationship Id="rId29" Type="http://schemas.openxmlformats.org/officeDocument/2006/relationships/hyperlink" Target="https://www.lifelin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yp.vic.gov.au/resources/reportable-conduct-scheme/reportable-conduct-scheme-information-sheets/" TargetMode="External"/><Relationship Id="rId24" Type="http://schemas.openxmlformats.org/officeDocument/2006/relationships/image" Target="media/image3.png"/><Relationship Id="rId32" Type="http://schemas.openxmlformats.org/officeDocument/2006/relationships/hyperlink" Target="https://blueknot.org.au/survivors/blue-knot-helpline-redress-support-servic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cyp.vic.gov.au/resources/for-children-and-young-people/" TargetMode="External"/><Relationship Id="rId23" Type="http://schemas.openxmlformats.org/officeDocument/2006/relationships/image" Target="media/image2.png"/><Relationship Id="rId28" Type="http://schemas.openxmlformats.org/officeDocument/2006/relationships/hyperlink" Target="https://urldefense.com/v3/__https:/www.accesshub.gov.au/about-the-nrs/nrs-call-numbers-and-links__;!!C5rN6bSF!EFYg5L9ACAj8jX9iBY0ynIdZI9Lc2xpyHTZSbHgPqZE5UKZZrq0kDZUVutkIIjcjNlpTN-FBavD7omFQdrU7Lha21SCRebapb-A$"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cyp.vic.gov.au/resources/useful-links/" TargetMode="External"/><Relationship Id="rId31" Type="http://schemas.openxmlformats.org/officeDocument/2006/relationships/hyperlink" Target="https://www.respect.gov.au/?gad_source=1&amp;gclid=EAIaIQobChMIx8Kdqp3jiwMVMcBMAh2ZtTS7EAAYASAAEgLJtvD_BwE&amp;gclsrc=aw.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yp.vic.gov.au/resources/reportable-conduct-scheme/reportable-conduct-scheme-information-sheets/" TargetMode="External"/><Relationship Id="rId22" Type="http://schemas.openxmlformats.org/officeDocument/2006/relationships/hyperlink" Target="https://ccyp.vic.gov.au/resources/reportable-conduct-scheme/reportable-conduct-scheme-information-sheets/" TargetMode="External"/><Relationship Id="rId27" Type="http://schemas.openxmlformats.org/officeDocument/2006/relationships/hyperlink" Target="https://ccyp.vic.gov.au/report-an-allegation" TargetMode="External"/><Relationship Id="rId30" Type="http://schemas.openxmlformats.org/officeDocument/2006/relationships/hyperlink" Target="https://www.lifeline.org.au/"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a1510\AppData\Local\Temp\notes0CEF7A\~1655496.dotx" TargetMode="External"/></Relationships>
</file>

<file path=word/theme/theme1.xml><?xml version="1.0" encoding="utf-8"?>
<a:theme xmlns:a="http://schemas.openxmlformats.org/drawingml/2006/main" name="Office Theme">
  <a:themeElements>
    <a:clrScheme name="CCYP">
      <a:dk1>
        <a:srgbClr val="000000"/>
      </a:dk1>
      <a:lt1>
        <a:srgbClr val="FFFFFF"/>
      </a:lt1>
      <a:dk2>
        <a:srgbClr val="4D4D4F"/>
      </a:dk2>
      <a:lt2>
        <a:srgbClr val="D1D3D3"/>
      </a:lt2>
      <a:accent1>
        <a:srgbClr val="0081C6"/>
      </a:accent1>
      <a:accent2>
        <a:srgbClr val="F68A33"/>
      </a:accent2>
      <a:accent3>
        <a:srgbClr val="FDB913"/>
      </a:accent3>
      <a:accent4>
        <a:srgbClr val="EE3024"/>
      </a:accent4>
      <a:accent5>
        <a:srgbClr val="00B085"/>
      </a:accent5>
      <a:accent6>
        <a:srgbClr val="939598"/>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db5698e-ee21-4204-bc32-e5d903021497">
      <UserInfo>
        <DisplayName>Sophie Banks (CCYP)</DisplayName>
        <AccountId>52</AccountId>
        <AccountType/>
      </UserInfo>
      <UserInfo>
        <DisplayName>Pam Boag (CCYP)</DisplayName>
        <AccountId>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CFE21473D112429C9F6C3BA3405D12" ma:contentTypeVersion="6" ma:contentTypeDescription="Create a new document." ma:contentTypeScope="" ma:versionID="a7a76b89fc0bbcd490b2575d7fdd0815">
  <xsd:schema xmlns:xsd="http://www.w3.org/2001/XMLSchema" xmlns:xs="http://www.w3.org/2001/XMLSchema" xmlns:p="http://schemas.microsoft.com/office/2006/metadata/properties" xmlns:ns2="d69533db-3d4b-4a29-9a87-8a70b4d3f9a0" xmlns:ns3="6db5698e-ee21-4204-bc32-e5d903021497" targetNamespace="http://schemas.microsoft.com/office/2006/metadata/properties" ma:root="true" ma:fieldsID="6a4d8bd2786f933ca6fa0abfd7ed5a19" ns2:_="" ns3:_="">
    <xsd:import namespace="d69533db-3d4b-4a29-9a87-8a70b4d3f9a0"/>
    <xsd:import namespace="6db5698e-ee21-4204-bc32-e5d90302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533db-3d4b-4a29-9a87-8a70b4d3f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5698e-ee21-4204-bc32-e5d9030214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62BC1-EFC8-4FC8-B1CD-2024A0246964}">
  <ds:schemaRefs>
    <ds:schemaRef ds:uri="http://schemas.openxmlformats.org/officeDocument/2006/bibliography"/>
  </ds:schemaRefs>
</ds:datastoreItem>
</file>

<file path=customXml/itemProps2.xml><?xml version="1.0" encoding="utf-8"?>
<ds:datastoreItem xmlns:ds="http://schemas.openxmlformats.org/officeDocument/2006/customXml" ds:itemID="{80B343C4-A93E-4D46-AE59-54D8D126B7FA}">
  <ds:schemaRefs>
    <ds:schemaRef ds:uri="http://schemas.microsoft.com/office/2006/metadata/properties"/>
    <ds:schemaRef ds:uri="http://schemas.microsoft.com/office/infopath/2007/PartnerControls"/>
    <ds:schemaRef ds:uri="6db5698e-ee21-4204-bc32-e5d903021497"/>
  </ds:schemaRefs>
</ds:datastoreItem>
</file>

<file path=customXml/itemProps3.xml><?xml version="1.0" encoding="utf-8"?>
<ds:datastoreItem xmlns:ds="http://schemas.openxmlformats.org/officeDocument/2006/customXml" ds:itemID="{A39E0E1C-9B63-4D9B-9865-F44CD9A46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533db-3d4b-4a29-9a87-8a70b4d3f9a0"/>
    <ds:schemaRef ds:uri="6db5698e-ee21-4204-bc32-e5d90302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7B660-9E1C-4225-B71D-7C539AD2C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~1655496.dotx</Template>
  <TotalTime>7</TotalTime>
  <Pages>6</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pboa1510</dc:creator>
  <cp:lastModifiedBy>Bree Furlong (CCYP)</cp:lastModifiedBy>
  <cp:revision>5</cp:revision>
  <cp:lastPrinted>2025-03-24T03:17:00Z</cp:lastPrinted>
  <dcterms:created xsi:type="dcterms:W3CDTF">2025-03-24T00:18:00Z</dcterms:created>
  <dcterms:modified xsi:type="dcterms:W3CDTF">2025-03-24T03:17:00Z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0x01010000CFE21473D112429C9F6C3BA3405D12</vt:lpwstr>
  </property>
  <property fmtid="{D5CDD505-2E9C-101B-9397-08002B2CF9AE}" pid="3" name="MSIP_Label_f6c7d016-c0e8-4bc1-9071-158a5ecbe94b_Enabled">
    <vt:lpwstr>true</vt:lpwstr>
  </property>
  <property fmtid="{D5CDD505-2E9C-101B-9397-08002B2CF9AE}" pid="4" name="MSIP_Label_f6c7d016-c0e8-4bc1-9071-158a5ecbe94b_SetDate">
    <vt:lpwstr>2023-05-31T03:05:44Z</vt:lpwstr>
  </property>
  <property fmtid="{D5CDD505-2E9C-101B-9397-08002B2CF9AE}" pid="5" name="MSIP_Label_f6c7d016-c0e8-4bc1-9071-158a5ecbe94b_Method">
    <vt:lpwstr>Privileged</vt:lpwstr>
  </property>
  <property fmtid="{D5CDD505-2E9C-101B-9397-08002B2CF9AE}" pid="6" name="MSIP_Label_f6c7d016-c0e8-4bc1-9071-158a5ecbe94b_Name">
    <vt:lpwstr>f6c7d016-c0e8-4bc1-9071-158a5ecbe94b</vt:lpwstr>
  </property>
  <property fmtid="{D5CDD505-2E9C-101B-9397-08002B2CF9AE}" pid="7" name="MSIP_Label_f6c7d016-c0e8-4bc1-9071-158a5ecbe94b_SiteId">
    <vt:lpwstr>c0e0601f-0fac-449c-9c88-a104c4eb9f28</vt:lpwstr>
  </property>
  <property fmtid="{D5CDD505-2E9C-101B-9397-08002B2CF9AE}" pid="8" name="MSIP_Label_f6c7d016-c0e8-4bc1-9071-158a5ecbe94b_ActionId">
    <vt:lpwstr>e4874512-8d01-4176-a5ae-8cfaa6036278</vt:lpwstr>
  </property>
  <property fmtid="{D5CDD505-2E9C-101B-9397-08002B2CF9AE}" pid="9" name="MSIP_Label_f6c7d016-c0e8-4bc1-9071-158a5ecbe94b_ContentBits">
    <vt:lpwstr>2</vt:lpwstr>
  </property>
</Properties>
</file>