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51B20" w14:textId="77777777" w:rsidR="006104C6" w:rsidRPr="006B3F6F" w:rsidRDefault="006104C6" w:rsidP="006B3F6F"/>
    <w:p w14:paraId="0C78951F" w14:textId="535A5449" w:rsidR="0029283C" w:rsidRDefault="0029283C" w:rsidP="0039239D">
      <w:pPr>
        <w:pStyle w:val="Heading2"/>
        <w:spacing w:before="120"/>
        <w:rPr>
          <w:szCs w:val="24"/>
        </w:rPr>
      </w:pPr>
      <w:r>
        <w:rPr>
          <w:szCs w:val="24"/>
        </w:rPr>
        <w:t xml:space="preserve">All children have the right to be safe </w:t>
      </w:r>
    </w:p>
    <w:p w14:paraId="08FD776B" w14:textId="77777777" w:rsidR="0029283C" w:rsidRDefault="0029283C" w:rsidP="0029283C">
      <w:r>
        <w:t xml:space="preserve">All children and young people have the right to be safe when they are in the care of organisations, but we know that this does not always happen. </w:t>
      </w:r>
    </w:p>
    <w:p w14:paraId="598C2E6B" w14:textId="79D1F3E7" w:rsidR="00FE5978" w:rsidRDefault="00A46513" w:rsidP="00FE5978">
      <w:r>
        <w:t>In recent</w:t>
      </w:r>
      <w:r w:rsidR="00F62803">
        <w:t xml:space="preserve"> years, we have learnt a lot more about the </w:t>
      </w:r>
      <w:r w:rsidR="00F62803" w:rsidRPr="00ED1B3D">
        <w:t>extent and impact</w:t>
      </w:r>
      <w:r w:rsidR="00F62803">
        <w:t>s</w:t>
      </w:r>
      <w:r w:rsidR="00F62803" w:rsidRPr="00ED1B3D">
        <w:t xml:space="preserve"> of </w:t>
      </w:r>
      <w:r w:rsidR="00F62803">
        <w:t xml:space="preserve">abuse </w:t>
      </w:r>
      <w:r>
        <w:t>against</w:t>
      </w:r>
      <w:r w:rsidR="00F62803" w:rsidRPr="00ED1B3D">
        <w:t xml:space="preserve"> children and young people</w:t>
      </w:r>
      <w:r w:rsidR="00F62803">
        <w:t xml:space="preserve"> in organisations.</w:t>
      </w:r>
      <w:r w:rsidR="00F62803" w:rsidRPr="00ED1B3D">
        <w:t xml:space="preserve"> </w:t>
      </w:r>
      <w:r w:rsidR="00F62803">
        <w:t>T</w:t>
      </w:r>
      <w:r w:rsidR="00F62803" w:rsidRPr="00ED1B3D">
        <w:t xml:space="preserve">he Victorian Government now has laws that require organisations </w:t>
      </w:r>
      <w:r w:rsidR="00F62803">
        <w:t xml:space="preserve">who have children in their care </w:t>
      </w:r>
      <w:r w:rsidR="00F62803" w:rsidRPr="00ED1B3D">
        <w:t xml:space="preserve">to prevent </w:t>
      </w:r>
      <w:r w:rsidR="00F62803">
        <w:t>child abuse</w:t>
      </w:r>
      <w:r>
        <w:t xml:space="preserve"> and to respond seriously if an allegation of child abuse is raised</w:t>
      </w:r>
      <w:r w:rsidR="00F62803" w:rsidRPr="00ED1B3D">
        <w:t>.</w:t>
      </w:r>
      <w:r w:rsidR="00F62803">
        <w:t xml:space="preserve"> </w:t>
      </w:r>
      <w:r w:rsidR="008800B2">
        <w:t>These laws establish, among other things,</w:t>
      </w:r>
      <w:r w:rsidR="00F62803">
        <w:t xml:space="preserve"> the Reportable Conduct Scheme</w:t>
      </w:r>
      <w:r w:rsidR="0076077A">
        <w:t xml:space="preserve"> (the Scheme)</w:t>
      </w:r>
      <w:r w:rsidR="00F62803">
        <w:t xml:space="preserve"> which aims to improve the way organisations </w:t>
      </w:r>
      <w:r w:rsidR="00FE5978">
        <w:t>respond to allegations of child abuse or neglect</w:t>
      </w:r>
      <w:r w:rsidR="00F62803">
        <w:t xml:space="preserve">. </w:t>
      </w:r>
    </w:p>
    <w:p w14:paraId="6A083053" w14:textId="7D7E65B2" w:rsidR="00FE5978" w:rsidRDefault="00FE5978" w:rsidP="00FE5978">
      <w:r>
        <w:t xml:space="preserve">The Scheme </w:t>
      </w:r>
      <w:r w:rsidR="008800B2">
        <w:t xml:space="preserve">does not </w:t>
      </w:r>
      <w:r>
        <w:t xml:space="preserve">cover every set of circumstances or all types of complaints. You can contact the Commission for Children and Young People with any questions you have about the Scheme and </w:t>
      </w:r>
      <w:r w:rsidR="008800B2">
        <w:t xml:space="preserve">whether </w:t>
      </w:r>
      <w:r>
        <w:t xml:space="preserve">it applies in your situation. </w:t>
      </w:r>
    </w:p>
    <w:p w14:paraId="56C58E28" w14:textId="0FA602B5" w:rsidR="0029283C" w:rsidRDefault="0029283C" w:rsidP="0029283C">
      <w:r>
        <w:t xml:space="preserve">This information sheet is for adults who may wish to </w:t>
      </w:r>
      <w:r w:rsidR="008800B2">
        <w:t xml:space="preserve">make a </w:t>
      </w:r>
      <w:r w:rsidR="008800B2" w:rsidRPr="00727B6B">
        <w:t>notification</w:t>
      </w:r>
      <w:r w:rsidR="008800B2">
        <w:t xml:space="preserve"> about </w:t>
      </w:r>
      <w:r w:rsidR="00FE5978">
        <w:t xml:space="preserve">an allegation of </w:t>
      </w:r>
      <w:r>
        <w:t>abuse, neglect or child-related misconduct that they experienced as a child within an organisation</w:t>
      </w:r>
      <w:r w:rsidR="000246F8">
        <w:t>al context</w:t>
      </w:r>
      <w:r>
        <w:t xml:space="preserve">.  </w:t>
      </w:r>
    </w:p>
    <w:p w14:paraId="4796FD82" w14:textId="54A33602" w:rsidR="0029283C" w:rsidRDefault="0029283C" w:rsidP="0029283C">
      <w:r>
        <w:t xml:space="preserve">Note: This information sheet contains content that may be distressing. </w:t>
      </w:r>
      <w:r w:rsidR="00CC7C7B">
        <w:t>Details</w:t>
      </w:r>
      <w:r>
        <w:t xml:space="preserve"> of some organisations that you can contact </w:t>
      </w:r>
      <w:r w:rsidR="00CC7C7B">
        <w:t>for</w:t>
      </w:r>
      <w:r>
        <w:t xml:space="preserve"> support</w:t>
      </w:r>
      <w:r w:rsidR="00CC7C7B">
        <w:t xml:space="preserve"> are provided below</w:t>
      </w:r>
      <w:r>
        <w:t xml:space="preserve">.  </w:t>
      </w:r>
    </w:p>
    <w:p w14:paraId="6DBD873B" w14:textId="043DFDAB" w:rsidR="00726A1D" w:rsidRDefault="00236C63" w:rsidP="00726A1D">
      <w:pPr>
        <w:pStyle w:val="Heading2"/>
        <w:rPr>
          <w:szCs w:val="24"/>
        </w:rPr>
      </w:pPr>
      <w:r>
        <w:rPr>
          <w:szCs w:val="24"/>
        </w:rPr>
        <w:t>What is the Reportable Conduct Scheme?</w:t>
      </w:r>
    </w:p>
    <w:p w14:paraId="16F24E73" w14:textId="5CD53065" w:rsidR="00FE5978" w:rsidRDefault="00FE5978" w:rsidP="00FE5978">
      <w:pPr>
        <w:keepNext/>
        <w:spacing w:before="0"/>
      </w:pPr>
      <w:r w:rsidRPr="00F74EEC">
        <w:t xml:space="preserve">The </w:t>
      </w:r>
      <w:r w:rsidRPr="006B3F6F">
        <w:t>Scheme</w:t>
      </w:r>
      <w:r>
        <w:t xml:space="preserve"> started in 2017 and requires certain </w:t>
      </w:r>
      <w:r w:rsidR="000246F8">
        <w:t xml:space="preserve">organisations </w:t>
      </w:r>
      <w:r>
        <w:t xml:space="preserve">to keep children safe by: </w:t>
      </w:r>
    </w:p>
    <w:p w14:paraId="68B84F11" w14:textId="7F2CD3CB" w:rsidR="00FE5978" w:rsidRDefault="00FE5978" w:rsidP="002C1F37">
      <w:pPr>
        <w:pStyle w:val="BulletsIndent"/>
      </w:pPr>
      <w:r>
        <w:t>having</w:t>
      </w:r>
      <w:r w:rsidR="00917974">
        <w:t xml:space="preserve"> </w:t>
      </w:r>
      <w:r>
        <w:t>systems in place to prevent children from being abused</w:t>
      </w:r>
    </w:p>
    <w:p w14:paraId="01BE2F59" w14:textId="19B24031" w:rsidR="00FE5978" w:rsidRDefault="00FE5978" w:rsidP="002C1F37">
      <w:pPr>
        <w:pStyle w:val="BulletsIndent"/>
      </w:pPr>
      <w:r>
        <w:t xml:space="preserve">having clear and fair processes for responding to and investigating any complaints of abuse that relate to the behaviour of workers and volunteers in an organisation </w:t>
      </w:r>
    </w:p>
    <w:p w14:paraId="782B1995" w14:textId="2162081A" w:rsidR="00FE5978" w:rsidRDefault="00FE5978" w:rsidP="002C1F37">
      <w:pPr>
        <w:pStyle w:val="BulletsIndent"/>
      </w:pPr>
      <w:r>
        <w:t xml:space="preserve">notifying the Commission about any complaints they receive so the Commission can monitor the way the organisation responds to and investigates the complaint. </w:t>
      </w:r>
    </w:p>
    <w:p w14:paraId="114D8834" w14:textId="5B6D728E" w:rsidR="00AB7E30" w:rsidRDefault="00AB7E30" w:rsidP="006B3F6F">
      <w:r>
        <w:t xml:space="preserve">You can see what types of organisations are covered by the Scheme </w:t>
      </w:r>
      <w:hyperlink r:id="rId8" w:history="1">
        <w:r w:rsidRPr="00AB7E30">
          <w:rPr>
            <w:rStyle w:val="Hyperlink"/>
          </w:rPr>
          <w:t>here</w:t>
        </w:r>
      </w:hyperlink>
    </w:p>
    <w:p w14:paraId="692FEF7F" w14:textId="3685EC8D" w:rsidR="000C5C0D" w:rsidRDefault="000C5C0D" w:rsidP="006B3F6F">
      <w:r>
        <w:t xml:space="preserve">The Scheme also </w:t>
      </w:r>
      <w:r w:rsidR="00791B66">
        <w:t>makes sure that</w:t>
      </w:r>
      <w:r>
        <w:t xml:space="preserve"> important information about risks to children is shared </w:t>
      </w:r>
      <w:r w:rsidR="00791B66">
        <w:t xml:space="preserve">when it is necessary to </w:t>
      </w:r>
      <w:r w:rsidR="00074379">
        <w:t>prevent harm</w:t>
      </w:r>
      <w:r w:rsidR="004C0E79">
        <w:t xml:space="preserve"> in the future</w:t>
      </w:r>
      <w:r w:rsidR="00074379">
        <w:t>.</w:t>
      </w:r>
    </w:p>
    <w:p w14:paraId="4AEE70CC" w14:textId="0AEEDB84" w:rsidR="00075D49" w:rsidRDefault="00075D49" w:rsidP="006B3F6F">
      <w:r>
        <w:t xml:space="preserve">Further information is available in </w:t>
      </w:r>
      <w:hyperlink r:id="rId9" w:anchor="About_RCS" w:history="1">
        <w:r w:rsidRPr="00075D49">
          <w:rPr>
            <w:rStyle w:val="Hyperlink"/>
          </w:rPr>
          <w:t>Information sheet 1: About the Reportable Conduct Scheme</w:t>
        </w:r>
      </w:hyperlink>
    </w:p>
    <w:p w14:paraId="31CCCA9A" w14:textId="76BE7A37" w:rsidR="00726A1D" w:rsidRPr="006B5D6D" w:rsidRDefault="00726A1D" w:rsidP="00726A1D">
      <w:pPr>
        <w:pStyle w:val="Heading2"/>
      </w:pPr>
      <w:r w:rsidRPr="006B5D6D">
        <w:t>What</w:t>
      </w:r>
      <w:r w:rsidR="008723EE">
        <w:t xml:space="preserve"> </w:t>
      </w:r>
      <w:r w:rsidR="00ED1B3D">
        <w:t>is ‘reportable conduct’</w:t>
      </w:r>
      <w:r w:rsidR="00C87E34">
        <w:t>?</w:t>
      </w:r>
    </w:p>
    <w:p w14:paraId="32240353" w14:textId="6EDFE33C" w:rsidR="003A0757" w:rsidRPr="00B733A9" w:rsidRDefault="003A0757" w:rsidP="003A0757">
      <w:pPr>
        <w:pStyle w:val="BulletsIndent"/>
        <w:numPr>
          <w:ilvl w:val="0"/>
          <w:numId w:val="0"/>
        </w:numPr>
      </w:pPr>
      <w:r>
        <w:t xml:space="preserve">Not every type of harm to children is included in the Scheme. </w:t>
      </w:r>
      <w:r w:rsidR="008800B2">
        <w:t>B</w:t>
      </w:r>
      <w:r>
        <w:t>ehaviours (known as ‘reportable conduct’) that are included in the Scheme are:</w:t>
      </w:r>
    </w:p>
    <w:p w14:paraId="2AA06590" w14:textId="77777777" w:rsidR="003A0757" w:rsidRPr="002C1F37" w:rsidRDefault="003A0757" w:rsidP="002C1F37">
      <w:pPr>
        <w:pStyle w:val="BulletsIndent"/>
      </w:pPr>
      <w:r w:rsidRPr="002C1F37">
        <w:t xml:space="preserve">sexual offences* </w:t>
      </w:r>
    </w:p>
    <w:p w14:paraId="66651A0E" w14:textId="77777777" w:rsidR="003A0757" w:rsidRPr="002C1F37" w:rsidRDefault="003A0757" w:rsidP="002C1F37">
      <w:pPr>
        <w:pStyle w:val="BulletsIndent"/>
      </w:pPr>
      <w:r w:rsidRPr="002C1F37">
        <w:t xml:space="preserve">sexual misconduct*   </w:t>
      </w:r>
    </w:p>
    <w:p w14:paraId="4FA575A2" w14:textId="77777777" w:rsidR="003A0757" w:rsidRPr="002C1F37" w:rsidRDefault="003A0757" w:rsidP="002C1F37">
      <w:pPr>
        <w:pStyle w:val="BulletsIndent"/>
      </w:pPr>
      <w:r w:rsidRPr="002C1F37">
        <w:t xml:space="preserve">physical violence* </w:t>
      </w:r>
    </w:p>
    <w:p w14:paraId="199EACEF" w14:textId="77777777" w:rsidR="003A0757" w:rsidRPr="002C1F37" w:rsidRDefault="003A0757" w:rsidP="002C1F37">
      <w:pPr>
        <w:pStyle w:val="BulletsIndent"/>
      </w:pPr>
      <w:r w:rsidRPr="002C1F37">
        <w:t>any behaviour that causes significant emotional or psychological harm to a child</w:t>
      </w:r>
    </w:p>
    <w:p w14:paraId="775D0192" w14:textId="77777777" w:rsidR="003A0757" w:rsidRDefault="003A0757" w:rsidP="002C1F37">
      <w:pPr>
        <w:pStyle w:val="BulletsIndent"/>
        <w:rPr>
          <w:rFonts w:cs="Arial"/>
          <w:color w:val="0B1F32"/>
          <w:szCs w:val="22"/>
          <w:lang w:val="en-AU" w:eastAsia="en-AU"/>
        </w:rPr>
      </w:pPr>
      <w:r w:rsidRPr="002C1F37">
        <w:t>significant</w:t>
      </w:r>
      <w:r>
        <w:rPr>
          <w:rFonts w:cs="Arial"/>
          <w:color w:val="0B1F32"/>
          <w:szCs w:val="22"/>
          <w:lang w:val="en-AU" w:eastAsia="en-AU"/>
        </w:rPr>
        <w:t xml:space="preserve"> neglect of a child.</w:t>
      </w:r>
    </w:p>
    <w:p w14:paraId="46123972" w14:textId="2D258EB1" w:rsidR="003A0757" w:rsidRPr="00F2142E" w:rsidRDefault="003A0757" w:rsidP="003A0757">
      <w:pPr>
        <w:spacing w:before="100" w:beforeAutospacing="1" w:after="100" w:afterAutospacing="1"/>
        <w:rPr>
          <w:rFonts w:cs="Arial"/>
          <w:color w:val="0B1F32"/>
          <w:szCs w:val="22"/>
          <w:lang w:val="en-AU" w:eastAsia="en-AU"/>
        </w:rPr>
      </w:pPr>
      <w:r>
        <w:rPr>
          <w:rFonts w:cs="Arial"/>
          <w:color w:val="0B1F32"/>
          <w:szCs w:val="22"/>
          <w:lang w:val="en-AU" w:eastAsia="en-AU"/>
        </w:rPr>
        <w:lastRenderedPageBreak/>
        <w:t xml:space="preserve">*Sexual offences, sexual misconduct and physical violence are considered reportable conduct if they are </w:t>
      </w:r>
      <w:r w:rsidR="00917974">
        <w:rPr>
          <w:rFonts w:cs="Arial"/>
          <w:color w:val="0B1F32"/>
          <w:szCs w:val="22"/>
          <w:lang w:val="en-AU" w:eastAsia="en-AU"/>
        </w:rPr>
        <w:t xml:space="preserve">committed </w:t>
      </w:r>
      <w:r>
        <w:rPr>
          <w:rFonts w:cs="Arial"/>
          <w:color w:val="0B1F32"/>
          <w:szCs w:val="22"/>
          <w:lang w:val="en-AU" w:eastAsia="en-AU"/>
        </w:rPr>
        <w:t xml:space="preserve">against, with or in the presence of a child. </w:t>
      </w:r>
      <w:bookmarkStart w:id="0" w:name="_Hlk81567938"/>
      <w:r w:rsidRPr="00635323">
        <w:rPr>
          <w:rFonts w:cs="Arial"/>
          <w:color w:val="0B1F32"/>
          <w:szCs w:val="22"/>
          <w:lang w:val="en-AU" w:eastAsia="en-AU"/>
        </w:rPr>
        <w:t xml:space="preserve">This means that you </w:t>
      </w:r>
      <w:r w:rsidR="0076077A" w:rsidRPr="00635323">
        <w:rPr>
          <w:rFonts w:cs="Arial"/>
          <w:color w:val="0B1F32"/>
          <w:szCs w:val="22"/>
          <w:lang w:val="en-AU" w:eastAsia="en-AU"/>
        </w:rPr>
        <w:t>may have been directly involved</w:t>
      </w:r>
      <w:bookmarkEnd w:id="0"/>
      <w:r w:rsidR="004622AA">
        <w:rPr>
          <w:rFonts w:cs="Arial"/>
          <w:color w:val="0B1F32"/>
          <w:szCs w:val="22"/>
          <w:lang w:val="en-AU" w:eastAsia="en-AU"/>
        </w:rPr>
        <w:t xml:space="preserve"> </w:t>
      </w:r>
      <w:r w:rsidR="00635323">
        <w:rPr>
          <w:rFonts w:cs="Arial"/>
          <w:color w:val="0B1F32"/>
          <w:szCs w:val="22"/>
          <w:lang w:val="en-AU" w:eastAsia="en-AU"/>
        </w:rPr>
        <w:t>as the alleged</w:t>
      </w:r>
      <w:r w:rsidR="004622AA">
        <w:rPr>
          <w:rFonts w:cs="Arial"/>
          <w:color w:val="0B1F32"/>
          <w:szCs w:val="22"/>
          <w:lang w:val="en-AU" w:eastAsia="en-AU"/>
        </w:rPr>
        <w:t xml:space="preserve"> victim or </w:t>
      </w:r>
      <w:r w:rsidR="00635323">
        <w:rPr>
          <w:rFonts w:cs="Arial"/>
          <w:color w:val="0B1F32"/>
          <w:szCs w:val="22"/>
          <w:lang w:val="en-AU" w:eastAsia="en-AU"/>
        </w:rPr>
        <w:t>indirectly involved</w:t>
      </w:r>
      <w:r w:rsidR="002301E7">
        <w:rPr>
          <w:rFonts w:cs="Arial"/>
          <w:color w:val="0B1F32"/>
          <w:szCs w:val="22"/>
          <w:lang w:val="en-AU" w:eastAsia="en-AU"/>
        </w:rPr>
        <w:t>, for example</w:t>
      </w:r>
      <w:r w:rsidR="00635323">
        <w:rPr>
          <w:rFonts w:cs="Arial"/>
          <w:color w:val="0B1F32"/>
          <w:szCs w:val="22"/>
          <w:lang w:val="en-AU" w:eastAsia="en-AU"/>
        </w:rPr>
        <w:t xml:space="preserve"> as a </w:t>
      </w:r>
      <w:r w:rsidR="004622AA">
        <w:rPr>
          <w:rFonts w:cs="Arial"/>
          <w:color w:val="0B1F32"/>
          <w:szCs w:val="22"/>
          <w:lang w:val="en-AU" w:eastAsia="en-AU"/>
        </w:rPr>
        <w:t>witness</w:t>
      </w:r>
      <w:r w:rsidRPr="00E96B3E">
        <w:rPr>
          <w:rFonts w:cs="Arial"/>
          <w:color w:val="0B1F32"/>
          <w:szCs w:val="22"/>
          <w:lang w:val="en-AU" w:eastAsia="en-AU"/>
        </w:rPr>
        <w:t>.</w:t>
      </w:r>
    </w:p>
    <w:p w14:paraId="7A20D66D" w14:textId="1C55F766" w:rsidR="00075D49" w:rsidRPr="006B3F6F" w:rsidRDefault="00075D49" w:rsidP="00075D49">
      <w:r>
        <w:t xml:space="preserve">Further information is available in </w:t>
      </w:r>
      <w:hyperlink r:id="rId10" w:anchor="Whats-RCS" w:history="1">
        <w:r w:rsidRPr="00075D49">
          <w:rPr>
            <w:rStyle w:val="Hyperlink"/>
          </w:rPr>
          <w:t>Information sheet 2: What is reportable conduct?</w:t>
        </w:r>
      </w:hyperlink>
    </w:p>
    <w:p w14:paraId="323E4936" w14:textId="4B713F79" w:rsidR="00115A21" w:rsidRDefault="00115A21" w:rsidP="005D5882">
      <w:pPr>
        <w:pStyle w:val="Heading2"/>
      </w:pPr>
      <w:r>
        <w:t xml:space="preserve">Who can </w:t>
      </w:r>
      <w:r w:rsidR="009203AD">
        <w:t xml:space="preserve">I </w:t>
      </w:r>
      <w:r w:rsidR="004C0E79" w:rsidRPr="004622AA">
        <w:t>make a notification</w:t>
      </w:r>
      <w:r w:rsidR="004C0E79">
        <w:t xml:space="preserve"> of reportable conduct about</w:t>
      </w:r>
      <w:r w:rsidR="009203AD">
        <w:t>?</w:t>
      </w:r>
    </w:p>
    <w:p w14:paraId="33D8C5B8" w14:textId="467CAA03" w:rsidR="004C0E79" w:rsidRDefault="004C0E79" w:rsidP="004C0E79">
      <w:r>
        <w:t xml:space="preserve">The Scheme applies to the behaviour of </w:t>
      </w:r>
      <w:r w:rsidRPr="00A25CC8">
        <w:t>every</w:t>
      </w:r>
      <w:r>
        <w:t xml:space="preserve"> worker and volunteer</w:t>
      </w:r>
      <w:r w:rsidR="006671EC">
        <w:t xml:space="preserve"> 18 years </w:t>
      </w:r>
      <w:r w:rsidR="000246F8">
        <w:t>o</w:t>
      </w:r>
      <w:r w:rsidR="006671EC">
        <w:t>f age or older</w:t>
      </w:r>
      <w:r>
        <w:t xml:space="preserve"> in organisation</w:t>
      </w:r>
      <w:r w:rsidR="006671EC">
        <w:t>s operating in Victoria</w:t>
      </w:r>
      <w:r>
        <w:t xml:space="preserve"> included in the Scheme, even if their work does not relate to children.  </w:t>
      </w:r>
      <w:r w:rsidRPr="004622AA">
        <w:t>Allegations</w:t>
      </w:r>
      <w:r>
        <w:t xml:space="preserve"> can also be made about a worker or volunteer’s behaviour outside the organisation, such as in their personal life. </w:t>
      </w:r>
    </w:p>
    <w:p w14:paraId="6ACD5E64" w14:textId="77777777" w:rsidR="00817C22" w:rsidRPr="00817C22" w:rsidRDefault="00817C22" w:rsidP="0039239D">
      <w:pPr>
        <w:rPr>
          <w:rFonts w:cs="Arial"/>
          <w:color w:val="0B1F32"/>
          <w:szCs w:val="22"/>
          <w:lang w:val="en-AU" w:eastAsia="en-AU"/>
        </w:rPr>
      </w:pPr>
      <w:r w:rsidRPr="00817C22">
        <w:rPr>
          <w:rFonts w:cs="Arial"/>
          <w:color w:val="0B1F32"/>
          <w:szCs w:val="22"/>
          <w:lang w:val="en-AU" w:eastAsia="en-AU"/>
        </w:rPr>
        <w:t>Allegations can be raised about the conduct of the following people employed or engaged by an organisation that is in scope for the Reportable Conduct Scheme:</w:t>
      </w:r>
    </w:p>
    <w:p w14:paraId="63AB1A23" w14:textId="77777777" w:rsidR="00817C22" w:rsidRPr="00817C22" w:rsidRDefault="00817C22" w:rsidP="0022319C">
      <w:pPr>
        <w:pStyle w:val="BulletsIndent"/>
      </w:pPr>
      <w:r w:rsidRPr="00817C22">
        <w:t>employees</w:t>
      </w:r>
    </w:p>
    <w:p w14:paraId="36169BA3" w14:textId="77777777" w:rsidR="00817C22" w:rsidRPr="00817C22" w:rsidRDefault="00817C22" w:rsidP="00817C22">
      <w:pPr>
        <w:pStyle w:val="BulletsIndent"/>
      </w:pPr>
      <w:r w:rsidRPr="00817C22">
        <w:t>volunteers</w:t>
      </w:r>
    </w:p>
    <w:p w14:paraId="1C5D9DC6" w14:textId="77777777" w:rsidR="00817C22" w:rsidRPr="00817C22" w:rsidRDefault="00817C22" w:rsidP="00817C22">
      <w:pPr>
        <w:pStyle w:val="BulletsIndent"/>
      </w:pPr>
      <w:r w:rsidRPr="00817C22">
        <w:t>contractors</w:t>
      </w:r>
    </w:p>
    <w:p w14:paraId="4E7A7B70" w14:textId="77777777" w:rsidR="00817C22" w:rsidRPr="00817C22" w:rsidRDefault="00817C22" w:rsidP="00817C22">
      <w:pPr>
        <w:pStyle w:val="BulletsIndent"/>
      </w:pPr>
      <w:r w:rsidRPr="00817C22">
        <w:t>office holders</w:t>
      </w:r>
    </w:p>
    <w:p w14:paraId="4BDE4E9B" w14:textId="77777777" w:rsidR="00817C22" w:rsidRPr="00817C22" w:rsidRDefault="00817C22" w:rsidP="00817C22">
      <w:pPr>
        <w:pStyle w:val="BulletsIndent"/>
      </w:pPr>
      <w:r w:rsidRPr="00817C22">
        <w:t>ministers of religion</w:t>
      </w:r>
    </w:p>
    <w:p w14:paraId="0AF4DA70" w14:textId="77777777" w:rsidR="00817C22" w:rsidRPr="00817C22" w:rsidRDefault="00817C22" w:rsidP="00817C22">
      <w:pPr>
        <w:pStyle w:val="BulletsIndent"/>
      </w:pPr>
      <w:r w:rsidRPr="00817C22">
        <w:t>officers of a religious body</w:t>
      </w:r>
    </w:p>
    <w:p w14:paraId="5A4D45BE" w14:textId="7DC7E986" w:rsidR="00817C22" w:rsidRPr="00817C22" w:rsidRDefault="00817C22" w:rsidP="00817C22">
      <w:pPr>
        <w:pStyle w:val="BulletsIndent"/>
      </w:pPr>
      <w:r w:rsidRPr="00817C22">
        <w:t>foster and kinship carers in a formal care arrangement.</w:t>
      </w:r>
    </w:p>
    <w:p w14:paraId="07111F91" w14:textId="003F8217" w:rsidR="00817C22" w:rsidRPr="00817C22" w:rsidRDefault="00817C22" w:rsidP="00817C22">
      <w:r w:rsidRPr="00817C22">
        <w:t>As of 1 July 2024, allegations can also be raised about the conduct of the following people:</w:t>
      </w:r>
    </w:p>
    <w:p w14:paraId="1D815F86" w14:textId="65FA9C5B" w:rsidR="00817C22" w:rsidRPr="00817C22" w:rsidRDefault="00817C22" w:rsidP="00817C22">
      <w:pPr>
        <w:pStyle w:val="BulletsIndent"/>
      </w:pPr>
      <w:r w:rsidRPr="00817C22">
        <w:t>workers or volunteers provided by labour hire agencies, companies or other providers</w:t>
      </w:r>
    </w:p>
    <w:p w14:paraId="073A61A3" w14:textId="77777777" w:rsidR="00817C22" w:rsidRPr="00817C22" w:rsidRDefault="00817C22" w:rsidP="00817C22">
      <w:pPr>
        <w:pStyle w:val="BulletsIndent"/>
      </w:pPr>
      <w:r w:rsidRPr="00817C22">
        <w:t>secondees</w:t>
      </w:r>
    </w:p>
    <w:p w14:paraId="65C06867" w14:textId="77777777" w:rsidR="00817C22" w:rsidRPr="00817C22" w:rsidRDefault="00817C22" w:rsidP="00817C22">
      <w:pPr>
        <w:pStyle w:val="BulletsIndent"/>
      </w:pPr>
      <w:r w:rsidRPr="00817C22">
        <w:t>individual business owners who employ or engage staff</w:t>
      </w:r>
    </w:p>
    <w:p w14:paraId="21722E7B" w14:textId="77777777" w:rsidR="00817C22" w:rsidRPr="00817C22" w:rsidRDefault="00817C22" w:rsidP="00817C22">
      <w:pPr>
        <w:pStyle w:val="BulletsIndent"/>
      </w:pPr>
      <w:r w:rsidRPr="00817C22">
        <w:t>directors of companies where the director performs work for the organisation.</w:t>
      </w:r>
    </w:p>
    <w:p w14:paraId="2439B5EC" w14:textId="0FF98587" w:rsidR="00202C66" w:rsidRPr="00334EA4" w:rsidRDefault="00202C66" w:rsidP="00202C66">
      <w:pPr>
        <w:rPr>
          <w:rFonts w:eastAsiaTheme="majorEastAsia" w:cs="Times New Roman"/>
          <w:b/>
          <w:color w:val="000000" w:themeColor="text1"/>
          <w:sz w:val="24"/>
          <w:szCs w:val="26"/>
        </w:rPr>
      </w:pPr>
      <w:r>
        <w:rPr>
          <w:rFonts w:eastAsiaTheme="majorEastAsia" w:cs="Times New Roman"/>
          <w:b/>
          <w:color w:val="000000" w:themeColor="text1"/>
          <w:sz w:val="24"/>
          <w:szCs w:val="26"/>
        </w:rPr>
        <w:t xml:space="preserve">Can I </w:t>
      </w:r>
      <w:r w:rsidR="002301E7">
        <w:rPr>
          <w:rFonts w:eastAsiaTheme="majorEastAsia" w:cs="Times New Roman"/>
          <w:b/>
          <w:color w:val="000000" w:themeColor="text1"/>
          <w:sz w:val="24"/>
          <w:szCs w:val="26"/>
        </w:rPr>
        <w:t xml:space="preserve">report </w:t>
      </w:r>
      <w:r w:rsidR="00544117" w:rsidRPr="00635323">
        <w:rPr>
          <w:rFonts w:eastAsiaTheme="majorEastAsia" w:cs="Times New Roman"/>
          <w:b/>
          <w:color w:val="000000" w:themeColor="text1"/>
          <w:sz w:val="24"/>
          <w:szCs w:val="26"/>
        </w:rPr>
        <w:t>a</w:t>
      </w:r>
      <w:r w:rsidR="004C0E79" w:rsidRPr="00635323">
        <w:rPr>
          <w:rFonts w:eastAsiaTheme="majorEastAsia" w:cs="Times New Roman"/>
          <w:b/>
          <w:color w:val="000000" w:themeColor="text1"/>
          <w:sz w:val="24"/>
          <w:szCs w:val="26"/>
        </w:rPr>
        <w:t>n</w:t>
      </w:r>
      <w:r w:rsidR="00544117" w:rsidRPr="00635323">
        <w:rPr>
          <w:rFonts w:eastAsiaTheme="majorEastAsia" w:cs="Times New Roman"/>
          <w:b/>
          <w:color w:val="000000" w:themeColor="text1"/>
          <w:sz w:val="24"/>
          <w:szCs w:val="26"/>
        </w:rPr>
        <w:t xml:space="preserve"> allegation</w:t>
      </w:r>
      <w:r w:rsidR="00544117">
        <w:rPr>
          <w:rFonts w:eastAsiaTheme="majorEastAsia" w:cs="Times New Roman"/>
          <w:b/>
          <w:color w:val="000000" w:themeColor="text1"/>
          <w:sz w:val="24"/>
          <w:szCs w:val="26"/>
        </w:rPr>
        <w:t xml:space="preserve"> </w:t>
      </w:r>
      <w:r w:rsidR="004C0E79">
        <w:rPr>
          <w:rFonts w:eastAsiaTheme="majorEastAsia" w:cs="Times New Roman"/>
          <w:b/>
          <w:color w:val="000000" w:themeColor="text1"/>
          <w:sz w:val="24"/>
          <w:szCs w:val="26"/>
        </w:rPr>
        <w:t xml:space="preserve">about abuse </w:t>
      </w:r>
      <w:r>
        <w:rPr>
          <w:rFonts w:eastAsiaTheme="majorEastAsia" w:cs="Times New Roman"/>
          <w:b/>
          <w:color w:val="000000" w:themeColor="text1"/>
          <w:sz w:val="24"/>
          <w:szCs w:val="26"/>
        </w:rPr>
        <w:t xml:space="preserve">that happened </w:t>
      </w:r>
      <w:r w:rsidR="00AE0582">
        <w:rPr>
          <w:rFonts w:eastAsiaTheme="majorEastAsia" w:cs="Times New Roman"/>
          <w:b/>
          <w:color w:val="000000" w:themeColor="text1"/>
          <w:sz w:val="24"/>
          <w:szCs w:val="26"/>
        </w:rPr>
        <w:t>when I was a child</w:t>
      </w:r>
      <w:r>
        <w:rPr>
          <w:rFonts w:eastAsiaTheme="majorEastAsia" w:cs="Times New Roman"/>
          <w:b/>
          <w:color w:val="000000" w:themeColor="text1"/>
          <w:sz w:val="24"/>
          <w:szCs w:val="26"/>
        </w:rPr>
        <w:t>?</w:t>
      </w:r>
    </w:p>
    <w:p w14:paraId="2EB2033B" w14:textId="15226BF7" w:rsidR="009677E7" w:rsidRPr="00BD03C5" w:rsidRDefault="00202C66" w:rsidP="009677E7">
      <w:r>
        <w:t>Yes</w:t>
      </w:r>
      <w:r w:rsidR="000246F8">
        <w:t>, if certain criteria are met</w:t>
      </w:r>
      <w:r>
        <w:t xml:space="preserve">. </w:t>
      </w:r>
      <w:r w:rsidR="008800B2">
        <w:t xml:space="preserve">In </w:t>
      </w:r>
      <w:r w:rsidR="004416AD">
        <w:t xml:space="preserve">some </w:t>
      </w:r>
      <w:r w:rsidR="008800B2">
        <w:t xml:space="preserve">circumstances </w:t>
      </w:r>
      <w:r w:rsidR="00737531">
        <w:t xml:space="preserve">an allegation </w:t>
      </w:r>
      <w:r w:rsidR="000246F8">
        <w:t xml:space="preserve">fits under the Scheme and therefore </w:t>
      </w:r>
      <w:r w:rsidR="008800B2">
        <w:t>must</w:t>
      </w:r>
      <w:r w:rsidR="000246F8">
        <w:t xml:space="preserve"> be investigated</w:t>
      </w:r>
      <w:r>
        <w:t xml:space="preserve">, even if </w:t>
      </w:r>
      <w:r w:rsidR="000F6272">
        <w:t>it</w:t>
      </w:r>
      <w:r>
        <w:t xml:space="preserve"> </w:t>
      </w:r>
      <w:r w:rsidR="007B3549">
        <w:t>happened before the Scheme</w:t>
      </w:r>
      <w:r w:rsidR="00191FD6">
        <w:t xml:space="preserve"> </w:t>
      </w:r>
      <w:r w:rsidR="008800B2">
        <w:t>started</w:t>
      </w:r>
      <w:r w:rsidR="009677E7" w:rsidRPr="004416AD">
        <w:t>.</w:t>
      </w:r>
      <w:r w:rsidR="009677E7" w:rsidRPr="00AB7E30">
        <w:t xml:space="preserve"> </w:t>
      </w:r>
      <w:r w:rsidR="008800B2">
        <w:t>For the purposes of the Scheme</w:t>
      </w:r>
      <w:r w:rsidR="00917974">
        <w:t>,</w:t>
      </w:r>
      <w:r w:rsidR="008800B2">
        <w:t xml:space="preserve"> we often call these ‘historical allegations</w:t>
      </w:r>
      <w:r w:rsidR="005B347A">
        <w:t>’</w:t>
      </w:r>
      <w:r w:rsidR="00E70B4B">
        <w:t>.</w:t>
      </w:r>
    </w:p>
    <w:p w14:paraId="1005F748" w14:textId="478061C6" w:rsidR="00A25CC8" w:rsidRDefault="00A25CC8" w:rsidP="00A25CC8">
      <w:r w:rsidRPr="00922A8C">
        <w:t xml:space="preserve">This is a complex part of the </w:t>
      </w:r>
      <w:r>
        <w:t>Scheme</w:t>
      </w:r>
      <w:r w:rsidR="008800B2">
        <w:t xml:space="preserve">. Whether an allegation is covered </w:t>
      </w:r>
      <w:r>
        <w:t xml:space="preserve">can depend on </w:t>
      </w:r>
      <w:r w:rsidR="00BE17CA">
        <w:t>several</w:t>
      </w:r>
      <w:r>
        <w:t xml:space="preserve"> factors, including whether the person who harmed you is still a worker or volunteer for any organisation covered by the Scheme.</w:t>
      </w:r>
    </w:p>
    <w:p w14:paraId="7B70EBA9" w14:textId="04A4D709" w:rsidR="009677E7" w:rsidRPr="00922A8C" w:rsidRDefault="00871EE6" w:rsidP="00871EE6">
      <w:r>
        <w:t xml:space="preserve">We </w:t>
      </w:r>
      <w:r w:rsidR="009677E7" w:rsidRPr="00922A8C">
        <w:t xml:space="preserve">encourage </w:t>
      </w:r>
      <w:r w:rsidR="009677E7">
        <w:t xml:space="preserve">you </w:t>
      </w:r>
      <w:r w:rsidR="009677E7" w:rsidRPr="00922A8C">
        <w:t xml:space="preserve">to contact the Commission to discuss </w:t>
      </w:r>
      <w:r w:rsidR="00E7148A">
        <w:t xml:space="preserve">whether </w:t>
      </w:r>
      <w:r>
        <w:t xml:space="preserve">your </w:t>
      </w:r>
      <w:r w:rsidR="009677E7">
        <w:t xml:space="preserve">historical allegation </w:t>
      </w:r>
      <w:r>
        <w:t xml:space="preserve">is </w:t>
      </w:r>
      <w:r w:rsidR="009677E7">
        <w:t>covered by the Scheme.</w:t>
      </w:r>
      <w:r w:rsidR="009677E7" w:rsidRPr="00922A8C">
        <w:t xml:space="preserve"> </w:t>
      </w:r>
      <w:r w:rsidR="00817C22">
        <w:t xml:space="preserve">Further </w:t>
      </w:r>
      <w:r w:rsidR="00BA5B83">
        <w:t xml:space="preserve"> guidance </w:t>
      </w:r>
      <w:r w:rsidR="00817C22">
        <w:t xml:space="preserve">is provided </w:t>
      </w:r>
      <w:r w:rsidR="00817C22" w:rsidRPr="00071EC1">
        <w:t xml:space="preserve">in </w:t>
      </w:r>
      <w:hyperlink r:id="rId11" w:anchor="RCSInfo12" w:history="1">
        <w:r w:rsidR="00817C22" w:rsidRPr="00071EC1">
          <w:rPr>
            <w:rStyle w:val="Hyperlink"/>
          </w:rPr>
          <w:t>Information sheet 12: Historical allegations</w:t>
        </w:r>
      </w:hyperlink>
      <w:r w:rsidR="00BA5B83">
        <w:t>.</w:t>
      </w:r>
    </w:p>
    <w:p w14:paraId="11885B0D" w14:textId="13DAD035" w:rsidR="00191FD6" w:rsidRDefault="00191FD6" w:rsidP="004416AD">
      <w:r w:rsidRPr="00CD01FE">
        <w:t xml:space="preserve">It can be harder to investigate </w:t>
      </w:r>
      <w:r w:rsidR="00F25069">
        <w:t>allegation</w:t>
      </w:r>
      <w:r w:rsidR="000F6272">
        <w:t>s</w:t>
      </w:r>
      <w:r w:rsidR="00F25069">
        <w:t xml:space="preserve"> </w:t>
      </w:r>
      <w:r w:rsidRPr="00CD01FE">
        <w:t xml:space="preserve">from a long time ago, but </w:t>
      </w:r>
      <w:r w:rsidR="008800B2">
        <w:t xml:space="preserve">if the Scheme applies </w:t>
      </w:r>
      <w:r w:rsidRPr="00CD01FE">
        <w:t>an organisation is still required to do its best</w:t>
      </w:r>
      <w:r w:rsidR="008800B2">
        <w:t xml:space="preserve"> </w:t>
      </w:r>
      <w:r w:rsidR="00046F23" w:rsidRPr="002301E7">
        <w:t>with oversight</w:t>
      </w:r>
      <w:r w:rsidR="008800B2" w:rsidRPr="00B80207">
        <w:t xml:space="preserve"> </w:t>
      </w:r>
      <w:r w:rsidR="00635323" w:rsidRPr="002301E7">
        <w:t>by</w:t>
      </w:r>
      <w:r w:rsidR="008800B2" w:rsidRPr="00B80207">
        <w:t xml:space="preserve"> the Commission</w:t>
      </w:r>
      <w:r w:rsidRPr="00B80207">
        <w:t>.</w:t>
      </w:r>
    </w:p>
    <w:p w14:paraId="013A1C8E" w14:textId="4C7239AD" w:rsidR="001B570B" w:rsidRDefault="001B570B" w:rsidP="006B3F6F">
      <w:pPr>
        <w:rPr>
          <w:rFonts w:eastAsiaTheme="majorEastAsia" w:cs="Times New Roman"/>
          <w:b/>
          <w:color w:val="000000" w:themeColor="text1"/>
          <w:sz w:val="24"/>
          <w:szCs w:val="26"/>
        </w:rPr>
      </w:pPr>
      <w:bookmarkStart w:id="1" w:name="_Hlk79579560"/>
      <w:r>
        <w:rPr>
          <w:rFonts w:eastAsiaTheme="majorEastAsia" w:cs="Times New Roman"/>
          <w:b/>
          <w:color w:val="000000" w:themeColor="text1"/>
          <w:sz w:val="24"/>
          <w:szCs w:val="26"/>
        </w:rPr>
        <w:t>What happens if the person</w:t>
      </w:r>
      <w:r w:rsidR="00544117">
        <w:rPr>
          <w:rFonts w:eastAsiaTheme="majorEastAsia" w:cs="Times New Roman"/>
          <w:b/>
          <w:color w:val="000000" w:themeColor="text1"/>
          <w:sz w:val="24"/>
          <w:szCs w:val="26"/>
        </w:rPr>
        <w:t xml:space="preserve"> </w:t>
      </w:r>
      <w:r w:rsidR="008E79B9">
        <w:rPr>
          <w:rFonts w:eastAsiaTheme="majorEastAsia" w:cs="Times New Roman"/>
          <w:b/>
          <w:color w:val="000000" w:themeColor="text1"/>
          <w:sz w:val="24"/>
          <w:szCs w:val="26"/>
        </w:rPr>
        <w:t>who abuse</w:t>
      </w:r>
      <w:r w:rsidR="00F544A2">
        <w:rPr>
          <w:rFonts w:eastAsiaTheme="majorEastAsia" w:cs="Times New Roman"/>
          <w:b/>
          <w:color w:val="000000" w:themeColor="text1"/>
          <w:sz w:val="24"/>
          <w:szCs w:val="26"/>
        </w:rPr>
        <w:t>d</w:t>
      </w:r>
      <w:r w:rsidR="008E79B9">
        <w:rPr>
          <w:rFonts w:eastAsiaTheme="majorEastAsia" w:cs="Times New Roman"/>
          <w:b/>
          <w:color w:val="000000" w:themeColor="text1"/>
          <w:sz w:val="24"/>
          <w:szCs w:val="26"/>
        </w:rPr>
        <w:t xml:space="preserve"> you</w:t>
      </w:r>
      <w:r>
        <w:rPr>
          <w:rFonts w:eastAsiaTheme="majorEastAsia" w:cs="Times New Roman"/>
          <w:b/>
          <w:color w:val="000000" w:themeColor="text1"/>
          <w:sz w:val="24"/>
          <w:szCs w:val="26"/>
        </w:rPr>
        <w:t xml:space="preserve"> </w:t>
      </w:r>
      <w:r w:rsidR="00733096">
        <w:rPr>
          <w:rFonts w:eastAsiaTheme="majorEastAsia" w:cs="Times New Roman"/>
          <w:b/>
          <w:color w:val="000000" w:themeColor="text1"/>
          <w:sz w:val="24"/>
          <w:szCs w:val="26"/>
        </w:rPr>
        <w:t>is deceased</w:t>
      </w:r>
      <w:r w:rsidR="008E79B9">
        <w:rPr>
          <w:rFonts w:eastAsiaTheme="majorEastAsia" w:cs="Times New Roman"/>
          <w:b/>
          <w:color w:val="000000" w:themeColor="text1"/>
          <w:sz w:val="24"/>
          <w:szCs w:val="26"/>
        </w:rPr>
        <w:t>,</w:t>
      </w:r>
      <w:r>
        <w:rPr>
          <w:rFonts w:eastAsiaTheme="majorEastAsia" w:cs="Times New Roman"/>
          <w:b/>
          <w:color w:val="000000" w:themeColor="text1"/>
          <w:sz w:val="24"/>
          <w:szCs w:val="26"/>
        </w:rPr>
        <w:t xml:space="preserve"> or the organisation does</w:t>
      </w:r>
      <w:r w:rsidR="006722C7">
        <w:rPr>
          <w:rFonts w:eastAsiaTheme="majorEastAsia" w:cs="Times New Roman"/>
          <w:b/>
          <w:color w:val="000000" w:themeColor="text1"/>
          <w:sz w:val="24"/>
          <w:szCs w:val="26"/>
        </w:rPr>
        <w:t xml:space="preserve"> not</w:t>
      </w:r>
      <w:r>
        <w:rPr>
          <w:rFonts w:eastAsiaTheme="majorEastAsia" w:cs="Times New Roman"/>
          <w:b/>
          <w:color w:val="000000" w:themeColor="text1"/>
          <w:sz w:val="24"/>
          <w:szCs w:val="26"/>
        </w:rPr>
        <w:t xml:space="preserve"> exist anymore? </w:t>
      </w:r>
    </w:p>
    <w:bookmarkEnd w:id="1"/>
    <w:p w14:paraId="4183EC03" w14:textId="0D853AB9" w:rsidR="001B570B" w:rsidRDefault="001B570B" w:rsidP="006B3F6F">
      <w:r>
        <w:t xml:space="preserve">An organisation </w:t>
      </w:r>
      <w:r w:rsidR="008E79B9">
        <w:t>does not have to</w:t>
      </w:r>
      <w:r>
        <w:t xml:space="preserve"> investigate or report </w:t>
      </w:r>
      <w:r w:rsidR="00544117">
        <w:t>allegations</w:t>
      </w:r>
      <w:r>
        <w:t xml:space="preserve"> about a person who </w:t>
      </w:r>
      <w:r w:rsidR="00E74A3A">
        <w:t>is deceased</w:t>
      </w:r>
      <w:r>
        <w:t xml:space="preserve">. However, you </w:t>
      </w:r>
      <w:r w:rsidR="007E4001">
        <w:t>can</w:t>
      </w:r>
      <w:r>
        <w:t xml:space="preserve"> still </w:t>
      </w:r>
      <w:r w:rsidR="00175DD8">
        <w:t>choose</w:t>
      </w:r>
      <w:r>
        <w:t xml:space="preserve"> to notify the organisation of your </w:t>
      </w:r>
      <w:r w:rsidR="00544117">
        <w:t>allegation</w:t>
      </w:r>
      <w:r w:rsidR="00175DD8">
        <w:t xml:space="preserve"> so that </w:t>
      </w:r>
      <w:r w:rsidR="007E4001">
        <w:t>they are</w:t>
      </w:r>
      <w:r w:rsidR="00175DD8">
        <w:t xml:space="preserve"> aware of what happened</w:t>
      </w:r>
      <w:r>
        <w:t xml:space="preserve">. </w:t>
      </w:r>
    </w:p>
    <w:p w14:paraId="13048062" w14:textId="77777777" w:rsidR="00341B5B" w:rsidRDefault="00AB7E30" w:rsidP="006B3F6F">
      <w:r w:rsidRPr="0099674F">
        <w:lastRenderedPageBreak/>
        <w:t>As the Scheme</w:t>
      </w:r>
      <w:r w:rsidR="004416AD">
        <w:t xml:space="preserve"> places responsibility on the organisation to investigate an allegation,</w:t>
      </w:r>
      <w:r w:rsidRPr="0099674F">
        <w:t xml:space="preserve"> this cannot occur if the organisation </w:t>
      </w:r>
      <w:r w:rsidR="007E4001">
        <w:t>does not exist anymore</w:t>
      </w:r>
      <w:r w:rsidRPr="0099674F">
        <w:t>.</w:t>
      </w:r>
      <w:r w:rsidR="000246F8">
        <w:t xml:space="preserve"> </w:t>
      </w:r>
      <w:bookmarkStart w:id="2" w:name="_Hlk80791323"/>
      <w:r w:rsidR="000246F8">
        <w:t>However, if the person works for an</w:t>
      </w:r>
      <w:r w:rsidR="00F544A2">
        <w:t>other</w:t>
      </w:r>
      <w:r w:rsidR="000246F8">
        <w:t xml:space="preserve"> organisation covered by the Scheme, that organisation may be required to do the investigation.</w:t>
      </w:r>
      <w:bookmarkEnd w:id="2"/>
    </w:p>
    <w:p w14:paraId="29F9968C" w14:textId="213FAFE5" w:rsidR="00187F88" w:rsidRDefault="00917974" w:rsidP="006B3F6F">
      <w:pPr>
        <w:rPr>
          <w:rFonts w:eastAsiaTheme="majorEastAsia" w:cs="Times New Roman"/>
          <w:b/>
          <w:color w:val="000000" w:themeColor="text1"/>
          <w:sz w:val="24"/>
          <w:szCs w:val="26"/>
        </w:rPr>
      </w:pPr>
      <w:r w:rsidRPr="002C1F37">
        <w:rPr>
          <w:rFonts w:eastAsiaTheme="majorEastAsia" w:cs="Times New Roman"/>
          <w:b/>
          <w:color w:val="000000" w:themeColor="text1"/>
          <w:sz w:val="24"/>
          <w:szCs w:val="26"/>
        </w:rPr>
        <w:t xml:space="preserve">Can my allegation be covered by the Scheme if the person no longer works </w:t>
      </w:r>
      <w:r w:rsidR="003D4D91">
        <w:rPr>
          <w:rFonts w:eastAsiaTheme="majorEastAsia" w:cs="Times New Roman"/>
          <w:b/>
          <w:color w:val="000000" w:themeColor="text1"/>
          <w:sz w:val="24"/>
          <w:szCs w:val="26"/>
        </w:rPr>
        <w:t xml:space="preserve">at the organisation where </w:t>
      </w:r>
      <w:r w:rsidR="002301E7">
        <w:rPr>
          <w:rFonts w:eastAsiaTheme="majorEastAsia" w:cs="Times New Roman"/>
          <w:b/>
          <w:color w:val="000000" w:themeColor="text1"/>
          <w:sz w:val="24"/>
          <w:szCs w:val="26"/>
        </w:rPr>
        <w:t>the conduct</w:t>
      </w:r>
      <w:r w:rsidR="003D4D91">
        <w:rPr>
          <w:rFonts w:eastAsiaTheme="majorEastAsia" w:cs="Times New Roman"/>
          <w:b/>
          <w:color w:val="000000" w:themeColor="text1"/>
          <w:sz w:val="24"/>
          <w:szCs w:val="26"/>
        </w:rPr>
        <w:t xml:space="preserve"> happened</w:t>
      </w:r>
      <w:r w:rsidRPr="002C1F37">
        <w:rPr>
          <w:rFonts w:eastAsiaTheme="majorEastAsia" w:cs="Times New Roman"/>
          <w:b/>
          <w:color w:val="000000" w:themeColor="text1"/>
          <w:sz w:val="24"/>
          <w:szCs w:val="26"/>
        </w:rPr>
        <w:t>?</w:t>
      </w:r>
    </w:p>
    <w:p w14:paraId="255D9DE7" w14:textId="2F563C90" w:rsidR="00005A94" w:rsidRDefault="00EA1C1B" w:rsidP="006B3F6F">
      <w:pPr>
        <w:rPr>
          <w:rFonts w:eastAsiaTheme="minorHAnsi"/>
        </w:rPr>
      </w:pPr>
      <w:r>
        <w:t>If the person</w:t>
      </w:r>
      <w:r w:rsidR="00091D56">
        <w:t xml:space="preserve"> </w:t>
      </w:r>
      <w:r w:rsidR="0036523A">
        <w:t>no longer works</w:t>
      </w:r>
      <w:r w:rsidR="002301E7">
        <w:t xml:space="preserve"> at</w:t>
      </w:r>
      <w:r w:rsidR="00091D56">
        <w:t xml:space="preserve"> the organisation where you were harm</w:t>
      </w:r>
      <w:r w:rsidR="002B5098">
        <w:t>ed</w:t>
      </w:r>
      <w:r w:rsidR="00091D56">
        <w:t xml:space="preserve">, but now </w:t>
      </w:r>
      <w:r>
        <w:t xml:space="preserve">works </w:t>
      </w:r>
      <w:r w:rsidR="0036523A">
        <w:t>or volunteers for</w:t>
      </w:r>
      <w:r>
        <w:t xml:space="preserve"> another organisation </w:t>
      </w:r>
      <w:r w:rsidR="00091D56">
        <w:t xml:space="preserve">that is </w:t>
      </w:r>
      <w:r>
        <w:t>covered by the Scheme</w:t>
      </w:r>
      <w:r w:rsidR="00091D56">
        <w:t xml:space="preserve">, </w:t>
      </w:r>
      <w:r>
        <w:t xml:space="preserve">then </w:t>
      </w:r>
      <w:r>
        <w:rPr>
          <w:rFonts w:eastAsiaTheme="minorHAnsi"/>
        </w:rPr>
        <w:t xml:space="preserve">you may still be able to </w:t>
      </w:r>
      <w:r w:rsidRPr="00635323">
        <w:rPr>
          <w:rFonts w:eastAsiaTheme="minorHAnsi"/>
        </w:rPr>
        <w:t>report</w:t>
      </w:r>
      <w:r w:rsidR="00046F23" w:rsidRPr="002301E7">
        <w:rPr>
          <w:rFonts w:eastAsiaTheme="minorHAnsi"/>
        </w:rPr>
        <w:t xml:space="preserve"> an allegation</w:t>
      </w:r>
      <w:r w:rsidR="00091D56" w:rsidRPr="00635323">
        <w:rPr>
          <w:rFonts w:eastAsiaTheme="minorHAnsi"/>
        </w:rPr>
        <w:t>.</w:t>
      </w:r>
      <w:r w:rsidR="00091D56">
        <w:rPr>
          <w:rFonts w:eastAsiaTheme="minorHAnsi"/>
        </w:rPr>
        <w:t xml:space="preserve"> </w:t>
      </w:r>
      <w:r w:rsidR="00CD450D">
        <w:rPr>
          <w:rFonts w:eastAsiaTheme="minorHAnsi"/>
        </w:rPr>
        <w:t xml:space="preserve"> </w:t>
      </w:r>
    </w:p>
    <w:p w14:paraId="094EFAB5" w14:textId="1D50E03B" w:rsidR="000F6272" w:rsidRDefault="00202C66" w:rsidP="006B3F6F">
      <w:r w:rsidRPr="006B3F6F">
        <w:rPr>
          <w:rFonts w:eastAsiaTheme="majorEastAsia" w:cs="Times New Roman"/>
          <w:b/>
          <w:color w:val="000000" w:themeColor="text1"/>
          <w:sz w:val="24"/>
          <w:szCs w:val="26"/>
        </w:rPr>
        <w:t xml:space="preserve">If I am unhappy </w:t>
      </w:r>
      <w:r w:rsidR="00636413">
        <w:rPr>
          <w:rFonts w:eastAsiaTheme="majorEastAsia" w:cs="Times New Roman"/>
          <w:b/>
          <w:color w:val="000000" w:themeColor="text1"/>
          <w:sz w:val="24"/>
          <w:szCs w:val="26"/>
        </w:rPr>
        <w:t>about</w:t>
      </w:r>
      <w:r w:rsidRPr="006B3F6F">
        <w:rPr>
          <w:rFonts w:eastAsiaTheme="majorEastAsia" w:cs="Times New Roman"/>
          <w:b/>
          <w:color w:val="000000" w:themeColor="text1"/>
          <w:sz w:val="24"/>
          <w:szCs w:val="26"/>
        </w:rPr>
        <w:t xml:space="preserve"> how an organisation dealt with my </w:t>
      </w:r>
      <w:r w:rsidR="00676726" w:rsidRPr="00706CE2">
        <w:rPr>
          <w:rFonts w:eastAsiaTheme="majorEastAsia" w:cs="Times New Roman"/>
          <w:b/>
          <w:color w:val="000000" w:themeColor="text1"/>
          <w:sz w:val="24"/>
          <w:szCs w:val="26"/>
        </w:rPr>
        <w:t>allegation</w:t>
      </w:r>
      <w:r w:rsidRPr="006B3F6F">
        <w:rPr>
          <w:rFonts w:eastAsiaTheme="majorEastAsia" w:cs="Times New Roman"/>
          <w:b/>
          <w:color w:val="000000" w:themeColor="text1"/>
          <w:sz w:val="24"/>
          <w:szCs w:val="26"/>
        </w:rPr>
        <w:t xml:space="preserve"> </w:t>
      </w:r>
      <w:r w:rsidR="00C06680">
        <w:rPr>
          <w:rFonts w:eastAsiaTheme="majorEastAsia" w:cs="Times New Roman"/>
          <w:b/>
          <w:color w:val="000000" w:themeColor="text1"/>
          <w:sz w:val="24"/>
          <w:szCs w:val="26"/>
        </w:rPr>
        <w:t xml:space="preserve">before the </w:t>
      </w:r>
      <w:r w:rsidR="00676726">
        <w:rPr>
          <w:rFonts w:eastAsiaTheme="majorEastAsia" w:cs="Times New Roman"/>
          <w:b/>
          <w:color w:val="000000" w:themeColor="text1"/>
          <w:sz w:val="24"/>
          <w:szCs w:val="26"/>
        </w:rPr>
        <w:t>S</w:t>
      </w:r>
      <w:r w:rsidR="00C06680">
        <w:rPr>
          <w:rFonts w:eastAsiaTheme="majorEastAsia" w:cs="Times New Roman"/>
          <w:b/>
          <w:color w:val="000000" w:themeColor="text1"/>
          <w:sz w:val="24"/>
          <w:szCs w:val="26"/>
        </w:rPr>
        <w:t>cheme started</w:t>
      </w:r>
      <w:r w:rsidRPr="006B3F6F">
        <w:rPr>
          <w:rFonts w:eastAsiaTheme="majorEastAsia" w:cs="Times New Roman"/>
          <w:b/>
          <w:color w:val="000000" w:themeColor="text1"/>
          <w:sz w:val="24"/>
          <w:szCs w:val="26"/>
        </w:rPr>
        <w:t xml:space="preserve">, can </w:t>
      </w:r>
      <w:r w:rsidR="00175DD8">
        <w:rPr>
          <w:rFonts w:eastAsiaTheme="majorEastAsia" w:cs="Times New Roman"/>
          <w:b/>
          <w:color w:val="000000" w:themeColor="text1"/>
          <w:sz w:val="24"/>
          <w:szCs w:val="26"/>
        </w:rPr>
        <w:t>I</w:t>
      </w:r>
      <w:r w:rsidRPr="006B3F6F">
        <w:rPr>
          <w:rFonts w:eastAsiaTheme="majorEastAsia" w:cs="Times New Roman"/>
          <w:b/>
          <w:color w:val="000000" w:themeColor="text1"/>
          <w:sz w:val="24"/>
          <w:szCs w:val="26"/>
        </w:rPr>
        <w:t xml:space="preserve"> </w:t>
      </w:r>
      <w:r w:rsidR="002301E7">
        <w:rPr>
          <w:rFonts w:eastAsiaTheme="majorEastAsia" w:cs="Times New Roman"/>
          <w:b/>
          <w:color w:val="000000" w:themeColor="text1"/>
          <w:sz w:val="24"/>
          <w:szCs w:val="26"/>
        </w:rPr>
        <w:t>report</w:t>
      </w:r>
      <w:r w:rsidR="002301E7" w:rsidRPr="006B3F6F">
        <w:rPr>
          <w:rFonts w:eastAsiaTheme="majorEastAsia" w:cs="Times New Roman"/>
          <w:b/>
          <w:color w:val="000000" w:themeColor="text1"/>
          <w:sz w:val="24"/>
          <w:szCs w:val="26"/>
        </w:rPr>
        <w:t xml:space="preserve"> </w:t>
      </w:r>
      <w:r w:rsidR="00911EC3">
        <w:rPr>
          <w:rFonts w:eastAsiaTheme="majorEastAsia" w:cs="Times New Roman"/>
          <w:b/>
          <w:color w:val="000000" w:themeColor="text1"/>
          <w:sz w:val="24"/>
          <w:szCs w:val="26"/>
        </w:rPr>
        <w:t xml:space="preserve">it </w:t>
      </w:r>
      <w:r w:rsidRPr="006B3F6F">
        <w:rPr>
          <w:rFonts w:eastAsiaTheme="majorEastAsia" w:cs="Times New Roman"/>
          <w:b/>
          <w:color w:val="000000" w:themeColor="text1"/>
          <w:sz w:val="24"/>
          <w:szCs w:val="26"/>
        </w:rPr>
        <w:t>again</w:t>
      </w:r>
      <w:r>
        <w:t xml:space="preserve">? </w:t>
      </w:r>
    </w:p>
    <w:p w14:paraId="52C9E0A9" w14:textId="0D6B8D02" w:rsidR="00EA1C1B" w:rsidRDefault="00726E90" w:rsidP="00726E90">
      <w:pPr>
        <w:rPr>
          <w:rFonts w:eastAsiaTheme="minorHAnsi"/>
        </w:rPr>
      </w:pPr>
      <w:r>
        <w:rPr>
          <w:rFonts w:eastAsiaTheme="minorHAnsi"/>
        </w:rPr>
        <w:t xml:space="preserve">If </w:t>
      </w:r>
      <w:r w:rsidR="00EA1C1B">
        <w:rPr>
          <w:rFonts w:eastAsiaTheme="minorHAnsi"/>
        </w:rPr>
        <w:t>you are unhappy about how an organisation dealt with your allegation before the Scheme started, and the person is still a worker or volunteer at an organisation covered by the Scheme</w:t>
      </w:r>
      <w:r w:rsidR="006722C7">
        <w:rPr>
          <w:rFonts w:eastAsiaTheme="minorHAnsi"/>
        </w:rPr>
        <w:t xml:space="preserve">, </w:t>
      </w:r>
      <w:r w:rsidR="00EA1C1B">
        <w:rPr>
          <w:rFonts w:eastAsiaTheme="minorHAnsi"/>
        </w:rPr>
        <w:t xml:space="preserve">then you may be able to report </w:t>
      </w:r>
      <w:r w:rsidR="00046F23">
        <w:rPr>
          <w:rFonts w:eastAsiaTheme="minorHAnsi"/>
        </w:rPr>
        <w:t xml:space="preserve">the allegation </w:t>
      </w:r>
      <w:r w:rsidR="00EA1C1B">
        <w:rPr>
          <w:rFonts w:eastAsiaTheme="minorHAnsi"/>
        </w:rPr>
        <w:t>again.</w:t>
      </w:r>
    </w:p>
    <w:p w14:paraId="3159174B" w14:textId="0A3717D6" w:rsidR="00F44C7D" w:rsidRDefault="00726E90" w:rsidP="00F44C7D">
      <w:pPr>
        <w:rPr>
          <w:rFonts w:eastAsiaTheme="minorHAnsi"/>
        </w:rPr>
      </w:pPr>
      <w:r>
        <w:rPr>
          <w:rFonts w:eastAsiaTheme="minorHAnsi"/>
        </w:rPr>
        <w:t xml:space="preserve">The organisation may need </w:t>
      </w:r>
      <w:r w:rsidRPr="00635323">
        <w:rPr>
          <w:rFonts w:eastAsiaTheme="minorHAnsi"/>
        </w:rPr>
        <w:t xml:space="preserve">to </w:t>
      </w:r>
      <w:r w:rsidR="000A09C5" w:rsidRPr="00B80207">
        <w:rPr>
          <w:rFonts w:eastAsiaTheme="minorHAnsi"/>
        </w:rPr>
        <w:t xml:space="preserve">notify </w:t>
      </w:r>
      <w:r>
        <w:rPr>
          <w:rFonts w:eastAsiaTheme="minorHAnsi"/>
        </w:rPr>
        <w:t xml:space="preserve">the Commission and </w:t>
      </w:r>
      <w:r w:rsidR="00F544A2">
        <w:rPr>
          <w:rFonts w:eastAsiaTheme="minorHAnsi"/>
        </w:rPr>
        <w:t xml:space="preserve">conduct </w:t>
      </w:r>
      <w:r>
        <w:rPr>
          <w:rFonts w:eastAsiaTheme="minorHAnsi"/>
        </w:rPr>
        <w:t>an investigation even if</w:t>
      </w:r>
      <w:r w:rsidR="00F44C7D">
        <w:rPr>
          <w:rFonts w:eastAsiaTheme="minorHAnsi"/>
        </w:rPr>
        <w:t>:</w:t>
      </w:r>
    </w:p>
    <w:p w14:paraId="578014A0" w14:textId="7E9A1F9D" w:rsidR="00F44C7D" w:rsidRPr="002C1F37" w:rsidRDefault="00726E90" w:rsidP="002C1F37">
      <w:pPr>
        <w:pStyle w:val="BulletsIndent"/>
      </w:pPr>
      <w:r w:rsidRPr="002C1F37">
        <w:t xml:space="preserve">they knew about the abuse, and </w:t>
      </w:r>
      <w:r w:rsidR="00F544A2" w:rsidRPr="002C1F37">
        <w:t>previously investigated it</w:t>
      </w:r>
      <w:r w:rsidRPr="002C1F37">
        <w:t>, before the Scheme started</w:t>
      </w:r>
      <w:r w:rsidR="00AB3575" w:rsidRPr="002C1F37">
        <w:t>, or</w:t>
      </w:r>
      <w:r w:rsidR="00F44C7D" w:rsidRPr="002C1F37">
        <w:t xml:space="preserve"> </w:t>
      </w:r>
    </w:p>
    <w:p w14:paraId="35812B98" w14:textId="79BBD70C" w:rsidR="000B06D2" w:rsidRPr="00F44C7D" w:rsidRDefault="003C0EEE" w:rsidP="002C1F37">
      <w:pPr>
        <w:pStyle w:val="BulletsIndent"/>
        <w:rPr>
          <w:rFonts w:eastAsiaTheme="minorHAnsi"/>
        </w:rPr>
      </w:pPr>
      <w:r>
        <w:t>t</w:t>
      </w:r>
      <w:r w:rsidR="00F44C7D">
        <w:t>he</w:t>
      </w:r>
      <w:r>
        <w:t>y did not know about the</w:t>
      </w:r>
      <w:r w:rsidR="00F44C7D">
        <w:t xml:space="preserve"> abuse</w:t>
      </w:r>
      <w:r w:rsidR="00AB01BB" w:rsidRPr="002C1F37">
        <w:t xml:space="preserve"> </w:t>
      </w:r>
      <w:r>
        <w:t xml:space="preserve">because it </w:t>
      </w:r>
      <w:r w:rsidR="00AB01BB" w:rsidRPr="002C1F37">
        <w:t>oc</w:t>
      </w:r>
      <w:r w:rsidR="00F44C7D" w:rsidRPr="002C1F37">
        <w:t>curred</w:t>
      </w:r>
      <w:r w:rsidR="00F44C7D" w:rsidRPr="00F44C7D">
        <w:rPr>
          <w:rFonts w:eastAsiaTheme="minorHAnsi"/>
        </w:rPr>
        <w:t xml:space="preserve"> </w:t>
      </w:r>
      <w:r w:rsidR="00AB01BB" w:rsidRPr="00F44C7D">
        <w:rPr>
          <w:rFonts w:eastAsiaTheme="minorHAnsi"/>
        </w:rPr>
        <w:t xml:space="preserve">at a </w:t>
      </w:r>
      <w:r w:rsidR="00F44C7D" w:rsidRPr="00F44C7D">
        <w:rPr>
          <w:rFonts w:eastAsiaTheme="minorHAnsi"/>
        </w:rPr>
        <w:t>different</w:t>
      </w:r>
      <w:r w:rsidR="00AB01BB" w:rsidRPr="00F44C7D">
        <w:rPr>
          <w:rFonts w:eastAsiaTheme="minorHAnsi"/>
        </w:rPr>
        <w:t xml:space="preserve"> organisation</w:t>
      </w:r>
      <w:r w:rsidR="00E70B4B">
        <w:rPr>
          <w:rFonts w:eastAsiaTheme="minorHAnsi"/>
        </w:rPr>
        <w:t>.</w:t>
      </w:r>
    </w:p>
    <w:p w14:paraId="179E6C1D" w14:textId="77777777" w:rsidR="001E4502" w:rsidRPr="000B06D2" w:rsidRDefault="001E4502" w:rsidP="001E4502">
      <w:pPr>
        <w:pStyle w:val="Heading2"/>
      </w:pPr>
      <w:r w:rsidRPr="000B06D2">
        <w:t xml:space="preserve">Can I give information or documents to the Commission if I signed a settlement agreement? </w:t>
      </w:r>
    </w:p>
    <w:p w14:paraId="33A64E3B" w14:textId="570CCDC3" w:rsidR="001E4502" w:rsidRDefault="001E4502" w:rsidP="001E4502">
      <w:r w:rsidRPr="00B53264">
        <w:t>Yes, if you do it in good faith.</w:t>
      </w:r>
      <w:r>
        <w:t xml:space="preserve"> </w:t>
      </w:r>
      <w:r w:rsidRPr="00B53264">
        <w:t xml:space="preserve">The </w:t>
      </w:r>
      <w:r w:rsidR="00CC14B1">
        <w:t xml:space="preserve">law </w:t>
      </w:r>
      <w:r w:rsidRPr="00B53264">
        <w:t xml:space="preserve">protects </w:t>
      </w:r>
      <w:r w:rsidR="00733096">
        <w:t xml:space="preserve">any person </w:t>
      </w:r>
      <w:r w:rsidR="00CC14B1">
        <w:t xml:space="preserve">from liability </w:t>
      </w:r>
      <w:r w:rsidRPr="00B53264">
        <w:t>who gives information or documents to the Commission in good faith</w:t>
      </w:r>
      <w:r w:rsidR="00CC14B1">
        <w:t xml:space="preserve"> for the purposes of the Scheme</w:t>
      </w:r>
      <w:r w:rsidRPr="00B53264">
        <w:t xml:space="preserve">. This includes a person who has signed a settlement agreement </w:t>
      </w:r>
      <w:r w:rsidR="00CC14B1">
        <w:t xml:space="preserve">with a third party settling a civil claim </w:t>
      </w:r>
      <w:r w:rsidR="009A12D7">
        <w:t>(</w:t>
      </w:r>
      <w:r w:rsidR="00CC14B1">
        <w:t>in their personal capacity or on behalf of a child</w:t>
      </w:r>
      <w:r w:rsidR="009A12D7">
        <w:t>)</w:t>
      </w:r>
      <w:r w:rsidR="00CC14B1">
        <w:t xml:space="preserve"> which contains </w:t>
      </w:r>
      <w:r w:rsidRPr="00B53264">
        <w:t>confidentiality or non-disparagement</w:t>
      </w:r>
      <w:r w:rsidR="00CC14B1">
        <w:t xml:space="preserve"> clauses</w:t>
      </w:r>
      <w:r w:rsidRPr="00B53264">
        <w:t xml:space="preserve"> – even if it was approved by a court.   </w:t>
      </w:r>
    </w:p>
    <w:p w14:paraId="213E9D70" w14:textId="17A8877E" w:rsidR="00870D91" w:rsidRPr="00B53264" w:rsidRDefault="00870D91" w:rsidP="001E4502">
      <w:r>
        <w:t>This means i</w:t>
      </w:r>
      <w:r w:rsidRPr="00706CE2">
        <w:t>t is likely that you can still make a notification to the Commission about a reportable allegation and participate in a Reportable Conduct Scheme investigation.</w:t>
      </w:r>
    </w:p>
    <w:p w14:paraId="657194F7" w14:textId="7FA3480A" w:rsidR="001E4502" w:rsidRPr="00733096" w:rsidRDefault="001E4502" w:rsidP="00726E90">
      <w:r w:rsidRPr="00B53264">
        <w:t xml:space="preserve">If you signed a </w:t>
      </w:r>
      <w:r w:rsidRPr="00706CE2">
        <w:t xml:space="preserve">settlement agreement, we encourage you to contact the Commission to discuss your specific circumstances. </w:t>
      </w:r>
    </w:p>
    <w:p w14:paraId="12F07569" w14:textId="450463A4" w:rsidR="005D5882" w:rsidRPr="00706CE2" w:rsidRDefault="005D5882" w:rsidP="005D5882">
      <w:pPr>
        <w:pStyle w:val="Heading2"/>
      </w:pPr>
      <w:r w:rsidRPr="00706CE2">
        <w:t xml:space="preserve">How do I </w:t>
      </w:r>
      <w:r w:rsidR="007A5F3C" w:rsidRPr="00727B6B">
        <w:t>report</w:t>
      </w:r>
      <w:r w:rsidR="007A5F3C" w:rsidRPr="00706CE2">
        <w:t xml:space="preserve"> my allegation</w:t>
      </w:r>
      <w:r w:rsidRPr="00706CE2">
        <w:t>?</w:t>
      </w:r>
    </w:p>
    <w:p w14:paraId="2DD4F80A" w14:textId="32E0F27B" w:rsidR="00233E58" w:rsidRPr="00706CE2" w:rsidRDefault="00233E58" w:rsidP="00233E58">
      <w:r w:rsidRPr="00706CE2">
        <w:t xml:space="preserve">You can </w:t>
      </w:r>
      <w:r w:rsidR="00B319EE" w:rsidRPr="00706CE2">
        <w:t>r</w:t>
      </w:r>
      <w:r w:rsidR="00727B6B">
        <w:t>eport</w:t>
      </w:r>
      <w:r w:rsidR="00B319EE" w:rsidRPr="00706CE2">
        <w:t xml:space="preserve"> your allegation directly </w:t>
      </w:r>
      <w:r w:rsidR="004622AA">
        <w:t>to</w:t>
      </w:r>
      <w:r w:rsidR="004622AA" w:rsidRPr="00706CE2">
        <w:t xml:space="preserve"> </w:t>
      </w:r>
      <w:r w:rsidR="00B319EE" w:rsidRPr="00706CE2">
        <w:t>the organisation involved.</w:t>
      </w:r>
      <w:r w:rsidRPr="00706CE2">
        <w:t xml:space="preserve"> The head of the organisation has three business days to </w:t>
      </w:r>
      <w:r w:rsidR="00727B6B">
        <w:t>notify</w:t>
      </w:r>
      <w:r w:rsidR="00E70B4B">
        <w:t xml:space="preserve"> </w:t>
      </w:r>
      <w:r w:rsidRPr="00706CE2">
        <w:t xml:space="preserve">the Commission that </w:t>
      </w:r>
      <w:r w:rsidR="00294F2F" w:rsidRPr="00706CE2">
        <w:t>a</w:t>
      </w:r>
      <w:r w:rsidR="00B319EE" w:rsidRPr="00706CE2">
        <w:t>n allegation</w:t>
      </w:r>
      <w:r w:rsidRPr="00706CE2">
        <w:t xml:space="preserve"> has been made. It is a criminal offence for the head of an organisation to </w:t>
      </w:r>
      <w:r w:rsidR="00294F2F" w:rsidRPr="00706CE2">
        <w:t>not do this</w:t>
      </w:r>
      <w:r w:rsidRPr="00706CE2">
        <w:t>.</w:t>
      </w:r>
    </w:p>
    <w:p w14:paraId="4E86CFE4" w14:textId="7D7E4D07" w:rsidR="00233E58" w:rsidRDefault="008723EE" w:rsidP="005D5882">
      <w:r w:rsidRPr="00706CE2">
        <w:t>If you</w:t>
      </w:r>
      <w:r w:rsidR="00534DBE" w:rsidRPr="00706CE2">
        <w:t xml:space="preserve"> would</w:t>
      </w:r>
      <w:r w:rsidRPr="00706CE2">
        <w:t xml:space="preserve"> prefer not to </w:t>
      </w:r>
      <w:r w:rsidR="00727B6B">
        <w:t>report</w:t>
      </w:r>
      <w:r w:rsidR="00727B6B" w:rsidRPr="00706CE2">
        <w:t xml:space="preserve"> </w:t>
      </w:r>
      <w:r w:rsidR="00B319EE" w:rsidRPr="00706CE2">
        <w:t>the allegation with</w:t>
      </w:r>
      <w:r>
        <w:t xml:space="preserve"> the organisation directly, y</w:t>
      </w:r>
      <w:r w:rsidR="005D5882">
        <w:t>ou can</w:t>
      </w:r>
      <w:r w:rsidR="00233E58">
        <w:t xml:space="preserve"> </w:t>
      </w:r>
      <w:r w:rsidR="00733096" w:rsidRPr="00727B6B">
        <w:t>notify</w:t>
      </w:r>
      <w:r w:rsidR="00233E58">
        <w:t xml:space="preserve"> </w:t>
      </w:r>
      <w:r w:rsidR="005D5882">
        <w:t xml:space="preserve">the Commission by filling out the online </w:t>
      </w:r>
      <w:hyperlink r:id="rId12" w:history="1">
        <w:r w:rsidR="005D5882" w:rsidRPr="005D5882">
          <w:rPr>
            <w:rStyle w:val="Hyperlink"/>
          </w:rPr>
          <w:t>Reportable Conduct notification form</w:t>
        </w:r>
      </w:hyperlink>
      <w:r w:rsidR="00F544A2">
        <w:t xml:space="preserve">, </w:t>
      </w:r>
      <w:r w:rsidR="00A605B1">
        <w:t xml:space="preserve">or </w:t>
      </w:r>
      <w:r w:rsidR="00F544A2">
        <w:t xml:space="preserve">by calling or writing to the Commission. </w:t>
      </w:r>
      <w:r w:rsidR="005F2035">
        <w:t xml:space="preserve">Our </w:t>
      </w:r>
      <w:r w:rsidR="00D77A1D">
        <w:t xml:space="preserve">contact details </w:t>
      </w:r>
      <w:r w:rsidR="00A605B1">
        <w:t xml:space="preserve">are </w:t>
      </w:r>
      <w:r w:rsidR="00D77A1D">
        <w:t>at the end of this</w:t>
      </w:r>
      <w:r w:rsidR="00534DBE">
        <w:t xml:space="preserve"> information</w:t>
      </w:r>
      <w:r w:rsidR="00D77A1D">
        <w:t xml:space="preserve"> sheet</w:t>
      </w:r>
      <w:r w:rsidR="005D5882">
        <w:t xml:space="preserve">. </w:t>
      </w:r>
    </w:p>
    <w:p w14:paraId="6D2B90BC" w14:textId="24A013CA" w:rsidR="00074379" w:rsidRDefault="00074379" w:rsidP="005D5882">
      <w:r>
        <w:t xml:space="preserve">If you believe the behaviour that </w:t>
      </w:r>
      <w:r w:rsidR="00A400F9">
        <w:t>happened to you</w:t>
      </w:r>
      <w:r>
        <w:t xml:space="preserve"> may be a crime, you </w:t>
      </w:r>
      <w:r w:rsidR="00AB7E30">
        <w:t xml:space="preserve">should </w:t>
      </w:r>
      <w:r>
        <w:t>also make a report to Victoria Police.</w:t>
      </w:r>
    </w:p>
    <w:p w14:paraId="629256E1" w14:textId="27629A1B" w:rsidR="00997FA9" w:rsidRDefault="00F544A2" w:rsidP="005D5882">
      <w:r>
        <w:t>T</w:t>
      </w:r>
      <w:r w:rsidR="00997FA9">
        <w:t xml:space="preserve">he Commission will </w:t>
      </w:r>
      <w:r w:rsidR="008C6326">
        <w:t xml:space="preserve">also </w:t>
      </w:r>
      <w:r w:rsidR="00997FA9">
        <w:t xml:space="preserve">notify Victoria Police if the alleged </w:t>
      </w:r>
      <w:r w:rsidR="00534DBE">
        <w:t xml:space="preserve">behaviour may </w:t>
      </w:r>
      <w:r w:rsidR="00997FA9">
        <w:t xml:space="preserve">be criminal. </w:t>
      </w:r>
    </w:p>
    <w:p w14:paraId="1390030A" w14:textId="2CAABB9C" w:rsidR="005D5882" w:rsidRPr="00706CE2" w:rsidRDefault="007A0076" w:rsidP="005D5882">
      <w:pPr>
        <w:pStyle w:val="Heading2"/>
      </w:pPr>
      <w:r>
        <w:t>What happens after</w:t>
      </w:r>
      <w:r w:rsidR="005D5882">
        <w:t xml:space="preserve"> I </w:t>
      </w:r>
      <w:r w:rsidR="003E4AF6" w:rsidRPr="00727B6B">
        <w:t>report</w:t>
      </w:r>
      <w:r w:rsidR="003E4AF6">
        <w:t xml:space="preserve"> </w:t>
      </w:r>
      <w:r w:rsidR="003E4AF6" w:rsidRPr="00706CE2">
        <w:t>an allegation</w:t>
      </w:r>
      <w:r w:rsidR="005D5882" w:rsidRPr="00706CE2">
        <w:t>?</w:t>
      </w:r>
    </w:p>
    <w:p w14:paraId="16D15BF2" w14:textId="4E908907" w:rsidR="00233E58" w:rsidRPr="00706CE2" w:rsidRDefault="00233E58" w:rsidP="00233E58">
      <w:pPr>
        <w:pStyle w:val="BulletsIndent"/>
      </w:pPr>
      <w:r w:rsidRPr="00817C22">
        <w:t xml:space="preserve">If you report </w:t>
      </w:r>
      <w:r w:rsidR="007A5F3C" w:rsidRPr="00817C22">
        <w:t xml:space="preserve">the allegation </w:t>
      </w:r>
      <w:r w:rsidRPr="00817C22">
        <w:t xml:space="preserve">to </w:t>
      </w:r>
      <w:r w:rsidR="007A5F3C" w:rsidRPr="00817C22">
        <w:t>the</w:t>
      </w:r>
      <w:r w:rsidRPr="00817C22">
        <w:t xml:space="preserve"> </w:t>
      </w:r>
      <w:r w:rsidRPr="00817C22">
        <w:rPr>
          <w:b/>
          <w:bCs/>
        </w:rPr>
        <w:t>organisation</w:t>
      </w:r>
      <w:r w:rsidRPr="00B80207">
        <w:t>, the head of the organisation has three business days to notify</w:t>
      </w:r>
      <w:r w:rsidRPr="00D155D6">
        <w:t xml:space="preserve"> the</w:t>
      </w:r>
      <w:r w:rsidRPr="00706CE2">
        <w:t xml:space="preserve"> Commission of the</w:t>
      </w:r>
      <w:r w:rsidR="00B319EE" w:rsidRPr="00706CE2">
        <w:t xml:space="preserve"> allegation</w:t>
      </w:r>
      <w:r w:rsidRPr="00706CE2">
        <w:t xml:space="preserve">. The Commission will oversee the management of the </w:t>
      </w:r>
      <w:r w:rsidR="00B319EE" w:rsidRPr="00706CE2">
        <w:t>organisation’s response</w:t>
      </w:r>
      <w:r w:rsidR="005F2035" w:rsidRPr="00706CE2">
        <w:t>, including any investigation,</w:t>
      </w:r>
      <w:r w:rsidR="00074379" w:rsidRPr="00706CE2">
        <w:t xml:space="preserve"> and make sure </w:t>
      </w:r>
      <w:r w:rsidR="008C6326" w:rsidRPr="00706CE2">
        <w:t xml:space="preserve">it </w:t>
      </w:r>
      <w:r w:rsidR="003E4AF6" w:rsidRPr="00706CE2">
        <w:t>compl</w:t>
      </w:r>
      <w:r w:rsidR="008C6326" w:rsidRPr="00706CE2">
        <w:t>ies</w:t>
      </w:r>
      <w:r w:rsidR="00074379" w:rsidRPr="00706CE2">
        <w:t xml:space="preserve"> with all its obligations to investigate and act on safety issues</w:t>
      </w:r>
      <w:r w:rsidR="00294F2F" w:rsidRPr="00706CE2">
        <w:t xml:space="preserve">. </w:t>
      </w:r>
    </w:p>
    <w:p w14:paraId="129B71A9" w14:textId="6DA37975" w:rsidR="00074379" w:rsidRPr="00706CE2" w:rsidRDefault="00233E58" w:rsidP="00233E58">
      <w:pPr>
        <w:pStyle w:val="BulletsIndent"/>
      </w:pPr>
      <w:r w:rsidRPr="00817C22">
        <w:lastRenderedPageBreak/>
        <w:t xml:space="preserve">If you report to the </w:t>
      </w:r>
      <w:r w:rsidRPr="00817C22">
        <w:rPr>
          <w:b/>
          <w:bCs/>
        </w:rPr>
        <w:t>Commission</w:t>
      </w:r>
      <w:r w:rsidRPr="00706CE2">
        <w:t xml:space="preserve">, we will </w:t>
      </w:r>
      <w:r w:rsidR="00AC0521" w:rsidRPr="00706CE2">
        <w:t>let you know</w:t>
      </w:r>
      <w:r w:rsidRPr="00706CE2">
        <w:t xml:space="preserve"> your report has been received. We will</w:t>
      </w:r>
      <w:r w:rsidR="000C5615" w:rsidRPr="00706CE2">
        <w:t xml:space="preserve"> work with you to determine whether it is covered by the Scheme. If </w:t>
      </w:r>
      <w:r w:rsidR="0037398C" w:rsidRPr="00706CE2">
        <w:t>it is</w:t>
      </w:r>
      <w:r w:rsidR="000C5615" w:rsidRPr="00706CE2">
        <w:t>, we will</w:t>
      </w:r>
      <w:r w:rsidRPr="00706CE2">
        <w:t xml:space="preserve"> </w:t>
      </w:r>
      <w:r w:rsidRPr="00727B6B">
        <w:t>notify</w:t>
      </w:r>
      <w:r w:rsidRPr="00706CE2">
        <w:t xml:space="preserve"> the </w:t>
      </w:r>
      <w:r w:rsidR="00D77A1D" w:rsidRPr="00706CE2">
        <w:t xml:space="preserve">relevant </w:t>
      </w:r>
      <w:r w:rsidR="00074379" w:rsidRPr="00706CE2">
        <w:t xml:space="preserve">organisation </w:t>
      </w:r>
      <w:r w:rsidR="00D77A1D" w:rsidRPr="00706CE2">
        <w:t xml:space="preserve">about your </w:t>
      </w:r>
      <w:r w:rsidR="00B319EE" w:rsidRPr="00706CE2">
        <w:t>allegation</w:t>
      </w:r>
      <w:r w:rsidR="00D77A1D" w:rsidRPr="00706CE2">
        <w:t xml:space="preserve"> and </w:t>
      </w:r>
      <w:r w:rsidR="00074379" w:rsidRPr="00706CE2">
        <w:t>ask the organisation to take appropriate action</w:t>
      </w:r>
      <w:r w:rsidR="00AC0521" w:rsidRPr="00706CE2">
        <w:t>, and we will</w:t>
      </w:r>
      <w:r w:rsidR="00074379" w:rsidRPr="00706CE2">
        <w:t xml:space="preserve"> monitor</w:t>
      </w:r>
      <w:r w:rsidR="00AC0521" w:rsidRPr="00706CE2">
        <w:t xml:space="preserve"> </w:t>
      </w:r>
      <w:r w:rsidR="00074379" w:rsidRPr="00706CE2">
        <w:t xml:space="preserve">the management of </w:t>
      </w:r>
      <w:r w:rsidR="00AC0521" w:rsidRPr="00706CE2">
        <w:t>your</w:t>
      </w:r>
      <w:r w:rsidR="00074379" w:rsidRPr="00706CE2">
        <w:t xml:space="preserve"> </w:t>
      </w:r>
      <w:r w:rsidR="00B319EE" w:rsidRPr="00706CE2">
        <w:t>allegation</w:t>
      </w:r>
      <w:r w:rsidR="00074379" w:rsidRPr="00706CE2">
        <w:t xml:space="preserve">. </w:t>
      </w:r>
    </w:p>
    <w:p w14:paraId="4938D0BF" w14:textId="360FCE34" w:rsidR="00074379" w:rsidRDefault="00074379" w:rsidP="00074379">
      <w:pPr>
        <w:pStyle w:val="BulletsIndent"/>
      </w:pPr>
      <w:r w:rsidRPr="00817C22">
        <w:t xml:space="preserve">If you report to </w:t>
      </w:r>
      <w:r w:rsidRPr="00817C22">
        <w:rPr>
          <w:b/>
          <w:bCs/>
        </w:rPr>
        <w:t>police</w:t>
      </w:r>
      <w:r w:rsidRPr="00706CE2">
        <w:t xml:space="preserve">, </w:t>
      </w:r>
      <w:r w:rsidR="00F75113" w:rsidRPr="00706CE2">
        <w:t xml:space="preserve">they will let you know what steps will be taken </w:t>
      </w:r>
      <w:r w:rsidRPr="00706CE2">
        <w:t xml:space="preserve">to investigate </w:t>
      </w:r>
      <w:r w:rsidR="00F75113" w:rsidRPr="00706CE2">
        <w:t>your</w:t>
      </w:r>
      <w:r w:rsidRPr="00706CE2">
        <w:t xml:space="preserve"> </w:t>
      </w:r>
      <w:r w:rsidR="007A5F3C" w:rsidRPr="00706CE2">
        <w:t>allegation</w:t>
      </w:r>
      <w:r w:rsidRPr="00706CE2">
        <w:t>. A report to police does not mean that other investigations (for example, by the organisation) cannot happen, but the police investigation</w:t>
      </w:r>
      <w:r>
        <w:t xml:space="preserve"> will be given priority. </w:t>
      </w:r>
    </w:p>
    <w:p w14:paraId="4FB23461" w14:textId="0CBED88D" w:rsidR="003A67AA" w:rsidRDefault="003B32FF" w:rsidP="006B3F6F">
      <w:r>
        <w:t>The organisation and/or investigator may contact you to get further information about what happened to you. They will need to do that in a way that is safe</w:t>
      </w:r>
      <w:r w:rsidR="00C34594">
        <w:t>,</w:t>
      </w:r>
      <w:r>
        <w:t xml:space="preserve"> sensitive </w:t>
      </w:r>
      <w:r w:rsidR="00C34594">
        <w:t>and supports</w:t>
      </w:r>
      <w:r>
        <w:t xml:space="preserve"> your needs.</w:t>
      </w:r>
      <w:r w:rsidR="00250471">
        <w:t xml:space="preserve"> You can decide</w:t>
      </w:r>
      <w:r w:rsidR="00A605B1">
        <w:t xml:space="preserve"> </w:t>
      </w:r>
      <w:r w:rsidR="00250471">
        <w:t xml:space="preserve">how you want </w:t>
      </w:r>
      <w:r w:rsidR="000C2A15">
        <w:t>to</w:t>
      </w:r>
      <w:r w:rsidR="0037398C">
        <w:t xml:space="preserve"> be involved</w:t>
      </w:r>
      <w:r w:rsidR="000C2A15">
        <w:t>.</w:t>
      </w:r>
    </w:p>
    <w:p w14:paraId="40301E7B" w14:textId="6477EDE9" w:rsidR="00945998" w:rsidRDefault="00945998" w:rsidP="00945998">
      <w:pPr>
        <w:pStyle w:val="Heading2"/>
      </w:pPr>
      <w:r>
        <w:t>What happens after an investigation?</w:t>
      </w:r>
    </w:p>
    <w:p w14:paraId="79F9EA6D" w14:textId="59D279D0" w:rsidR="000C5869" w:rsidRDefault="00115A21" w:rsidP="006B3F6F">
      <w:r w:rsidRPr="00233E58">
        <w:t xml:space="preserve">Within 30 days, the head of the organisation must provide the Commission with </w:t>
      </w:r>
      <w:r w:rsidR="000C5869">
        <w:t>an update. This might include:</w:t>
      </w:r>
    </w:p>
    <w:p w14:paraId="373F671F" w14:textId="360FA00B" w:rsidR="000C5869" w:rsidRDefault="000C5869" w:rsidP="002C1F37">
      <w:pPr>
        <w:pStyle w:val="BulletsIndent"/>
      </w:pPr>
      <w:r>
        <w:t xml:space="preserve">more </w:t>
      </w:r>
      <w:r w:rsidRPr="00233E58">
        <w:t xml:space="preserve">detailed information about </w:t>
      </w:r>
      <w:r>
        <w:t xml:space="preserve">your </w:t>
      </w:r>
      <w:r w:rsidR="00870D91">
        <w:t>allegation</w:t>
      </w:r>
    </w:p>
    <w:p w14:paraId="2D3DF254" w14:textId="649499E0" w:rsidR="0037398C" w:rsidRDefault="0037398C" w:rsidP="002C1F37">
      <w:pPr>
        <w:pStyle w:val="BulletsIndent"/>
      </w:pPr>
      <w:r>
        <w:t>the progress of the</w:t>
      </w:r>
      <w:r w:rsidR="000C5869">
        <w:t xml:space="preserve"> investigation</w:t>
      </w:r>
      <w:r w:rsidR="005B347A">
        <w:t>.</w:t>
      </w:r>
    </w:p>
    <w:p w14:paraId="0F0ADC4C" w14:textId="107B9BF1" w:rsidR="000C5869" w:rsidRDefault="0037398C" w:rsidP="00733096">
      <w:r>
        <w:t xml:space="preserve">At the conclusion of the investigation, the head of organisation must </w:t>
      </w:r>
      <w:r w:rsidR="00A605B1">
        <w:t>provide</w:t>
      </w:r>
      <w:r>
        <w:t xml:space="preserve"> the investigation</w:t>
      </w:r>
      <w:r w:rsidR="00733096">
        <w:t xml:space="preserve"> </w:t>
      </w:r>
      <w:r w:rsidR="000C5869">
        <w:t xml:space="preserve">findings </w:t>
      </w:r>
      <w:r>
        <w:t>to the Commission</w:t>
      </w:r>
      <w:r w:rsidR="00870D91">
        <w:t>, as well as information about</w:t>
      </w:r>
      <w:r>
        <w:t xml:space="preserve"> </w:t>
      </w:r>
      <w:r w:rsidR="000C5869">
        <w:t xml:space="preserve">steps taken in response. </w:t>
      </w:r>
    </w:p>
    <w:p w14:paraId="0B32AB2E" w14:textId="5D234C6F" w:rsidR="00742581" w:rsidRDefault="00733096" w:rsidP="003B32FF">
      <w:r>
        <w:t xml:space="preserve">Under the </w:t>
      </w:r>
      <w:r w:rsidR="00742581">
        <w:t>Scheme</w:t>
      </w:r>
      <w:r w:rsidR="00870D91">
        <w:t>,</w:t>
      </w:r>
      <w:r w:rsidR="003D03A0">
        <w:t xml:space="preserve"> important information about risks to children is shared</w:t>
      </w:r>
      <w:r w:rsidR="00001731">
        <w:t xml:space="preserve"> between</w:t>
      </w:r>
      <w:r w:rsidR="00194BE5">
        <w:t xml:space="preserve"> </w:t>
      </w:r>
      <w:r w:rsidR="000C5869">
        <w:t>organisations</w:t>
      </w:r>
      <w:r w:rsidR="003D03A0">
        <w:t>,</w:t>
      </w:r>
      <w:r w:rsidR="00B80207">
        <w:t xml:space="preserve"> </w:t>
      </w:r>
      <w:r w:rsidR="003D03A0">
        <w:t xml:space="preserve">where required. This helps to </w:t>
      </w:r>
      <w:r w:rsidR="000C5869">
        <w:t>prevent</w:t>
      </w:r>
      <w:r w:rsidR="003D03A0">
        <w:t xml:space="preserve"> perpetrators of abuse moving between organ</w:t>
      </w:r>
      <w:r w:rsidR="00001731">
        <w:t>isations undetected. Th</w:t>
      </w:r>
      <w:r w:rsidR="000C5869">
        <w:t>is means</w:t>
      </w:r>
      <w:r w:rsidR="00194BE5">
        <w:t xml:space="preserve"> the</w:t>
      </w:r>
      <w:r w:rsidR="00001731">
        <w:t xml:space="preserve"> Commission may share information about investigations with Victoria Police, the Working with Children Check </w:t>
      </w:r>
      <w:r w:rsidR="0079352D">
        <w:t>Victoria</w:t>
      </w:r>
      <w:r w:rsidR="00001731">
        <w:t xml:space="preserve"> or industry regulators. </w:t>
      </w:r>
    </w:p>
    <w:p w14:paraId="3B1DBAE1" w14:textId="56BE8766" w:rsidR="00852940" w:rsidRDefault="003E4AF6" w:rsidP="00852940">
      <w:pPr>
        <w:pStyle w:val="Heading2"/>
      </w:pPr>
      <w:r>
        <w:t xml:space="preserve">What is </w:t>
      </w:r>
      <w:r w:rsidR="00852940">
        <w:t>the Commission for Children and Young People</w:t>
      </w:r>
      <w:r>
        <w:t>?</w:t>
      </w:r>
    </w:p>
    <w:p w14:paraId="607D6496" w14:textId="77777777" w:rsidR="002301E7" w:rsidRDefault="002301E7" w:rsidP="002301E7">
      <w:pPr>
        <w:spacing w:before="120" w:after="240"/>
        <w:rPr>
          <w:szCs w:val="22"/>
        </w:rPr>
      </w:pPr>
      <w:r>
        <w:rPr>
          <w:szCs w:val="22"/>
        </w:rPr>
        <w:t>The Commission for Children and Young People is an independent statutory body that promotes improvement in policies and practices affecting the safety and wellbeing of Victorian children and young people. Our aim is to ensure that the rights of all children and young people in Victoria are recognised, respected and defended.</w:t>
      </w:r>
    </w:p>
    <w:p w14:paraId="2689383C" w14:textId="22F7FC78" w:rsidR="002301E7" w:rsidRDefault="002301E7" w:rsidP="002301E7">
      <w:pPr>
        <w:spacing w:before="120" w:after="240"/>
        <w:rPr>
          <w:szCs w:val="22"/>
        </w:rPr>
      </w:pPr>
      <w:r w:rsidRPr="00B80207">
        <w:rPr>
          <w:szCs w:val="22"/>
        </w:rPr>
        <w:t>We</w:t>
      </w:r>
      <w:r w:rsidR="009D1A86">
        <w:rPr>
          <w:szCs w:val="22"/>
        </w:rPr>
        <w:t xml:space="preserve"> have a range of roles and functions; these include</w:t>
      </w:r>
      <w:r w:rsidRPr="00B80207">
        <w:rPr>
          <w:szCs w:val="22"/>
        </w:rPr>
        <w:t xml:space="preserve"> </w:t>
      </w:r>
      <w:r>
        <w:rPr>
          <w:szCs w:val="22"/>
        </w:rPr>
        <w:t>administer</w:t>
      </w:r>
      <w:r w:rsidR="009D1A86">
        <w:rPr>
          <w:szCs w:val="22"/>
        </w:rPr>
        <w:t xml:space="preserve">ing </w:t>
      </w:r>
      <w:r>
        <w:rPr>
          <w:szCs w:val="22"/>
        </w:rPr>
        <w:t>both the Child Safe Standards and the Reportable Conduct Scheme.</w:t>
      </w:r>
      <w:r w:rsidR="00002535">
        <w:rPr>
          <w:szCs w:val="22"/>
        </w:rPr>
        <w:t xml:space="preserve"> </w:t>
      </w:r>
    </w:p>
    <w:p w14:paraId="00905503" w14:textId="77777777" w:rsidR="003372C3" w:rsidRDefault="003372C3" w:rsidP="002301E7">
      <w:pPr>
        <w:spacing w:before="120" w:after="240"/>
        <w:rPr>
          <w:szCs w:val="22"/>
        </w:rPr>
      </w:pPr>
    </w:p>
    <w:p w14:paraId="21DC6DD9" w14:textId="77777777" w:rsidR="003372C3" w:rsidRDefault="003372C3" w:rsidP="002301E7">
      <w:pPr>
        <w:spacing w:before="120" w:after="240"/>
        <w:rPr>
          <w:szCs w:val="22"/>
        </w:rPr>
      </w:pPr>
    </w:p>
    <w:p w14:paraId="47E68FCB" w14:textId="77777777" w:rsidR="003372C3" w:rsidRDefault="003372C3" w:rsidP="002301E7">
      <w:pPr>
        <w:spacing w:before="120" w:after="240"/>
        <w:rPr>
          <w:szCs w:val="22"/>
        </w:rPr>
      </w:pPr>
    </w:p>
    <w:p w14:paraId="5CD08AF9" w14:textId="77777777" w:rsidR="003372C3" w:rsidRDefault="003372C3" w:rsidP="002301E7">
      <w:pPr>
        <w:spacing w:before="120" w:after="240"/>
        <w:rPr>
          <w:szCs w:val="22"/>
        </w:rPr>
      </w:pPr>
    </w:p>
    <w:p w14:paraId="71DAF7E7" w14:textId="77777777" w:rsidR="003372C3" w:rsidRDefault="003372C3" w:rsidP="002301E7">
      <w:pPr>
        <w:spacing w:before="120" w:after="240"/>
        <w:rPr>
          <w:szCs w:val="22"/>
        </w:rPr>
      </w:pPr>
    </w:p>
    <w:p w14:paraId="67EF2FC8" w14:textId="77777777" w:rsidR="003372C3" w:rsidRDefault="003372C3" w:rsidP="002301E7">
      <w:pPr>
        <w:spacing w:before="120" w:after="240"/>
        <w:rPr>
          <w:szCs w:val="22"/>
        </w:rPr>
      </w:pPr>
    </w:p>
    <w:p w14:paraId="2B35EA98" w14:textId="77777777" w:rsidR="003372C3" w:rsidRDefault="003372C3" w:rsidP="002301E7">
      <w:pPr>
        <w:spacing w:before="120" w:after="240"/>
        <w:rPr>
          <w:szCs w:val="22"/>
        </w:rPr>
      </w:pPr>
    </w:p>
    <w:p w14:paraId="42564ECF" w14:textId="77777777" w:rsidR="003372C3" w:rsidRDefault="003372C3" w:rsidP="002301E7">
      <w:pPr>
        <w:spacing w:before="120" w:after="240"/>
        <w:rPr>
          <w:szCs w:val="22"/>
        </w:rPr>
      </w:pPr>
    </w:p>
    <w:p w14:paraId="697214C8" w14:textId="77777777" w:rsidR="003372C3" w:rsidRDefault="003372C3" w:rsidP="002301E7">
      <w:pPr>
        <w:spacing w:before="120" w:after="240"/>
        <w:rPr>
          <w:szCs w:val="22"/>
        </w:rPr>
      </w:pPr>
    </w:p>
    <w:p w14:paraId="74B1E6D2" w14:textId="7CF69DF3" w:rsidR="00945998" w:rsidRPr="006A1D4D" w:rsidRDefault="00852940" w:rsidP="00D601F0">
      <w:pPr>
        <w:spacing w:before="0"/>
        <w:rPr>
          <w:szCs w:val="22"/>
        </w:rPr>
      </w:pPr>
      <w:r w:rsidRPr="006A1D4D">
        <w:rPr>
          <w:b/>
          <w:bCs/>
          <w:color w:val="FFFFFF" w:themeColor="background1"/>
          <w:sz w:val="24"/>
          <w:szCs w:val="24"/>
        </w:rPr>
        <w:t>e</w:t>
      </w:r>
      <w:r w:rsidR="00945998" w:rsidRPr="006A1D4D">
        <w:rPr>
          <w:b/>
          <w:bCs/>
          <w:color w:val="FFFFFF" w:themeColor="background1"/>
          <w:sz w:val="24"/>
          <w:szCs w:val="24"/>
        </w:rPr>
        <w:t xml:space="preserve">re </w:t>
      </w:r>
      <w:r w:rsidR="00461B39" w:rsidRPr="006A1D4D">
        <w:rPr>
          <w:b/>
          <w:bCs/>
          <w:color w:val="FFFFFF" w:themeColor="background1"/>
          <w:sz w:val="24"/>
          <w:szCs w:val="24"/>
        </w:rPr>
        <w:t>do I</w:t>
      </w:r>
      <w:r w:rsidR="00945998" w:rsidRPr="006A1D4D">
        <w:rPr>
          <w:b/>
          <w:bCs/>
          <w:color w:val="FFFFFF" w:themeColor="background1"/>
          <w:sz w:val="24"/>
          <w:szCs w:val="24"/>
        </w:rPr>
        <w:t xml:space="preserve"> get help or more inf</w:t>
      </w:r>
      <w:r w:rsidR="006A1D4D">
        <w:rPr>
          <w:b/>
          <w:bCs/>
          <w:color w:val="FFFFFF" w:themeColor="background1"/>
          <w:sz w:val="24"/>
          <w:szCs w:val="24"/>
        </w:rPr>
        <w:t>ormation or assistance</w:t>
      </w:r>
      <w:r w:rsidR="00945998" w:rsidRPr="006A1D4D">
        <w:rPr>
          <w:b/>
          <w:bCs/>
          <w:color w:val="FFFFFF" w:themeColor="background1"/>
          <w:sz w:val="24"/>
          <w:szCs w:val="24"/>
        </w:rPr>
        <w:t>?</w:t>
      </w:r>
      <w:r w:rsidR="00945998" w:rsidRPr="006A1D4D">
        <w:rPr>
          <w:color w:val="FFFFFF" w:themeColor="background1"/>
          <w:szCs w:val="22"/>
        </w:rPr>
        <w:t xml:space="preserve">  </w:t>
      </w:r>
    </w:p>
    <w:p w14:paraId="1E45EB56" w14:textId="015EDA18" w:rsidR="002A4EDE" w:rsidRPr="002A4EDE" w:rsidRDefault="0022319C" w:rsidP="00B50C77">
      <w:pPr>
        <w:spacing w:before="160" w:after="160" w:line="259" w:lineRule="auto"/>
        <w:rPr>
          <w:rFonts w:eastAsia="Calibri" w:cs="Arial"/>
          <w:sz w:val="4"/>
          <w:szCs w:val="4"/>
          <w:lang w:val="en-AU"/>
        </w:rPr>
      </w:pPr>
      <w:r w:rsidRPr="006A1D4D">
        <w:rPr>
          <w:b/>
          <w:bCs/>
          <w:noProof/>
          <w:color w:val="FFFFFF" w:themeColor="background1"/>
          <w:sz w:val="24"/>
          <w:szCs w:val="24"/>
        </w:rPr>
        <w:lastRenderedPageBreak/>
        <mc:AlternateContent>
          <mc:Choice Requires="wpg">
            <w:drawing>
              <wp:anchor distT="0" distB="0" distL="114300" distR="114300" simplePos="0" relativeHeight="251663360" behindDoc="1" locked="0" layoutInCell="1" allowOverlap="1" wp14:anchorId="0C777ABC" wp14:editId="1A17EB9B">
                <wp:simplePos x="0" y="0"/>
                <wp:positionH relativeFrom="margin">
                  <wp:posOffset>-283464</wp:posOffset>
                </wp:positionH>
                <wp:positionV relativeFrom="paragraph">
                  <wp:posOffset>0</wp:posOffset>
                </wp:positionV>
                <wp:extent cx="6734175" cy="5544922"/>
                <wp:effectExtent l="0" t="0" r="28575" b="17780"/>
                <wp:wrapNone/>
                <wp:docPr id="36" name="Group 36" descr="graphic element only, does not contain information" title="Background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5544922"/>
                          <a:chOff x="-1" y="0"/>
                          <a:chExt cx="6791326" cy="3931920"/>
                        </a:xfrm>
                      </wpg:grpSpPr>
                      <wps:wsp>
                        <wps:cNvPr id="34" name="Round Diagonal Corner Rectangle 34"/>
                        <wps:cNvSpPr/>
                        <wps:spPr>
                          <a:xfrm flipH="1">
                            <a:off x="-1" y="0"/>
                            <a:ext cx="6791325" cy="3931920"/>
                          </a:xfrm>
                          <a:prstGeom prst="round2DiagRect">
                            <a:avLst>
                              <a:gd name="adj1" fmla="val 10764"/>
                              <a:gd name="adj2" fmla="val 0"/>
                            </a:avLst>
                          </a:prstGeom>
                          <a:no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 Diagonal Corner Rectangle 35"/>
                        <wps:cNvSpPr/>
                        <wps:spPr>
                          <a:xfrm flipH="1">
                            <a:off x="0" y="0"/>
                            <a:ext cx="6791325" cy="410210"/>
                          </a:xfrm>
                          <a:custGeom>
                            <a:avLst/>
                            <a:gdLst>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0 w 6791325"/>
                              <a:gd name="connsiteY7" fmla="*/ 200025 h 400050"/>
                              <a:gd name="connsiteX8" fmla="*/ 200025 w 6791325"/>
                              <a:gd name="connsiteY8" fmla="*/ 0 h 400050"/>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200025 w 6791325"/>
                              <a:gd name="connsiteY7" fmla="*/ 0 h 400050"/>
                              <a:gd name="connsiteX0" fmla="*/ 551935 w 7143235"/>
                              <a:gd name="connsiteY0" fmla="*/ 0 h 400050"/>
                              <a:gd name="connsiteX1" fmla="*/ 7143235 w 7143235"/>
                              <a:gd name="connsiteY1" fmla="*/ 0 h 400050"/>
                              <a:gd name="connsiteX2" fmla="*/ 7143235 w 7143235"/>
                              <a:gd name="connsiteY2" fmla="*/ 0 h 400050"/>
                              <a:gd name="connsiteX3" fmla="*/ 7143235 w 7143235"/>
                              <a:gd name="connsiteY3" fmla="*/ 200025 h 400050"/>
                              <a:gd name="connsiteX4" fmla="*/ 6943210 w 7143235"/>
                              <a:gd name="connsiteY4" fmla="*/ 400050 h 400050"/>
                              <a:gd name="connsiteX5" fmla="*/ 351910 w 7143235"/>
                              <a:gd name="connsiteY5" fmla="*/ 400050 h 400050"/>
                              <a:gd name="connsiteX6" fmla="*/ 351910 w 7143235"/>
                              <a:gd name="connsiteY6" fmla="*/ 400050 h 400050"/>
                              <a:gd name="connsiteX7" fmla="*/ 551935 w 7143235"/>
                              <a:gd name="connsiteY7" fmla="*/ 0 h 400050"/>
                              <a:gd name="connsiteX0" fmla="*/ 603906 w 7042794"/>
                              <a:gd name="connsiteY0" fmla="*/ 0 h 400050"/>
                              <a:gd name="connsiteX1" fmla="*/ 7042794 w 7042794"/>
                              <a:gd name="connsiteY1" fmla="*/ 0 h 400050"/>
                              <a:gd name="connsiteX2" fmla="*/ 7042794 w 7042794"/>
                              <a:gd name="connsiteY2" fmla="*/ 0 h 400050"/>
                              <a:gd name="connsiteX3" fmla="*/ 7042794 w 7042794"/>
                              <a:gd name="connsiteY3" fmla="*/ 200025 h 400050"/>
                              <a:gd name="connsiteX4" fmla="*/ 6842769 w 7042794"/>
                              <a:gd name="connsiteY4" fmla="*/ 400050 h 400050"/>
                              <a:gd name="connsiteX5" fmla="*/ 251469 w 7042794"/>
                              <a:gd name="connsiteY5" fmla="*/ 400050 h 400050"/>
                              <a:gd name="connsiteX6" fmla="*/ 251469 w 7042794"/>
                              <a:gd name="connsiteY6" fmla="*/ 400050 h 400050"/>
                              <a:gd name="connsiteX7" fmla="*/ 603906 w 7042794"/>
                              <a:gd name="connsiteY7" fmla="*/ 0 h 400050"/>
                              <a:gd name="connsiteX0" fmla="*/ 1104914 w 6791325"/>
                              <a:gd name="connsiteY0" fmla="*/ 0 h 409575"/>
                              <a:gd name="connsiteX1" fmla="*/ 6791325 w 6791325"/>
                              <a:gd name="connsiteY1" fmla="*/ 9525 h 409575"/>
                              <a:gd name="connsiteX2" fmla="*/ 6791325 w 6791325"/>
                              <a:gd name="connsiteY2" fmla="*/ 9525 h 409575"/>
                              <a:gd name="connsiteX3" fmla="*/ 6791325 w 6791325"/>
                              <a:gd name="connsiteY3" fmla="*/ 209550 h 409575"/>
                              <a:gd name="connsiteX4" fmla="*/ 6591300 w 6791325"/>
                              <a:gd name="connsiteY4" fmla="*/ 409575 h 409575"/>
                              <a:gd name="connsiteX5" fmla="*/ 0 w 6791325"/>
                              <a:gd name="connsiteY5" fmla="*/ 409575 h 409575"/>
                              <a:gd name="connsiteX6" fmla="*/ 0 w 6791325"/>
                              <a:gd name="connsiteY6" fmla="*/ 409575 h 409575"/>
                              <a:gd name="connsiteX7" fmla="*/ 1104914 w 6791325"/>
                              <a:gd name="connsiteY7" fmla="*/ 0 h 409575"/>
                              <a:gd name="connsiteX0" fmla="*/ 1104914 w 6791325"/>
                              <a:gd name="connsiteY0" fmla="*/ 725 h 410300"/>
                              <a:gd name="connsiteX1" fmla="*/ 6791325 w 6791325"/>
                              <a:gd name="connsiteY1" fmla="*/ 10250 h 410300"/>
                              <a:gd name="connsiteX2" fmla="*/ 6791325 w 6791325"/>
                              <a:gd name="connsiteY2" fmla="*/ 10250 h 410300"/>
                              <a:gd name="connsiteX3" fmla="*/ 6791325 w 6791325"/>
                              <a:gd name="connsiteY3" fmla="*/ 210275 h 410300"/>
                              <a:gd name="connsiteX4" fmla="*/ 6591300 w 6791325"/>
                              <a:gd name="connsiteY4" fmla="*/ 410300 h 410300"/>
                              <a:gd name="connsiteX5" fmla="*/ 0 w 6791325"/>
                              <a:gd name="connsiteY5" fmla="*/ 410300 h 410300"/>
                              <a:gd name="connsiteX6" fmla="*/ 0 w 6791325"/>
                              <a:gd name="connsiteY6" fmla="*/ 410300 h 410300"/>
                              <a:gd name="connsiteX7" fmla="*/ 1104914 w 6791325"/>
                              <a:gd name="connsiteY7" fmla="*/ 725 h 410300"/>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474536 w 7160947"/>
                              <a:gd name="connsiteY0" fmla="*/ 30556 h 440131"/>
                              <a:gd name="connsiteX1" fmla="*/ 7160947 w 7160947"/>
                              <a:gd name="connsiteY1" fmla="*/ 40081 h 440131"/>
                              <a:gd name="connsiteX2" fmla="*/ 7160947 w 7160947"/>
                              <a:gd name="connsiteY2" fmla="*/ 40081 h 440131"/>
                              <a:gd name="connsiteX3" fmla="*/ 7160947 w 7160947"/>
                              <a:gd name="connsiteY3" fmla="*/ 240106 h 440131"/>
                              <a:gd name="connsiteX4" fmla="*/ 6960922 w 7160947"/>
                              <a:gd name="connsiteY4" fmla="*/ 440131 h 440131"/>
                              <a:gd name="connsiteX5" fmla="*/ 369622 w 7160947"/>
                              <a:gd name="connsiteY5" fmla="*/ 440131 h 440131"/>
                              <a:gd name="connsiteX6" fmla="*/ 903022 w 7160947"/>
                              <a:gd name="connsiteY6" fmla="*/ 29831 h 440131"/>
                              <a:gd name="connsiteX7" fmla="*/ 1474536 w 7160947"/>
                              <a:gd name="connsiteY7" fmla="*/ 30556 h 440131"/>
                              <a:gd name="connsiteX0" fmla="*/ 938077 w 6624488"/>
                              <a:gd name="connsiteY0" fmla="*/ 30556 h 440131"/>
                              <a:gd name="connsiteX1" fmla="*/ 6624488 w 6624488"/>
                              <a:gd name="connsiteY1" fmla="*/ 40081 h 440131"/>
                              <a:gd name="connsiteX2" fmla="*/ 6624488 w 6624488"/>
                              <a:gd name="connsiteY2" fmla="*/ 40081 h 440131"/>
                              <a:gd name="connsiteX3" fmla="*/ 6624488 w 6624488"/>
                              <a:gd name="connsiteY3" fmla="*/ 240106 h 440131"/>
                              <a:gd name="connsiteX4" fmla="*/ 6424463 w 6624488"/>
                              <a:gd name="connsiteY4" fmla="*/ 440131 h 440131"/>
                              <a:gd name="connsiteX5" fmla="*/ 557071 w 6624488"/>
                              <a:gd name="connsiteY5" fmla="*/ 440131 h 440131"/>
                              <a:gd name="connsiteX6" fmla="*/ 366563 w 6624488"/>
                              <a:gd name="connsiteY6" fmla="*/ 29831 h 440131"/>
                              <a:gd name="connsiteX7" fmla="*/ 938077 w 6624488"/>
                              <a:gd name="connsiteY7" fmla="*/ 30556 h 440131"/>
                              <a:gd name="connsiteX0" fmla="*/ 622423 w 6308834"/>
                              <a:gd name="connsiteY0" fmla="*/ 30556 h 440131"/>
                              <a:gd name="connsiteX1" fmla="*/ 6308834 w 6308834"/>
                              <a:gd name="connsiteY1" fmla="*/ 40081 h 440131"/>
                              <a:gd name="connsiteX2" fmla="*/ 6308834 w 6308834"/>
                              <a:gd name="connsiteY2" fmla="*/ 40081 h 440131"/>
                              <a:gd name="connsiteX3" fmla="*/ 6308834 w 6308834"/>
                              <a:gd name="connsiteY3" fmla="*/ 240106 h 440131"/>
                              <a:gd name="connsiteX4" fmla="*/ 6108809 w 6308834"/>
                              <a:gd name="connsiteY4" fmla="*/ 440131 h 440131"/>
                              <a:gd name="connsiteX5" fmla="*/ 241417 w 6308834"/>
                              <a:gd name="connsiteY5" fmla="*/ 440131 h 440131"/>
                              <a:gd name="connsiteX6" fmla="*/ 50909 w 6308834"/>
                              <a:gd name="connsiteY6" fmla="*/ 29831 h 440131"/>
                              <a:gd name="connsiteX7" fmla="*/ 622423 w 6308834"/>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725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7" fmla="*/ 1105031 w 6791442"/>
                              <a:gd name="connsiteY7" fmla="*/ 725 h 410300"/>
                              <a:gd name="connsiteX0" fmla="*/ 533517 w 6791442"/>
                              <a:gd name="connsiteY0" fmla="*/ 0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0 h 410300"/>
                              <a:gd name="connsiteX1" fmla="*/ 6791442 w 6791442"/>
                              <a:gd name="connsiteY1" fmla="*/ 10250 h 410300"/>
                              <a:gd name="connsiteX2" fmla="*/ 6791442 w 6791442"/>
                              <a:gd name="connsiteY2" fmla="*/ 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400138 h 810438"/>
                              <a:gd name="connsiteX1" fmla="*/ 6791442 w 6791442"/>
                              <a:gd name="connsiteY1" fmla="*/ 410388 h 810438"/>
                              <a:gd name="connsiteX2" fmla="*/ 6791442 w 6791442"/>
                              <a:gd name="connsiteY2" fmla="*/ 0 h 810438"/>
                              <a:gd name="connsiteX3" fmla="*/ 6791442 w 6791442"/>
                              <a:gd name="connsiteY3" fmla="*/ 610413 h 810438"/>
                              <a:gd name="connsiteX4" fmla="*/ 6591417 w 6791442"/>
                              <a:gd name="connsiteY4" fmla="*/ 810438 h 810438"/>
                              <a:gd name="connsiteX5" fmla="*/ 0 w 6791442"/>
                              <a:gd name="connsiteY5" fmla="*/ 810438 h 810438"/>
                              <a:gd name="connsiteX6" fmla="*/ 533517 w 6791442"/>
                              <a:gd name="connsiteY6" fmla="*/ 400138 h 810438"/>
                              <a:gd name="connsiteX0" fmla="*/ 533517 w 6791442"/>
                              <a:gd name="connsiteY0" fmla="*/ 0 h 410300"/>
                              <a:gd name="connsiteX1" fmla="*/ 6791442 w 6791442"/>
                              <a:gd name="connsiteY1" fmla="*/ 1025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591417 w 6791442"/>
                              <a:gd name="connsiteY2" fmla="*/ 410300 h 410300"/>
                              <a:gd name="connsiteX3" fmla="*/ 0 w 6791442"/>
                              <a:gd name="connsiteY3" fmla="*/ 410300 h 410300"/>
                              <a:gd name="connsiteX4" fmla="*/ 533517 w 6791442"/>
                              <a:gd name="connsiteY4" fmla="*/ 0 h 410300"/>
                              <a:gd name="connsiteX0" fmla="*/ 533517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533517 w 6791442"/>
                              <a:gd name="connsiteY4" fmla="*/ 0 h 410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1442" h="410300">
                                <a:moveTo>
                                  <a:pt x="533517" y="0"/>
                                </a:moveTo>
                                <a:lnTo>
                                  <a:pt x="6791442" y="0"/>
                                </a:lnTo>
                                <a:lnTo>
                                  <a:pt x="6791442" y="410300"/>
                                </a:lnTo>
                                <a:lnTo>
                                  <a:pt x="0" y="410300"/>
                                </a:lnTo>
                                <a:cubicBezTo>
                                  <a:pt x="14" y="351508"/>
                                  <a:pt x="82666" y="1592"/>
                                  <a:pt x="533517" y="0"/>
                                </a:cubicBezTo>
                                <a:close/>
                              </a:path>
                            </a:pathLst>
                          </a:custGeom>
                          <a:solidFill>
                            <a:srgbClr val="0081C6"/>
                          </a:solidFill>
                          <a:ln w="19050" cap="flat" cmpd="sng" algn="ctr">
                            <a:solidFill>
                              <a:srgbClr val="0081C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BC5C958" id="Group 36" o:spid="_x0000_s1026" alt="Title: Background box - Description: graphic element only, does not contain information" style="position:absolute;margin-left:-22.3pt;margin-top:0;width:530.25pt;height:436.6pt;z-index:-251653120;mso-position-horizontal-relative:margin;mso-height-relative:margin" coordorigin="" coordsize="67913,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">
                <v:shape id="Round Diagonal Corner Rectangle 34" o:spid="_x0000_s1027" style="position:absolute;width:67913;height:39319;flip:x;visibility:visible;mso-wrap-style:square;v-text-anchor:middle" coordsize="6791325,393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" path="m423232,l6791325,r,l6791325,3508688v,233745,-189487,423232,-423232,423232l,3931920r,l,423232c,189487,189487,,423232,xe" filled="f" strokecolor="#0081c6" strokeweight="1.5pt">
                  <v:stroke joinstyle="miter"/>
                  <v:path arrowok="t" o:connecttype="custom" o:connectlocs="423232,0;6791325,0;6791325,0;6791325,3508688;6368093,3931920;0,3931920;0,3931920;0,423232;423232,0" o:connectangles="0,0,0,0,0,0,0,0,0"/>
                </v:shape>
                <v:shape id="Round Diagonal Corner Rectangle 35" o:spid="_x0000_s1028" style="position:absolute;width:67913;height:4102;flip:x;visibility:visible;mso-wrap-style:square;v-text-anchor:middle" coordsize="6791442,4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" path="m533517,l6791442,r,410300l,410300c14,351508,82666,1592,533517,xe" fillcolor="#0081c6" strokecolor="#0081c6" strokeweight="1.5pt">
                  <v:stroke joinstyle="miter"/>
                  <v:path arrowok="t" o:connecttype="custom" o:connectlocs="533508,0;6791325,0;6791325,410210;0,410210;533508,0" o:connectangles="0,0,0,0,0"/>
                </v:shape>
                <w10:wrap anchorx="margin"/>
              </v:group>
            </w:pict>
          </mc:Fallback>
        </mc:AlternateContent>
      </w:r>
    </w:p>
    <w:p w14:paraId="2B47116F" w14:textId="26721365" w:rsidR="0039239D" w:rsidRPr="0039239D" w:rsidRDefault="0039239D" w:rsidP="0039239D">
      <w:pPr>
        <w:spacing w:before="240" w:after="160"/>
        <w:rPr>
          <w:rFonts w:eastAsia="Calibri" w:cs="Arial"/>
          <w:b/>
          <w:bCs/>
          <w:color w:val="FFFFFF" w:themeColor="background1"/>
          <w:sz w:val="28"/>
          <w:szCs w:val="28"/>
          <w:lang w:val="en-AU"/>
        </w:rPr>
      </w:pPr>
      <w:bookmarkStart w:id="3" w:name="_Hlk176181308"/>
      <w:r w:rsidRPr="0039239D">
        <w:rPr>
          <w:rFonts w:eastAsia="Calibri" w:cs="Arial"/>
          <w:b/>
          <w:bCs/>
          <w:color w:val="FFFFFF" w:themeColor="background1"/>
          <w:sz w:val="28"/>
          <w:szCs w:val="28"/>
          <w:lang w:val="en-AU"/>
        </w:rPr>
        <w:t>Where to get help</w:t>
      </w:r>
    </w:p>
    <w:bookmarkEnd w:id="3"/>
    <w:p w14:paraId="5CC1C0B8" w14:textId="77777777" w:rsidR="00A92671" w:rsidRDefault="00A92671" w:rsidP="00A92671">
      <w:pPr>
        <w:spacing w:before="0"/>
        <w:rPr>
          <w:rFonts w:eastAsia="Calibri" w:cs="Arial"/>
          <w:szCs w:val="22"/>
          <w:lang w:val="en-AU"/>
        </w:rPr>
      </w:pPr>
    </w:p>
    <w:p w14:paraId="47992896" w14:textId="70147B0E" w:rsidR="00A92671" w:rsidRPr="00FC1162" w:rsidRDefault="00A92671" w:rsidP="00A92671">
      <w:pPr>
        <w:spacing w:before="0"/>
        <w:rPr>
          <w:rFonts w:eastAsia="Calibri" w:cs="Arial"/>
          <w:szCs w:val="22"/>
          <w:lang w:val="en-AU"/>
        </w:rPr>
      </w:pPr>
      <w:r w:rsidRPr="00FC1162">
        <w:rPr>
          <w:rFonts w:eastAsia="Calibri" w:cs="Arial"/>
          <w:szCs w:val="22"/>
          <w:lang w:val="en-AU"/>
        </w:rPr>
        <w:t>For further information about the Reportable Conduct Scheme, the Child Safe Standards, to talk through issues of concern, or to make a notification:</w:t>
      </w:r>
    </w:p>
    <w:p w14:paraId="59B6CE9E" w14:textId="77777777" w:rsidR="00A92671" w:rsidRPr="00FC1162" w:rsidRDefault="00A92671" w:rsidP="00A92671">
      <w:pPr>
        <w:tabs>
          <w:tab w:val="left" w:pos="851"/>
        </w:tabs>
        <w:spacing w:before="120" w:after="160" w:line="259" w:lineRule="auto"/>
        <w:ind w:left="340"/>
        <w:rPr>
          <w:rFonts w:eastAsia="Calibri" w:cs="Arial"/>
          <w:szCs w:val="22"/>
          <w:lang w:val="en-AU"/>
        </w:rPr>
      </w:pPr>
      <w:r w:rsidRPr="00FC1162">
        <w:rPr>
          <w:rFonts w:eastAsia="Calibri" w:cs="Arial"/>
          <w:noProof/>
          <w:szCs w:val="22"/>
          <w:lang w:val="en-AU"/>
        </w:rPr>
        <w:drawing>
          <wp:inline distT="0" distB="0" distL="0" distR="0" wp14:anchorId="7D10BD31" wp14:editId="0636EF06">
            <wp:extent cx="158400" cy="15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64-4c9ae825c90e698cfb7aef067a7aae20.png"/>
                    <pic:cNvPicPr/>
                  </pic:nvPicPr>
                  <pic:blipFill>
                    <a:blip r:embed="rId13" cstate="hqprint">
                      <a:extLst>
                        <a:ext uri="{28A0092B-C50C-407E-A947-70E740481C1C}">
                          <a14:useLocalDpi xmlns:a14="http://schemas.microsoft.com/office/drawing/2010/main"/>
                        </a:ext>
                      </a:extLst>
                    </a:blip>
                    <a:stretch>
                      <a:fillRect/>
                    </a:stretch>
                  </pic:blipFill>
                  <pic:spPr>
                    <a:xfrm>
                      <a:off x="0" y="0"/>
                      <a:ext cx="158400" cy="158400"/>
                    </a:xfrm>
                    <a:prstGeom prst="rect">
                      <a:avLst/>
                    </a:prstGeom>
                  </pic:spPr>
                </pic:pic>
              </a:graphicData>
            </a:graphic>
          </wp:inline>
        </w:drawing>
      </w:r>
      <w:r w:rsidRPr="00FC1162">
        <w:rPr>
          <w:rFonts w:eastAsia="Calibri" w:cs="Arial"/>
          <w:szCs w:val="22"/>
          <w:lang w:val="en-AU"/>
        </w:rPr>
        <w:tab/>
        <w:t xml:space="preserve">Telephone us on: 1300 782 978 </w:t>
      </w:r>
    </w:p>
    <w:p w14:paraId="55217237" w14:textId="77777777" w:rsidR="00A92671" w:rsidRPr="00FC1162" w:rsidRDefault="00A92671" w:rsidP="00A92671">
      <w:pPr>
        <w:tabs>
          <w:tab w:val="left" w:pos="851"/>
        </w:tabs>
        <w:spacing w:before="120" w:after="160" w:line="259" w:lineRule="auto"/>
        <w:ind w:left="340"/>
        <w:rPr>
          <w:rFonts w:eastAsia="Calibri" w:cs="Arial"/>
          <w:color w:val="0563C1"/>
          <w:szCs w:val="22"/>
          <w:u w:val="single"/>
          <w:lang w:val="en-AU"/>
        </w:rPr>
      </w:pPr>
      <w:r w:rsidRPr="00FC1162">
        <w:rPr>
          <w:rFonts w:eastAsia="Calibri" w:cs="Arial"/>
          <w:noProof/>
          <w:szCs w:val="22"/>
          <w:lang w:val="en-AU"/>
        </w:rPr>
        <w:drawing>
          <wp:inline distT="0" distB="0" distL="0" distR="0" wp14:anchorId="047C7427" wp14:editId="3580ADC5">
            <wp:extent cx="158400" cy="110041"/>
            <wp:effectExtent l="0" t="0" r="0" b="4445"/>
            <wp:docPr id="14" name="Picture 14" descr="128-128-8b56f114bb229878adddd0e2f5b27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128-8b56f114bb229878adddd0e2f5b27f14"/>
                    <pic:cNvPicPr>
                      <a:picLocks noChangeAspect="1" noChangeArrowheads="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158400" cy="110041"/>
                    </a:xfrm>
                    <a:prstGeom prst="rect">
                      <a:avLst/>
                    </a:prstGeom>
                    <a:noFill/>
                    <a:ln>
                      <a:noFill/>
                    </a:ln>
                    <a:extLst>
                      <a:ext uri="{53640926-AAD7-44D8-BBD7-CCE9431645EC}">
                        <a14:shadowObscured xmlns:a14="http://schemas.microsoft.com/office/drawing/2010/main"/>
                      </a:ext>
                    </a:extLst>
                  </pic:spPr>
                </pic:pic>
              </a:graphicData>
            </a:graphic>
          </wp:inline>
        </w:drawing>
      </w:r>
      <w:r w:rsidRPr="00FC1162">
        <w:rPr>
          <w:rFonts w:eastAsia="Calibri" w:cs="Arial"/>
          <w:szCs w:val="22"/>
          <w:lang w:val="en-AU"/>
        </w:rPr>
        <w:tab/>
        <w:t xml:space="preserve">Email us at: </w:t>
      </w:r>
      <w:hyperlink r:id="rId15" w:history="1">
        <w:r w:rsidRPr="00FC1162">
          <w:rPr>
            <w:rFonts w:eastAsia="Calibri" w:cs="Arial"/>
            <w:color w:val="0563C1"/>
            <w:szCs w:val="22"/>
            <w:u w:val="single"/>
            <w:lang w:val="en-AU"/>
          </w:rPr>
          <w:t>contact@ccyp.vic.gov.au</w:t>
        </w:r>
      </w:hyperlink>
      <w:r w:rsidRPr="00FC1162">
        <w:rPr>
          <w:rFonts w:eastAsia="Calibri" w:cs="Arial"/>
          <w:color w:val="0563C1"/>
          <w:szCs w:val="22"/>
          <w:u w:val="single"/>
          <w:lang w:val="en-AU"/>
        </w:rPr>
        <w:t xml:space="preserve"> </w:t>
      </w:r>
    </w:p>
    <w:p w14:paraId="7F279A9E" w14:textId="77777777" w:rsidR="00A92671" w:rsidRPr="00FC1162" w:rsidRDefault="00A92671" w:rsidP="00A92671">
      <w:pPr>
        <w:tabs>
          <w:tab w:val="left" w:pos="851"/>
        </w:tabs>
        <w:spacing w:before="120" w:after="160" w:line="259" w:lineRule="auto"/>
        <w:ind w:left="340"/>
        <w:rPr>
          <w:rFonts w:eastAsia="Calibri" w:cs="Arial"/>
          <w:color w:val="0563C1"/>
          <w:szCs w:val="22"/>
          <w:u w:val="single"/>
          <w:lang w:val="en-AU"/>
        </w:rPr>
      </w:pPr>
      <w:r w:rsidRPr="00FC1162">
        <w:rPr>
          <w:rFonts w:eastAsia="Calibri" w:cs="Arial"/>
          <w:noProof/>
          <w:szCs w:val="22"/>
          <w:lang w:val="en-AU"/>
        </w:rPr>
        <w:drawing>
          <wp:inline distT="0" distB="0" distL="0" distR="0" wp14:anchorId="249741D9" wp14:editId="59C5EF28">
            <wp:extent cx="158400" cy="158400"/>
            <wp:effectExtent l="0" t="0" r="0" b="0"/>
            <wp:docPr id="11" name="Picture 11" descr="128-128-a6c744b08b6d57c752e08e3bb1e0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8-128-a6c744b08b6d57c752e08e3bb1e02b30"/>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158400" cy="158400"/>
                    </a:xfrm>
                    <a:prstGeom prst="rect">
                      <a:avLst/>
                    </a:prstGeom>
                    <a:noFill/>
                    <a:ln>
                      <a:noFill/>
                    </a:ln>
                  </pic:spPr>
                </pic:pic>
              </a:graphicData>
            </a:graphic>
          </wp:inline>
        </w:drawing>
      </w:r>
      <w:r w:rsidRPr="00FC1162">
        <w:rPr>
          <w:rFonts w:eastAsia="Calibri" w:cs="Arial"/>
          <w:szCs w:val="22"/>
          <w:lang w:val="en-AU"/>
        </w:rPr>
        <w:tab/>
        <w:t xml:space="preserve">Visit the Commission’s website: </w:t>
      </w:r>
      <w:hyperlink r:id="rId17" w:history="1">
        <w:r w:rsidRPr="00FC1162">
          <w:rPr>
            <w:rFonts w:eastAsia="Calibri" w:cs="Arial"/>
            <w:color w:val="0563C1"/>
            <w:szCs w:val="22"/>
            <w:u w:val="single"/>
            <w:lang w:val="en-AU"/>
          </w:rPr>
          <w:t>www.ccyp.vic.gov.au</w:t>
        </w:r>
      </w:hyperlink>
      <w:r w:rsidRPr="00FC1162">
        <w:rPr>
          <w:rFonts w:eastAsia="Calibri" w:cs="Arial"/>
          <w:color w:val="0563C1"/>
          <w:szCs w:val="22"/>
          <w:u w:val="single"/>
          <w:lang w:val="en-AU"/>
        </w:rPr>
        <w:t xml:space="preserve"> </w:t>
      </w:r>
    </w:p>
    <w:p w14:paraId="2D639C28" w14:textId="77777777" w:rsidR="00A92671" w:rsidRPr="00FC1162" w:rsidRDefault="00A92671" w:rsidP="00A92671">
      <w:pPr>
        <w:spacing w:before="0" w:after="160" w:line="259" w:lineRule="auto"/>
        <w:rPr>
          <w:rFonts w:eastAsia="Calibri" w:cs="Arial"/>
          <w:szCs w:val="22"/>
          <w:lang w:val="en-AU"/>
        </w:rPr>
      </w:pPr>
      <w:r w:rsidRPr="00FC1162">
        <w:rPr>
          <w:rFonts w:eastAsia="Calibri" w:cs="Arial"/>
          <w:szCs w:val="22"/>
          <w:lang w:val="en-AU"/>
        </w:rPr>
        <w:t>If you need an interpreter, please call the Translating and Interpreting Service on 13 14 50 and ask them to contact the Commission for Children and Young People on 1300 782 978.</w:t>
      </w:r>
    </w:p>
    <w:p w14:paraId="616A6EA4" w14:textId="77777777" w:rsidR="00A92671" w:rsidRPr="007F4B72" w:rsidRDefault="00A92671" w:rsidP="00A92671">
      <w:pPr>
        <w:rPr>
          <w:rFonts w:eastAsia="Calibri" w:cs="Arial"/>
          <w:b/>
          <w:bCs/>
          <w:szCs w:val="22"/>
          <w:lang w:val="en-AU"/>
        </w:rPr>
      </w:pPr>
      <w:r w:rsidRPr="007F4B72">
        <w:rPr>
          <w:rFonts w:eastAsia="Calibri" w:cs="Arial"/>
          <w:b/>
          <w:bCs/>
          <w:szCs w:val="22"/>
          <w:lang w:val="en-AU"/>
        </w:rPr>
        <w:t>National Relay Service (NRS)</w:t>
      </w:r>
    </w:p>
    <w:p w14:paraId="4B2367B0" w14:textId="77777777" w:rsidR="00A92671" w:rsidRPr="00B9204F" w:rsidRDefault="00A92671" w:rsidP="00A92671">
      <w:pPr>
        <w:rPr>
          <w:rFonts w:eastAsia="Calibri" w:cs="Arial"/>
          <w:szCs w:val="22"/>
          <w:lang w:val="en-AU"/>
        </w:rPr>
      </w:pPr>
      <w:r w:rsidRPr="00B9204F">
        <w:rPr>
          <w:rFonts w:eastAsia="Calibri" w:cs="Arial"/>
          <w:szCs w:val="22"/>
          <w:lang w:val="en-AU"/>
        </w:rPr>
        <w:t>If you are d/Deaf, hard of hearing, or have a speech/communication difficulty please contact us by:</w:t>
      </w:r>
    </w:p>
    <w:p w14:paraId="284DAA2C" w14:textId="77777777" w:rsidR="00A92671" w:rsidRPr="00B9204F" w:rsidRDefault="00A92671" w:rsidP="00A92671">
      <w:pPr>
        <w:rPr>
          <w:rFonts w:eastAsia="Calibri" w:cs="Arial"/>
          <w:szCs w:val="22"/>
          <w:lang w:val="en-AU"/>
        </w:rPr>
      </w:pPr>
      <w:r>
        <w:rPr>
          <w:rFonts w:eastAsia="Calibri" w:cs="Arial"/>
          <w:b/>
          <w:bCs/>
          <w:szCs w:val="22"/>
          <w:lang w:val="en-AU"/>
        </w:rPr>
        <w:t>s</w:t>
      </w:r>
      <w:r w:rsidRPr="00B9204F">
        <w:rPr>
          <w:rFonts w:eastAsia="Calibri" w:cs="Arial"/>
          <w:b/>
          <w:bCs/>
          <w:szCs w:val="22"/>
          <w:lang w:val="en-AU"/>
        </w:rPr>
        <w:t>tep 1</w:t>
      </w:r>
      <w:r>
        <w:rPr>
          <w:rFonts w:eastAsia="Calibri" w:cs="Arial"/>
          <w:b/>
          <w:bCs/>
          <w:szCs w:val="22"/>
          <w:lang w:val="en-AU"/>
        </w:rPr>
        <w:t xml:space="preserve"> - </w:t>
      </w:r>
      <w:r w:rsidRPr="00E93D7B">
        <w:rPr>
          <w:rFonts w:eastAsia="Calibri" w:cs="Arial"/>
          <w:szCs w:val="22"/>
          <w:lang w:val="en-AU"/>
        </w:rPr>
        <w:t>c</w:t>
      </w:r>
      <w:r w:rsidRPr="00B9204F">
        <w:rPr>
          <w:rFonts w:eastAsia="Calibri" w:cs="Arial"/>
          <w:szCs w:val="22"/>
          <w:lang w:val="en-AU"/>
        </w:rPr>
        <w:t>ontact</w:t>
      </w:r>
      <w:r>
        <w:rPr>
          <w:rFonts w:eastAsia="Calibri" w:cs="Arial"/>
          <w:szCs w:val="22"/>
          <w:lang w:val="en-AU"/>
        </w:rPr>
        <w:t>ing</w:t>
      </w:r>
      <w:r w:rsidRPr="00B9204F">
        <w:rPr>
          <w:rFonts w:eastAsia="Calibri" w:cs="Arial"/>
          <w:szCs w:val="22"/>
          <w:lang w:val="en-AU"/>
        </w:rPr>
        <w:t xml:space="preserve"> </w:t>
      </w:r>
      <w:r>
        <w:rPr>
          <w:rFonts w:eastAsia="Calibri" w:cs="Arial"/>
          <w:szCs w:val="22"/>
          <w:lang w:val="en-AU"/>
        </w:rPr>
        <w:t>the NRS</w:t>
      </w:r>
      <w:r w:rsidRPr="00B9204F">
        <w:rPr>
          <w:rFonts w:eastAsia="Calibri" w:cs="Arial"/>
          <w:szCs w:val="22"/>
          <w:lang w:val="en-AU"/>
        </w:rPr>
        <w:t xml:space="preserve"> through your preferred NRS call channel detailed on </w:t>
      </w:r>
      <w:hyperlink r:id="rId18" w:history="1">
        <w:r w:rsidRPr="007F4B72">
          <w:rPr>
            <w:rStyle w:val="Hyperlink"/>
            <w:rFonts w:eastAsia="Calibri" w:cs="Arial"/>
            <w:b/>
            <w:bCs/>
            <w:color w:val="0563C1"/>
            <w:szCs w:val="22"/>
            <w:lang w:val="en-AU"/>
          </w:rPr>
          <w:t>NRS</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call</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numbers</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and</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links</w:t>
        </w:r>
      </w:hyperlink>
    </w:p>
    <w:p w14:paraId="46862EA7" w14:textId="77777777" w:rsidR="00A92671" w:rsidRPr="00B9204F" w:rsidRDefault="00A92671" w:rsidP="00A92671">
      <w:pPr>
        <w:rPr>
          <w:rFonts w:eastAsia="Calibri" w:cs="Arial"/>
          <w:szCs w:val="22"/>
          <w:lang w:val="en-AU"/>
        </w:rPr>
      </w:pPr>
      <w:r>
        <w:rPr>
          <w:rFonts w:eastAsia="Calibri" w:cs="Arial"/>
          <w:b/>
          <w:bCs/>
          <w:szCs w:val="22"/>
          <w:lang w:val="en-AU"/>
        </w:rPr>
        <w:t>s</w:t>
      </w:r>
      <w:r w:rsidRPr="00B9204F">
        <w:rPr>
          <w:rFonts w:eastAsia="Calibri" w:cs="Arial"/>
          <w:b/>
          <w:bCs/>
          <w:szCs w:val="22"/>
          <w:lang w:val="en-AU"/>
        </w:rPr>
        <w:t>tep 2</w:t>
      </w:r>
      <w:r>
        <w:rPr>
          <w:rFonts w:eastAsia="Calibri" w:cs="Arial"/>
          <w:b/>
          <w:bCs/>
          <w:szCs w:val="22"/>
          <w:lang w:val="en-AU"/>
        </w:rPr>
        <w:t xml:space="preserve"> - </w:t>
      </w:r>
      <w:r w:rsidRPr="00E93D7B">
        <w:rPr>
          <w:rFonts w:eastAsia="Calibri" w:cs="Arial"/>
          <w:szCs w:val="22"/>
          <w:lang w:val="en-AU"/>
        </w:rPr>
        <w:t>p</w:t>
      </w:r>
      <w:r>
        <w:rPr>
          <w:rFonts w:eastAsia="Calibri" w:cs="Arial"/>
          <w:szCs w:val="22"/>
          <w:lang w:val="en-AU"/>
        </w:rPr>
        <w:t xml:space="preserve">rovide the </w:t>
      </w:r>
      <w:r w:rsidRPr="00B9204F">
        <w:rPr>
          <w:rFonts w:eastAsia="Calibri" w:cs="Arial"/>
          <w:szCs w:val="22"/>
          <w:lang w:val="en-AU"/>
        </w:rPr>
        <w:t xml:space="preserve">NRS </w:t>
      </w:r>
      <w:r>
        <w:rPr>
          <w:rFonts w:eastAsia="Calibri" w:cs="Arial"/>
          <w:szCs w:val="22"/>
          <w:lang w:val="en-AU"/>
        </w:rPr>
        <w:t xml:space="preserve">with the Commission for Children and Young People’s number 1300 782 978. </w:t>
      </w:r>
    </w:p>
    <w:p w14:paraId="24B8A040" w14:textId="77777777" w:rsidR="00A92671" w:rsidRDefault="00A92671" w:rsidP="00A92671">
      <w:pPr>
        <w:rPr>
          <w:rFonts w:eastAsia="Calibri" w:cs="Arial"/>
          <w:szCs w:val="22"/>
          <w:lang w:val="en-AU"/>
        </w:rPr>
      </w:pPr>
      <w:r w:rsidRPr="00B9204F">
        <w:rPr>
          <w:rFonts w:eastAsia="Calibri" w:cs="Arial"/>
          <w:szCs w:val="22"/>
          <w:lang w:val="en-AU"/>
        </w:rPr>
        <w:t>For more information visit:  </w:t>
      </w:r>
      <w:hyperlink r:id="rId19" w:history="1">
        <w:r w:rsidRPr="007F4B72">
          <w:rPr>
            <w:rStyle w:val="Hyperlink"/>
            <w:rFonts w:eastAsia="Calibri" w:cs="Arial"/>
            <w:color w:val="0563C1"/>
            <w:szCs w:val="22"/>
            <w:lang w:val="en-AU"/>
          </w:rPr>
          <w:t>About</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the</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National</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Relay</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Service</w:t>
        </w:r>
      </w:hyperlink>
    </w:p>
    <w:p w14:paraId="59E87A16" w14:textId="77777777" w:rsidR="00A92671" w:rsidRPr="002A4EDE" w:rsidRDefault="00A92671" w:rsidP="00A92671">
      <w:pPr>
        <w:spacing w:before="120" w:after="120"/>
        <w:rPr>
          <w:b/>
          <w:szCs w:val="22"/>
        </w:rPr>
      </w:pPr>
      <w:r w:rsidRPr="002A4EDE">
        <w:rPr>
          <w:b/>
          <w:szCs w:val="22"/>
        </w:rPr>
        <w:t>For help in an emergency call police on 000.</w:t>
      </w:r>
    </w:p>
    <w:p w14:paraId="46A078BB" w14:textId="77777777" w:rsidR="00A92671" w:rsidRPr="002A4EDE" w:rsidRDefault="00A92671" w:rsidP="00A92671">
      <w:pPr>
        <w:spacing w:before="120" w:after="120"/>
        <w:rPr>
          <w:szCs w:val="22"/>
        </w:rPr>
      </w:pPr>
      <w:r w:rsidRPr="002A4EDE">
        <w:rPr>
          <w:b/>
          <w:szCs w:val="22"/>
        </w:rPr>
        <w:t>Support services</w:t>
      </w:r>
    </w:p>
    <w:p w14:paraId="15447680" w14:textId="77777777" w:rsidR="00A92671" w:rsidRDefault="00A92671" w:rsidP="00A92671">
      <w:r w:rsidRPr="002A4EDE">
        <w:rPr>
          <w:szCs w:val="22"/>
        </w:rPr>
        <w:t>Lifeline on 13 11 14, 1800</w:t>
      </w:r>
      <w:r>
        <w:t xml:space="preserve"> Respect on 1800 737 732</w:t>
      </w:r>
      <w:r w:rsidRPr="007B17C7">
        <w:t xml:space="preserve">, the Blue Knot Foundation on 1300 657 380 </w:t>
      </w:r>
      <w:r>
        <w:t xml:space="preserve">(9-5 AEST Mon-Sun) </w:t>
      </w:r>
      <w:r w:rsidRPr="007B17C7">
        <w:t>and Beyond Blue on 1300 224 636.</w:t>
      </w:r>
      <w:r>
        <w:t xml:space="preserve"> </w:t>
      </w:r>
    </w:p>
    <w:p w14:paraId="7E82DACC" w14:textId="77777777" w:rsidR="00A92671" w:rsidRDefault="00A92671" w:rsidP="00A92671">
      <w:r>
        <w:t xml:space="preserve">Further information about support services is also available on the </w:t>
      </w:r>
      <w:hyperlink r:id="rId20" w:history="1">
        <w:r w:rsidRPr="007F4B72">
          <w:rPr>
            <w:rStyle w:val="Hyperlink"/>
            <w:rFonts w:eastAsiaTheme="majorEastAsia"/>
            <w:color w:val="0563C1"/>
          </w:rPr>
          <w:t>Commission for Children and Young People’s website</w:t>
        </w:r>
      </w:hyperlink>
      <w:r>
        <w:t xml:space="preserve">. </w:t>
      </w:r>
    </w:p>
    <w:p w14:paraId="27658010" w14:textId="0108E061" w:rsidR="00726A1D" w:rsidRDefault="00726A1D" w:rsidP="00B50C77">
      <w:pPr>
        <w:spacing w:before="160" w:after="240"/>
      </w:pPr>
    </w:p>
    <w:sectPr w:rsidR="00726A1D" w:rsidSect="003E70B6">
      <w:footerReference w:type="default" r:id="rId21"/>
      <w:headerReference w:type="first" r:id="rId22"/>
      <w:footerReference w:type="first" r:id="rId23"/>
      <w:pgSz w:w="11900" w:h="16840"/>
      <w:pgMar w:top="1440" w:right="1080" w:bottom="1440" w:left="1080" w:header="708" w:footer="5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1C249" w14:textId="77777777" w:rsidR="001F75A5" w:rsidRDefault="001F75A5" w:rsidP="00C030F2">
      <w:pPr>
        <w:spacing w:before="0"/>
      </w:pPr>
      <w:r>
        <w:separator/>
      </w:r>
    </w:p>
  </w:endnote>
  <w:endnote w:type="continuationSeparator" w:id="0">
    <w:p w14:paraId="0051585A" w14:textId="77777777" w:rsidR="001F75A5" w:rsidRDefault="001F75A5" w:rsidP="00C030F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2"/>
      <w:tblpPr w:leftFromText="180" w:rightFromText="180" w:vertAnchor="text" w:horzAnchor="page" w:tblpX="705" w:tblpY="-558"/>
      <w:tblW w:w="0" w:type="auto"/>
      <w:tblLayout w:type="fixed"/>
      <w:tblLook w:val="00A0" w:firstRow="1" w:lastRow="0" w:firstColumn="1" w:lastColumn="0" w:noHBand="0" w:noVBand="0"/>
    </w:tblPr>
    <w:tblGrid>
      <w:gridCol w:w="846"/>
      <w:gridCol w:w="142"/>
      <w:gridCol w:w="1134"/>
      <w:gridCol w:w="141"/>
      <w:gridCol w:w="2552"/>
      <w:gridCol w:w="142"/>
      <w:gridCol w:w="1275"/>
      <w:gridCol w:w="142"/>
      <w:gridCol w:w="2132"/>
    </w:tblGrid>
    <w:tr w:rsidR="00B50C77" w:rsidRPr="00B50C77" w14:paraId="59F2932B" w14:textId="77777777" w:rsidTr="006D18E4">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15C1EEC5" w14:textId="708EBAF9" w:rsidR="00B50C77" w:rsidRPr="00B50C77" w:rsidRDefault="002A4EDE" w:rsidP="00B50C77">
          <w:pPr>
            <w:spacing w:before="0"/>
            <w:rPr>
              <w:rFonts w:cs="Times New Roman"/>
              <w:color w:val="262626"/>
              <w:sz w:val="14"/>
              <w:szCs w:val="24"/>
            </w:rPr>
          </w:pPr>
          <w:r>
            <w:rPr>
              <w:rFonts w:cs="Times New Roman"/>
              <w:noProof/>
              <w:color w:val="262626"/>
              <w:sz w:val="14"/>
              <w:szCs w:val="24"/>
            </w:rPr>
            <mc:AlternateContent>
              <mc:Choice Requires="wps">
                <w:drawing>
                  <wp:anchor distT="0" distB="0" distL="114300" distR="114300" simplePos="0" relativeHeight="251682816" behindDoc="0" locked="0" layoutInCell="0" allowOverlap="1" wp14:anchorId="6343CC83" wp14:editId="0BE1CD54">
                    <wp:simplePos x="0" y="0"/>
                    <wp:positionH relativeFrom="page">
                      <wp:posOffset>0</wp:posOffset>
                    </wp:positionH>
                    <wp:positionV relativeFrom="page">
                      <wp:posOffset>10190480</wp:posOffset>
                    </wp:positionV>
                    <wp:extent cx="7556500" cy="311785"/>
                    <wp:effectExtent l="0" t="0" r="0" b="12065"/>
                    <wp:wrapNone/>
                    <wp:docPr id="12" name="MSIPCMbae24c19bd95619e75e3a8ab"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86700" w14:textId="14792281" w:rsidR="002A4EDE" w:rsidRPr="002A4EDE" w:rsidRDefault="002A4EDE" w:rsidP="002A4EDE">
                                <w:pPr>
                                  <w:spacing w:before="0"/>
                                  <w:jc w:val="center"/>
                                  <w:rPr>
                                    <w:rFonts w:ascii="Arial Black" w:hAnsi="Arial Black"/>
                                    <w:color w:val="000000"/>
                                    <w:sz w:val="20"/>
                                  </w:rPr>
                                </w:pPr>
                                <w:r w:rsidRPr="002A4ED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43CC83" id="_x0000_t202" coordsize="21600,21600" o:spt="202" path="m,l,21600r21600,l21600,xe">
                    <v:stroke joinstyle="miter"/>
                    <v:path gradientshapeok="t" o:connecttype="rect"/>
                  </v:shapetype>
                  <v:shape id="MSIPCMbae24c19bd95619e75e3a8ab" o:spid="_x0000_s1026" type="#_x0000_t202" alt="{&quot;HashCode&quot;:904758361,&quot;Height&quot;:842.0,&quot;Width&quot;:595.0,&quot;Placement&quot;:&quot;Footer&quot;,&quot;Index&quot;:&quot;Primary&quot;,&quot;Section&quot;:1,&quot;Top&quot;:0.0,&quot;Left&quot;:0.0}" style="position:absolute;left:0;text-align:left;margin-left:0;margin-top:802.4pt;width:595pt;height:24.5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" o:allowincell="f" filled="f" stroked="f" strokeweight=".5pt">
                    <v:textbox inset=",0,,0">
                      <w:txbxContent>
                        <w:p w14:paraId="59D86700" w14:textId="14792281" w:rsidR="002A4EDE" w:rsidRPr="002A4EDE" w:rsidRDefault="002A4EDE" w:rsidP="002A4EDE">
                          <w:pPr>
                            <w:spacing w:before="0"/>
                            <w:jc w:val="center"/>
                            <w:rPr>
                              <w:rFonts w:ascii="Arial Black" w:hAnsi="Arial Black"/>
                              <w:color w:val="000000"/>
                              <w:sz w:val="20"/>
                            </w:rPr>
                          </w:pPr>
                          <w:r w:rsidRPr="002A4EDE">
                            <w:rPr>
                              <w:rFonts w:ascii="Arial Black" w:hAnsi="Arial Black"/>
                              <w:color w:val="000000"/>
                              <w:sz w:val="20"/>
                            </w:rPr>
                            <w:t>OFFICIAL</w:t>
                          </w:r>
                        </w:p>
                      </w:txbxContent>
                    </v:textbox>
                    <w10:wrap anchorx="page" anchory="page"/>
                  </v:shape>
                </w:pict>
              </mc:Fallback>
            </mc:AlternateContent>
          </w:r>
          <w:r w:rsidR="00B50C77" w:rsidRPr="00B50C77">
            <w:rPr>
              <w:rFonts w:cs="Times New Roman"/>
              <w:color w:val="262626"/>
              <w:sz w:val="14"/>
              <w:szCs w:val="24"/>
            </w:rPr>
            <w:t xml:space="preserve">Page </w:t>
          </w:r>
          <w:r w:rsidR="00B50C77" w:rsidRPr="00B50C77">
            <w:rPr>
              <w:rFonts w:cs="Times New Roman"/>
              <w:color w:val="262626"/>
              <w:sz w:val="14"/>
              <w:szCs w:val="24"/>
            </w:rPr>
            <w:fldChar w:fldCharType="begin"/>
          </w:r>
          <w:r w:rsidR="00B50C77" w:rsidRPr="00B50C77">
            <w:rPr>
              <w:rFonts w:cs="Times New Roman"/>
              <w:color w:val="262626"/>
              <w:sz w:val="14"/>
              <w:szCs w:val="24"/>
            </w:rPr>
            <w:instrText xml:space="preserve"> PAGE  \* Arabic  \* MERGEFORMAT </w:instrText>
          </w:r>
          <w:r w:rsidR="00B50C77" w:rsidRPr="00B50C77">
            <w:rPr>
              <w:rFonts w:cs="Times New Roman"/>
              <w:color w:val="262626"/>
              <w:sz w:val="14"/>
              <w:szCs w:val="24"/>
            </w:rPr>
            <w:fldChar w:fldCharType="separate"/>
          </w:r>
          <w:r w:rsidR="00B50C77" w:rsidRPr="00B50C77">
            <w:rPr>
              <w:rFonts w:cs="Times New Roman"/>
              <w:noProof/>
              <w:color w:val="262626"/>
              <w:sz w:val="14"/>
              <w:szCs w:val="24"/>
            </w:rPr>
            <w:t>1</w:t>
          </w:r>
          <w:r w:rsidR="00B50C77" w:rsidRPr="00B50C77">
            <w:rPr>
              <w:rFonts w:cs="Times New Roman"/>
              <w:color w:val="262626"/>
              <w:sz w:val="14"/>
              <w:szCs w:val="24"/>
            </w:rPr>
            <w:fldChar w:fldCharType="end"/>
          </w:r>
          <w:r w:rsidR="00B50C77" w:rsidRPr="00B50C77">
            <w:rPr>
              <w:rFonts w:cs="Times New Roman"/>
              <w:color w:val="262626"/>
              <w:sz w:val="14"/>
              <w:szCs w:val="24"/>
            </w:rPr>
            <w:t xml:space="preserve"> of </w:t>
          </w:r>
          <w:r w:rsidR="00B50C77" w:rsidRPr="00B50C77">
            <w:rPr>
              <w:rFonts w:cs="Times New Roman"/>
              <w:color w:val="262626"/>
              <w:sz w:val="14"/>
              <w:szCs w:val="24"/>
            </w:rPr>
            <w:fldChar w:fldCharType="begin"/>
          </w:r>
          <w:r w:rsidR="00B50C77" w:rsidRPr="00B50C77">
            <w:rPr>
              <w:rFonts w:cs="Times New Roman"/>
              <w:color w:val="262626"/>
              <w:sz w:val="14"/>
              <w:szCs w:val="24"/>
            </w:rPr>
            <w:instrText xml:space="preserve"> NUMPAGES  \* Arabic  \* MERGEFORMAT </w:instrText>
          </w:r>
          <w:r w:rsidR="00B50C77" w:rsidRPr="00B50C77">
            <w:rPr>
              <w:rFonts w:cs="Times New Roman"/>
              <w:color w:val="262626"/>
              <w:sz w:val="14"/>
              <w:szCs w:val="24"/>
            </w:rPr>
            <w:fldChar w:fldCharType="separate"/>
          </w:r>
          <w:r w:rsidR="00B50C77" w:rsidRPr="00B50C77">
            <w:rPr>
              <w:rFonts w:cs="Times New Roman"/>
              <w:noProof/>
              <w:color w:val="262626"/>
              <w:sz w:val="14"/>
              <w:szCs w:val="24"/>
            </w:rPr>
            <w:t>4</w:t>
          </w:r>
          <w:r w:rsidR="00B50C77" w:rsidRPr="00B50C77">
            <w:rPr>
              <w:rFonts w:cs="Times New Roman"/>
              <w:noProof/>
              <w:color w:val="262626"/>
              <w:sz w:val="14"/>
              <w:szCs w:val="24"/>
            </w:rPr>
            <w:fldChar w:fldCharType="end"/>
          </w:r>
        </w:p>
      </w:tc>
      <w:tc>
        <w:tcPr>
          <w:tcW w:w="142" w:type="dxa"/>
        </w:tcPr>
        <w:p w14:paraId="4BF1B7BC"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1134" w:type="dxa"/>
        </w:tcPr>
        <w:p w14:paraId="13227BAB" w14:textId="77777777" w:rsidR="00B50C77" w:rsidRPr="00B50C77" w:rsidRDefault="00B50C77" w:rsidP="00B50C77">
          <w:pPr>
            <w:spacing w:before="0"/>
            <w:rPr>
              <w:rFonts w:cs="Times New Roman"/>
              <w:color w:val="262626"/>
              <w:sz w:val="14"/>
              <w:szCs w:val="24"/>
            </w:rPr>
          </w:pPr>
          <w:r w:rsidRPr="00B50C77">
            <w:rPr>
              <w:rFonts w:cs="Times New Roman"/>
              <w:color w:val="262626"/>
              <w:sz w:val="14"/>
              <w:szCs w:val="24"/>
            </w:rPr>
            <w:t>1300 782 978</w:t>
          </w:r>
        </w:p>
      </w:tc>
      <w:tc>
        <w:tcPr>
          <w:tcW w:w="141" w:type="dxa"/>
        </w:tcPr>
        <w:p w14:paraId="2CEF16D4"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2552" w:type="dxa"/>
        </w:tcPr>
        <w:p w14:paraId="6B4B9655" w14:textId="77777777" w:rsidR="00B50C77" w:rsidRPr="00B50C77" w:rsidRDefault="00B50C77" w:rsidP="00B50C77">
          <w:pPr>
            <w:spacing w:before="0"/>
            <w:rPr>
              <w:rFonts w:cs="Times New Roman"/>
              <w:color w:val="262626"/>
              <w:sz w:val="14"/>
              <w:szCs w:val="24"/>
            </w:rPr>
          </w:pPr>
          <w:r w:rsidRPr="00B50C77">
            <w:rPr>
              <w:rFonts w:cs="Times New Roman"/>
              <w:color w:val="262626"/>
              <w:sz w:val="14"/>
              <w:szCs w:val="24"/>
            </w:rPr>
            <w:t>contact@ccyp.vic.gov.au</w:t>
          </w:r>
        </w:p>
      </w:tc>
      <w:tc>
        <w:tcPr>
          <w:tcW w:w="142" w:type="dxa"/>
        </w:tcPr>
        <w:p w14:paraId="4DD33A7B"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1275" w:type="dxa"/>
        </w:tcPr>
        <w:p w14:paraId="3B776769" w14:textId="77777777" w:rsidR="00B50C77" w:rsidRPr="00B50C77" w:rsidRDefault="00B50C77" w:rsidP="00B50C77">
          <w:pPr>
            <w:spacing w:before="0"/>
            <w:rPr>
              <w:rFonts w:cs="Times New Roman"/>
              <w:color w:val="262626"/>
              <w:sz w:val="14"/>
              <w:szCs w:val="24"/>
            </w:rPr>
          </w:pPr>
          <w:r w:rsidRPr="00B50C77">
            <w:rPr>
              <w:rFonts w:cs="Times New Roman"/>
              <w:color w:val="262626"/>
              <w:sz w:val="14"/>
              <w:szCs w:val="24"/>
            </w:rPr>
            <w:t>ccyp.vic.gov.au</w:t>
          </w:r>
        </w:p>
      </w:tc>
      <w:tc>
        <w:tcPr>
          <w:tcW w:w="142" w:type="dxa"/>
        </w:tcPr>
        <w:p w14:paraId="6EC7021B"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2132" w:type="dxa"/>
        </w:tcPr>
        <w:p w14:paraId="63A8B347" w14:textId="7B4EB74F" w:rsidR="00B50C77" w:rsidRPr="00B50C77" w:rsidRDefault="00B50C77" w:rsidP="00B50C77">
          <w:pPr>
            <w:spacing w:before="0"/>
            <w:rPr>
              <w:rFonts w:cs="Times New Roman"/>
              <w:color w:val="262626"/>
              <w:sz w:val="14"/>
              <w:szCs w:val="24"/>
            </w:rPr>
          </w:pPr>
          <w:r w:rsidRPr="00B50C77">
            <w:rPr>
              <w:rFonts w:cs="Times New Roman"/>
              <w:color w:val="262626"/>
              <w:sz w:val="14"/>
              <w:szCs w:val="24"/>
            </w:rPr>
            <w:t xml:space="preserve">Last updated: </w:t>
          </w:r>
          <w:r w:rsidR="00C54676">
            <w:rPr>
              <w:rFonts w:cs="Times New Roman"/>
              <w:color w:val="262626"/>
              <w:sz w:val="14"/>
              <w:szCs w:val="24"/>
            </w:rPr>
            <w:t>August 2024</w:t>
          </w:r>
        </w:p>
      </w:tc>
    </w:tr>
  </w:tbl>
  <w:p w14:paraId="16B45478" w14:textId="0BFC34EF" w:rsidR="003E70B6" w:rsidRPr="003E70B6" w:rsidRDefault="00B50C77" w:rsidP="003E70B6">
    <w:pPr>
      <w:tabs>
        <w:tab w:val="center" w:pos="4513"/>
        <w:tab w:val="right" w:pos="9026"/>
      </w:tabs>
      <w:spacing w:before="0"/>
      <w:rPr>
        <w:rFonts w:cs="Cambria"/>
        <w:sz w:val="2"/>
      </w:rPr>
    </w:pPr>
    <w:r w:rsidRPr="003E70B6">
      <w:rPr>
        <w:rFonts w:cs="Cambria"/>
        <w:noProof/>
        <w:sz w:val="14"/>
      </w:rPr>
      <w:drawing>
        <wp:anchor distT="0" distB="0" distL="114300" distR="114300" simplePos="0" relativeHeight="251675648" behindDoc="0" locked="0" layoutInCell="1" allowOverlap="1" wp14:anchorId="45C229C8" wp14:editId="0F6ED235">
          <wp:simplePos x="0" y="0"/>
          <wp:positionH relativeFrom="column">
            <wp:posOffset>5380990</wp:posOffset>
          </wp:positionH>
          <wp:positionV relativeFrom="paragraph">
            <wp:posOffset>-726771</wp:posOffset>
          </wp:positionV>
          <wp:extent cx="1017767" cy="681547"/>
          <wp:effectExtent l="0" t="0" r="0" b="4445"/>
          <wp:wrapNone/>
          <wp:docPr id="8" name="Picture 8" descr="logo for the Commission for Children and Young People" title="Commis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for the Commission for Children and Young People" title="Commisison Logo"/>
                  <pic:cNvPicPr/>
                </pic:nvPicPr>
                <pic:blipFill rotWithShape="1">
                  <a:blip r:embed="rId1">
                    <a:extLst>
                      <a:ext uri="{28A0092B-C50C-407E-A947-70E740481C1C}">
                        <a14:useLocalDpi xmlns:a14="http://schemas.microsoft.com/office/drawing/2010/main" val="0"/>
                      </a:ext>
                    </a:extLst>
                  </a:blip>
                  <a:srcRect l="23335" t="13979" r="21876" b="16327"/>
                  <a:stretch/>
                </pic:blipFill>
                <pic:spPr bwMode="auto">
                  <a:xfrm>
                    <a:off x="0" y="0"/>
                    <a:ext cx="1017767" cy="6815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DDCAC4" w14:textId="77777777" w:rsidR="003E70B6" w:rsidRPr="003E70B6" w:rsidRDefault="003E70B6" w:rsidP="003E70B6">
    <w:pPr>
      <w:pStyle w:val="Footer"/>
      <w:rPr>
        <w:sz w:val="4"/>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1"/>
      <w:tblpPr w:leftFromText="180" w:rightFromText="180" w:vertAnchor="text" w:horzAnchor="page" w:tblpX="705" w:tblpY="-558"/>
      <w:tblW w:w="0" w:type="auto"/>
      <w:tblLayout w:type="fixed"/>
      <w:tblLook w:val="00A0" w:firstRow="1" w:lastRow="0" w:firstColumn="1" w:lastColumn="0" w:noHBand="0" w:noVBand="0"/>
    </w:tblPr>
    <w:tblGrid>
      <w:gridCol w:w="846"/>
      <w:gridCol w:w="142"/>
      <w:gridCol w:w="1134"/>
      <w:gridCol w:w="141"/>
      <w:gridCol w:w="2552"/>
      <w:gridCol w:w="142"/>
      <w:gridCol w:w="1275"/>
      <w:gridCol w:w="142"/>
      <w:gridCol w:w="2132"/>
    </w:tblGrid>
    <w:tr w:rsidR="00B50C77" w:rsidRPr="00C54676" w14:paraId="00F743E6" w14:textId="77777777" w:rsidTr="006D18E4">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460F39A3" w14:textId="77777777" w:rsidR="00B50C77" w:rsidRPr="00B50C77" w:rsidRDefault="00B50C77" w:rsidP="00B50C77">
          <w:pPr>
            <w:spacing w:before="0"/>
            <w:rPr>
              <w:rFonts w:cs="Times New Roman"/>
              <w:color w:val="262626"/>
              <w:sz w:val="14"/>
              <w:szCs w:val="24"/>
            </w:rPr>
          </w:pPr>
          <w:r w:rsidRPr="00B50C77">
            <w:rPr>
              <w:rFonts w:cs="Times New Roman"/>
              <w:noProof/>
              <w:color w:val="262626"/>
              <w:sz w:val="14"/>
              <w:szCs w:val="24"/>
            </w:rPr>
            <mc:AlternateContent>
              <mc:Choice Requires="wps">
                <w:drawing>
                  <wp:anchor distT="0" distB="0" distL="114300" distR="114300" simplePos="0" relativeHeight="251679744" behindDoc="0" locked="0" layoutInCell="0" allowOverlap="1" wp14:anchorId="28F4919E" wp14:editId="498323AE">
                    <wp:simplePos x="0" y="0"/>
                    <wp:positionH relativeFrom="page">
                      <wp:posOffset>0</wp:posOffset>
                    </wp:positionH>
                    <wp:positionV relativeFrom="page">
                      <wp:posOffset>10190480</wp:posOffset>
                    </wp:positionV>
                    <wp:extent cx="7556500" cy="311785"/>
                    <wp:effectExtent l="0" t="0" r="0" b="12065"/>
                    <wp:wrapNone/>
                    <wp:docPr id="5" name="MSIPCMbd624ab6ad18de0cf26ce4d8"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60449" w14:textId="77777777" w:rsidR="00B50C77" w:rsidRPr="00DC1188" w:rsidRDefault="00B50C77" w:rsidP="00B50C77">
                                <w:pPr>
                                  <w:spacing w:before="0"/>
                                  <w:jc w:val="center"/>
                                  <w:rPr>
                                    <w:rFonts w:ascii="Arial Black" w:hAnsi="Arial Black"/>
                                    <w:color w:val="000000"/>
                                    <w:sz w:val="20"/>
                                  </w:rPr>
                                </w:pPr>
                                <w:r w:rsidRPr="00DC118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4919E" id="_x0000_t202" coordsize="21600,21600" o:spt="202" path="m,l,21600r21600,l21600,xe">
                    <v:stroke joinstyle="miter"/>
                    <v:path gradientshapeok="t" o:connecttype="rect"/>
                  </v:shapetype>
                  <v:shape id="MSIPCMbd624ab6ad18de0cf26ce4d8" o:spid="_x0000_s1029" type="#_x0000_t202" alt="{&quot;HashCode&quot;:904758361,&quot;Height&quot;:842.0,&quot;Width&quot;:595.0,&quot;Placement&quot;:&quot;Footer&quot;,&quot;Index&quot;:&quot;FirstPage&quot;,&quot;Section&quot;:1,&quot;Top&quot;:0.0,&quot;Left&quot;:0.0}" style="position:absolute;left:0;text-align:left;margin-left:0;margin-top:802.4pt;width:595pt;height:24.5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GssLfAYAgAAKwQAAA4AAAAAAAAAAAAAAAAALgIAAGRycy9lMm9Eb2MueG1sUEsBAi0AFAAG&#10;AAgAAAAhAHuj3vreAAAACwEAAA8AAAAAAAAAAAAAAAAAcgQAAGRycy9kb3ducmV2LnhtbFBLBQYA&#10;AAAABAAEAPMAAAB9BQAAAAA=&#10;" o:allowincell="f" filled="f" stroked="f" strokeweight=".5pt">
                    <v:textbox inset=",0,,0">
                      <w:txbxContent>
                        <w:p w14:paraId="31F60449" w14:textId="77777777" w:rsidR="00B50C77" w:rsidRPr="00DC1188" w:rsidRDefault="00B50C77" w:rsidP="00B50C77">
                          <w:pPr>
                            <w:spacing w:before="0"/>
                            <w:jc w:val="center"/>
                            <w:rPr>
                              <w:rFonts w:ascii="Arial Black" w:hAnsi="Arial Black"/>
                              <w:color w:val="000000"/>
                              <w:sz w:val="20"/>
                            </w:rPr>
                          </w:pPr>
                          <w:r w:rsidRPr="00DC1188">
                            <w:rPr>
                              <w:rFonts w:ascii="Arial Black" w:hAnsi="Arial Black"/>
                              <w:color w:val="000000"/>
                              <w:sz w:val="20"/>
                            </w:rPr>
                            <w:t>OFFICIAL</w:t>
                          </w:r>
                        </w:p>
                      </w:txbxContent>
                    </v:textbox>
                    <w10:wrap anchorx="page" anchory="page"/>
                  </v:shape>
                </w:pict>
              </mc:Fallback>
            </mc:AlternateContent>
          </w:r>
          <w:r w:rsidRPr="00B50C77">
            <w:rPr>
              <w:rFonts w:cs="Times New Roman"/>
              <w:color w:val="262626"/>
              <w:sz w:val="14"/>
              <w:szCs w:val="24"/>
            </w:rPr>
            <w:t xml:space="preserve">Page </w:t>
          </w:r>
          <w:r w:rsidRPr="00B50C77">
            <w:rPr>
              <w:rFonts w:cs="Times New Roman"/>
              <w:color w:val="262626"/>
              <w:sz w:val="14"/>
              <w:szCs w:val="24"/>
            </w:rPr>
            <w:fldChar w:fldCharType="begin"/>
          </w:r>
          <w:r w:rsidRPr="00B50C77">
            <w:rPr>
              <w:rFonts w:cs="Times New Roman"/>
              <w:color w:val="262626"/>
              <w:sz w:val="14"/>
              <w:szCs w:val="24"/>
            </w:rPr>
            <w:instrText xml:space="preserve"> PAGE  \* Arabic  \* MERGEFORMAT </w:instrText>
          </w:r>
          <w:r w:rsidRPr="00B50C77">
            <w:rPr>
              <w:rFonts w:cs="Times New Roman"/>
              <w:color w:val="262626"/>
              <w:sz w:val="14"/>
              <w:szCs w:val="24"/>
            </w:rPr>
            <w:fldChar w:fldCharType="separate"/>
          </w:r>
          <w:r w:rsidRPr="00B50C77">
            <w:rPr>
              <w:rFonts w:cs="Times New Roman"/>
              <w:noProof/>
              <w:color w:val="262626"/>
              <w:sz w:val="14"/>
              <w:szCs w:val="24"/>
            </w:rPr>
            <w:t>1</w:t>
          </w:r>
          <w:r w:rsidRPr="00B50C77">
            <w:rPr>
              <w:rFonts w:cs="Times New Roman"/>
              <w:color w:val="262626"/>
              <w:sz w:val="14"/>
              <w:szCs w:val="24"/>
            </w:rPr>
            <w:fldChar w:fldCharType="end"/>
          </w:r>
          <w:r w:rsidRPr="00B50C77">
            <w:rPr>
              <w:rFonts w:cs="Times New Roman"/>
              <w:color w:val="262626"/>
              <w:sz w:val="14"/>
              <w:szCs w:val="24"/>
            </w:rPr>
            <w:t xml:space="preserve"> of </w:t>
          </w:r>
          <w:r w:rsidRPr="00B50C77">
            <w:rPr>
              <w:rFonts w:cs="Times New Roman"/>
              <w:color w:val="262626"/>
              <w:sz w:val="14"/>
              <w:szCs w:val="24"/>
            </w:rPr>
            <w:fldChar w:fldCharType="begin"/>
          </w:r>
          <w:r w:rsidRPr="00B50C77">
            <w:rPr>
              <w:rFonts w:cs="Times New Roman"/>
              <w:color w:val="262626"/>
              <w:sz w:val="14"/>
              <w:szCs w:val="24"/>
            </w:rPr>
            <w:instrText xml:space="preserve"> NUMPAGES  \* Arabic  \* MERGEFORMAT </w:instrText>
          </w:r>
          <w:r w:rsidRPr="00B50C77">
            <w:rPr>
              <w:rFonts w:cs="Times New Roman"/>
              <w:color w:val="262626"/>
              <w:sz w:val="14"/>
              <w:szCs w:val="24"/>
            </w:rPr>
            <w:fldChar w:fldCharType="separate"/>
          </w:r>
          <w:r w:rsidRPr="00B50C77">
            <w:rPr>
              <w:rFonts w:cs="Times New Roman"/>
              <w:noProof/>
              <w:color w:val="262626"/>
              <w:sz w:val="14"/>
              <w:szCs w:val="24"/>
            </w:rPr>
            <w:t>4</w:t>
          </w:r>
          <w:r w:rsidRPr="00B50C77">
            <w:rPr>
              <w:rFonts w:cs="Times New Roman"/>
              <w:noProof/>
              <w:color w:val="262626"/>
              <w:sz w:val="14"/>
              <w:szCs w:val="24"/>
            </w:rPr>
            <w:fldChar w:fldCharType="end"/>
          </w:r>
        </w:p>
      </w:tc>
      <w:tc>
        <w:tcPr>
          <w:tcW w:w="142" w:type="dxa"/>
        </w:tcPr>
        <w:p w14:paraId="5123093E"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1134" w:type="dxa"/>
        </w:tcPr>
        <w:p w14:paraId="48265FFF" w14:textId="77777777" w:rsidR="00B50C77" w:rsidRPr="00B50C77" w:rsidRDefault="00B50C77" w:rsidP="00B50C77">
          <w:pPr>
            <w:spacing w:before="0"/>
            <w:rPr>
              <w:rFonts w:cs="Times New Roman"/>
              <w:color w:val="262626"/>
              <w:sz w:val="14"/>
              <w:szCs w:val="24"/>
            </w:rPr>
          </w:pPr>
          <w:r w:rsidRPr="00B50C77">
            <w:rPr>
              <w:rFonts w:cs="Times New Roman"/>
              <w:color w:val="262626"/>
              <w:sz w:val="14"/>
              <w:szCs w:val="24"/>
            </w:rPr>
            <w:t>1300 782 978</w:t>
          </w:r>
        </w:p>
      </w:tc>
      <w:tc>
        <w:tcPr>
          <w:tcW w:w="141" w:type="dxa"/>
        </w:tcPr>
        <w:p w14:paraId="033D96A0"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2552" w:type="dxa"/>
        </w:tcPr>
        <w:p w14:paraId="6CC83B8F" w14:textId="77777777" w:rsidR="00B50C77" w:rsidRPr="00B50C77" w:rsidRDefault="00B50C77" w:rsidP="00B50C77">
          <w:pPr>
            <w:spacing w:before="0"/>
            <w:rPr>
              <w:rFonts w:cs="Times New Roman"/>
              <w:color w:val="262626"/>
              <w:sz w:val="14"/>
              <w:szCs w:val="24"/>
            </w:rPr>
          </w:pPr>
          <w:r w:rsidRPr="00B50C77">
            <w:rPr>
              <w:rFonts w:cs="Times New Roman"/>
              <w:color w:val="262626"/>
              <w:sz w:val="14"/>
              <w:szCs w:val="24"/>
            </w:rPr>
            <w:t>contact@ccyp.vic.gov.au</w:t>
          </w:r>
        </w:p>
      </w:tc>
      <w:tc>
        <w:tcPr>
          <w:tcW w:w="142" w:type="dxa"/>
        </w:tcPr>
        <w:p w14:paraId="58A1C912"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1275" w:type="dxa"/>
        </w:tcPr>
        <w:p w14:paraId="51ABAC80" w14:textId="77777777" w:rsidR="00B50C77" w:rsidRPr="00B50C77" w:rsidRDefault="00B50C77" w:rsidP="00B50C77">
          <w:pPr>
            <w:spacing w:before="0"/>
            <w:rPr>
              <w:rFonts w:cs="Times New Roman"/>
              <w:color w:val="262626"/>
              <w:sz w:val="14"/>
              <w:szCs w:val="24"/>
            </w:rPr>
          </w:pPr>
          <w:r w:rsidRPr="00B50C77">
            <w:rPr>
              <w:rFonts w:cs="Times New Roman"/>
              <w:color w:val="262626"/>
              <w:sz w:val="14"/>
              <w:szCs w:val="24"/>
            </w:rPr>
            <w:t>ccyp.vic.gov.au</w:t>
          </w:r>
        </w:p>
      </w:tc>
      <w:tc>
        <w:tcPr>
          <w:tcW w:w="142" w:type="dxa"/>
        </w:tcPr>
        <w:p w14:paraId="42059918" w14:textId="77777777" w:rsidR="00B50C77" w:rsidRPr="00B50C77" w:rsidRDefault="00B50C77" w:rsidP="00B50C77">
          <w:pPr>
            <w:spacing w:before="0"/>
            <w:cnfStyle w:val="000000000000" w:firstRow="0" w:lastRow="0" w:firstColumn="0" w:lastColumn="0" w:oddVBand="0" w:evenVBand="0" w:oddHBand="0" w:evenHBand="0" w:firstRowFirstColumn="0" w:firstRowLastColumn="0" w:lastRowFirstColumn="0" w:lastRowLastColumn="0"/>
            <w:rPr>
              <w:rFonts w:cs="Times New Roman"/>
              <w:color w:val="262626"/>
              <w:sz w:val="14"/>
              <w:szCs w:val="24"/>
            </w:rPr>
          </w:pPr>
        </w:p>
      </w:tc>
      <w:tc>
        <w:tcPr>
          <w:cnfStyle w:val="000001000000" w:firstRow="0" w:lastRow="0" w:firstColumn="0" w:lastColumn="0" w:oddVBand="0" w:evenVBand="1" w:oddHBand="0" w:evenHBand="0" w:firstRowFirstColumn="0" w:firstRowLastColumn="0" w:lastRowFirstColumn="0" w:lastRowLastColumn="0"/>
          <w:tcW w:w="2132" w:type="dxa"/>
        </w:tcPr>
        <w:p w14:paraId="6BCF0B74" w14:textId="6C8FB7D0" w:rsidR="00B50C77" w:rsidRPr="00C54676" w:rsidRDefault="00B50C77" w:rsidP="00B50C77">
          <w:pPr>
            <w:spacing w:before="0"/>
            <w:rPr>
              <w:rFonts w:cs="Times New Roman"/>
              <w:color w:val="262626"/>
              <w:sz w:val="14"/>
              <w:szCs w:val="24"/>
            </w:rPr>
          </w:pPr>
          <w:r w:rsidRPr="00C54676">
            <w:rPr>
              <w:rFonts w:cs="Times New Roman"/>
              <w:color w:val="262626"/>
              <w:sz w:val="14"/>
              <w:szCs w:val="24"/>
            </w:rPr>
            <w:t xml:space="preserve">Last updated: </w:t>
          </w:r>
          <w:r w:rsidR="0035245D" w:rsidRPr="00C54676">
            <w:rPr>
              <w:rFonts w:cs="Times New Roman"/>
              <w:color w:val="262626"/>
              <w:sz w:val="14"/>
              <w:szCs w:val="24"/>
            </w:rPr>
            <w:t>August 2024</w:t>
          </w:r>
        </w:p>
      </w:tc>
    </w:tr>
  </w:tbl>
  <w:p w14:paraId="28F5F8DC" w14:textId="4C85540B" w:rsidR="003E70B6" w:rsidRPr="003E70B6" w:rsidRDefault="00B50C77" w:rsidP="003E70B6">
    <w:pPr>
      <w:pStyle w:val="Footer"/>
      <w:rPr>
        <w:sz w:val="2"/>
        <w:szCs w:val="2"/>
      </w:rPr>
    </w:pPr>
    <w:r w:rsidRPr="003E70B6">
      <w:rPr>
        <w:rFonts w:cs="Cambria"/>
        <w:noProof/>
        <w:sz w:val="14"/>
      </w:rPr>
      <w:drawing>
        <wp:anchor distT="0" distB="0" distL="114300" distR="114300" simplePos="0" relativeHeight="251671552" behindDoc="0" locked="0" layoutInCell="1" allowOverlap="1" wp14:anchorId="7F58DB25" wp14:editId="4B2B59DB">
          <wp:simplePos x="0" y="0"/>
          <wp:positionH relativeFrom="column">
            <wp:posOffset>5452303</wp:posOffset>
          </wp:positionH>
          <wp:positionV relativeFrom="paragraph">
            <wp:posOffset>-727710</wp:posOffset>
          </wp:positionV>
          <wp:extent cx="993913" cy="665573"/>
          <wp:effectExtent l="0" t="0" r="0" b="1270"/>
          <wp:wrapNone/>
          <wp:docPr id="16" name="Picture 16" descr="logo for the Commission for Children and Young People" title="Commis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 for the Commission for Children and Young People" title="Commisison Logo"/>
                  <pic:cNvPicPr/>
                </pic:nvPicPr>
                <pic:blipFill rotWithShape="1">
                  <a:blip r:embed="rId1">
                    <a:extLst>
                      <a:ext uri="{28A0092B-C50C-407E-A947-70E740481C1C}">
                        <a14:useLocalDpi xmlns:a14="http://schemas.microsoft.com/office/drawing/2010/main" val="0"/>
                      </a:ext>
                    </a:extLst>
                  </a:blip>
                  <a:srcRect l="23335" t="13979" r="21876" b="16327"/>
                  <a:stretch/>
                </pic:blipFill>
                <pic:spPr bwMode="auto">
                  <a:xfrm>
                    <a:off x="0" y="0"/>
                    <a:ext cx="993913" cy="6655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E4D804" w14:textId="77777777" w:rsidR="003E70B6" w:rsidRPr="003E70B6" w:rsidRDefault="003E70B6" w:rsidP="003E70B6">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182E" w14:textId="77777777" w:rsidR="001F75A5" w:rsidRDefault="001F75A5" w:rsidP="00C030F2">
      <w:pPr>
        <w:spacing w:before="0"/>
      </w:pPr>
      <w:r>
        <w:separator/>
      </w:r>
    </w:p>
  </w:footnote>
  <w:footnote w:type="continuationSeparator" w:id="0">
    <w:p w14:paraId="7DE479F2" w14:textId="77777777" w:rsidR="001F75A5" w:rsidRDefault="001F75A5" w:rsidP="00C030F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B23B" w14:textId="484F16EF" w:rsidR="003E70B6" w:rsidRPr="003E70B6" w:rsidRDefault="006009A6" w:rsidP="006009A6">
    <w:pPr>
      <w:spacing w:before="360"/>
      <w:ind w:left="-1080"/>
      <w:contextualSpacing/>
      <w:rPr>
        <w:rFonts w:eastAsiaTheme="majorEastAsia" w:cs="Cambria"/>
        <w:spacing w:val="-10"/>
        <w:kern w:val="28"/>
        <w:sz w:val="60"/>
        <w:szCs w:val="56"/>
      </w:rPr>
    </w:pPr>
    <w:r w:rsidRPr="003E70B6">
      <w:rPr>
        <w:rFonts w:eastAsiaTheme="majorEastAsia" w:cs="Cambria"/>
        <w:noProof/>
        <w:spacing w:val="-10"/>
        <w:kern w:val="28"/>
        <w:sz w:val="60"/>
        <w:szCs w:val="56"/>
      </w:rPr>
      <mc:AlternateContent>
        <mc:Choice Requires="wps">
          <w:drawing>
            <wp:anchor distT="0" distB="0" distL="114300" distR="114300" simplePos="0" relativeHeight="251665408" behindDoc="1" locked="0" layoutInCell="1" allowOverlap="1" wp14:anchorId="28B36582" wp14:editId="6905B4ED">
              <wp:simplePos x="0" y="0"/>
              <wp:positionH relativeFrom="column">
                <wp:posOffset>3449955</wp:posOffset>
              </wp:positionH>
              <wp:positionV relativeFrom="paragraph">
                <wp:posOffset>-321310</wp:posOffset>
              </wp:positionV>
              <wp:extent cx="3618230" cy="1126490"/>
              <wp:effectExtent l="0" t="0" r="1270" b="0"/>
              <wp:wrapNone/>
              <wp:docPr id="7" name="Rectangle: Single Corner Rounded 7" descr="graphic element, no text included" title="Orange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618230" cy="1126490"/>
                      </a:xfrm>
                      <a:prstGeom prst="round1Rect">
                        <a:avLst>
                          <a:gd name="adj" fmla="val 50000"/>
                        </a:avLst>
                      </a:prstGeom>
                      <a:solidFill>
                        <a:srgbClr val="FDB913"/>
                      </a:solidFill>
                      <a:ln w="6350" cap="flat" cmpd="sng" algn="ctr">
                        <a:noFill/>
                        <a:prstDash val="solid"/>
                        <a:miter lim="800000"/>
                      </a:ln>
                      <a:effectLst/>
                    </wps:spPr>
                    <wps:txbx>
                      <w:txbxContent>
                        <w:p w14:paraId="4A165C4B" w14:textId="77777777" w:rsidR="005444D1" w:rsidRPr="005444D1" w:rsidRDefault="005444D1" w:rsidP="005444D1">
                          <w:pPr>
                            <w:spacing w:before="0"/>
                            <w:ind w:right="459"/>
                            <w:rPr>
                              <w:b/>
                              <w:noProof/>
                              <w:color w:val="FFFFFF" w:themeColor="background1"/>
                              <w:sz w:val="32"/>
                              <w:szCs w:val="32"/>
                              <w:lang w:eastAsia="en-GB"/>
                            </w:rPr>
                          </w:pPr>
                          <w:r>
                            <w:rPr>
                              <w:b/>
                              <w:noProof/>
                              <w:color w:val="FFFFFF" w:themeColor="background1"/>
                              <w:sz w:val="36"/>
                              <w:szCs w:val="36"/>
                              <w:lang w:eastAsia="en-GB"/>
                            </w:rPr>
                            <w:t xml:space="preserve">      </w:t>
                          </w:r>
                        </w:p>
                        <w:p w14:paraId="0034D57E" w14:textId="6C0F8506" w:rsidR="003E70B6" w:rsidRPr="005444D1" w:rsidRDefault="005444D1" w:rsidP="005444D1">
                          <w:pPr>
                            <w:spacing w:before="0"/>
                            <w:ind w:right="459"/>
                            <w:rPr>
                              <w:b/>
                              <w:noProof/>
                              <w:color w:val="FFFFFF" w:themeColor="background1"/>
                              <w:sz w:val="36"/>
                              <w:szCs w:val="36"/>
                              <w:lang w:eastAsia="en-GB"/>
                            </w:rPr>
                          </w:pPr>
                          <w:r>
                            <w:rPr>
                              <w:b/>
                              <w:noProof/>
                              <w:color w:val="FFFFFF" w:themeColor="background1"/>
                              <w:sz w:val="36"/>
                              <w:szCs w:val="36"/>
                              <w:lang w:eastAsia="en-GB"/>
                            </w:rPr>
                            <w:t xml:space="preserve">         </w:t>
                          </w:r>
                          <w:r w:rsidR="003E70B6" w:rsidRPr="005444D1">
                            <w:rPr>
                              <w:b/>
                              <w:noProof/>
                              <w:color w:val="FFFFFF" w:themeColor="background1"/>
                              <w:sz w:val="36"/>
                              <w:szCs w:val="36"/>
                              <w:lang w:eastAsia="en-GB"/>
                            </w:rPr>
                            <w:t>Information sheet</w:t>
                          </w:r>
                          <w:r w:rsidR="003E70B6" w:rsidRPr="005444D1">
                            <w:rPr>
                              <w:b/>
                              <w:color w:val="FFFFFF" w:themeColor="background1"/>
                              <w:sz w:val="36"/>
                              <w:szCs w:val="36"/>
                              <w:lang w:val="en-AU"/>
                            </w:rPr>
                            <w:t xml:space="preserve"> </w:t>
                          </w:r>
                          <w:r w:rsidR="00910B07" w:rsidRPr="005444D1">
                            <w:rPr>
                              <w:b/>
                              <w:color w:val="FFFFFF" w:themeColor="background1"/>
                              <w:sz w:val="36"/>
                              <w:szCs w:val="36"/>
                              <w:lang w:val="en-AU"/>
                            </w:rPr>
                            <w:t>17</w:t>
                          </w:r>
                        </w:p>
                        <w:p w14:paraId="22331093" w14:textId="77777777" w:rsidR="005444D1" w:rsidRPr="005444D1" w:rsidRDefault="005444D1" w:rsidP="005444D1">
                          <w:pPr>
                            <w:spacing w:before="0"/>
                            <w:ind w:right="459"/>
                            <w:rPr>
                              <w:b/>
                              <w:noProof/>
                              <w:color w:val="FFFFFF" w:themeColor="background1"/>
                              <w:sz w:val="36"/>
                              <w:szCs w:val="36"/>
                              <w:lang w:eastAsia="en-GB"/>
                            </w:rPr>
                          </w:pPr>
                        </w:p>
                        <w:p w14:paraId="4A5B1D23" w14:textId="77777777" w:rsidR="005444D1" w:rsidRPr="005444D1" w:rsidRDefault="005444D1" w:rsidP="005444D1">
                          <w:pPr>
                            <w:spacing w:before="0" w:after="240"/>
                            <w:ind w:right="459"/>
                            <w:rPr>
                              <w:sz w:val="44"/>
                              <w:szCs w:val="44"/>
                            </w:rPr>
                          </w:pPr>
                        </w:p>
                      </w:txbxContent>
                    </wps:txbx>
                    <wps:bodyPr rot="0" spcFirstLastPara="0" vertOverflow="overflow" horzOverflow="overflow" vert="horz" wrap="square" lIns="91440" tIns="180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36582" id="Rectangle: Single Corner Rounded 7" o:spid="_x0000_s1027" alt="Title: Orange box - Description: graphic element, no text included" style="position:absolute;left:0;text-align:left;margin-left:271.65pt;margin-top:-25.3pt;width:284.9pt;height:88.7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8230,1126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" adj="-11796480,,5400" path="m,l3054985,v311072,,563245,252173,563245,563245l3618230,1126490,,1126490,,xe" fillcolor="#fdb913" stroked="f" strokeweight=".5pt">
              <v:stroke joinstyle="miter"/>
              <v:formulas/>
              <v:path arrowok="t" o:connecttype="custom" o:connectlocs="0,0;3054985,0;3618230,563245;3618230,1126490;0,1126490;0,0" o:connectangles="0,0,0,0,0,0" textboxrect="0,0,3618230,1126490"/>
              <v:textbox inset=",5mm">
                <w:txbxContent>
                  <w:p w14:paraId="4A165C4B" w14:textId="77777777" w:rsidR="005444D1" w:rsidRPr="005444D1" w:rsidRDefault="005444D1" w:rsidP="005444D1">
                    <w:pPr>
                      <w:spacing w:before="0"/>
                      <w:ind w:right="459"/>
                      <w:rPr>
                        <w:b/>
                        <w:noProof/>
                        <w:color w:val="FFFFFF" w:themeColor="background1"/>
                        <w:sz w:val="32"/>
                        <w:szCs w:val="32"/>
                        <w:lang w:eastAsia="en-GB"/>
                      </w:rPr>
                    </w:pPr>
                    <w:r>
                      <w:rPr>
                        <w:b/>
                        <w:noProof/>
                        <w:color w:val="FFFFFF" w:themeColor="background1"/>
                        <w:sz w:val="36"/>
                        <w:szCs w:val="36"/>
                        <w:lang w:eastAsia="en-GB"/>
                      </w:rPr>
                      <w:t xml:space="preserve">      </w:t>
                    </w:r>
                  </w:p>
                  <w:p w14:paraId="0034D57E" w14:textId="6C0F8506" w:rsidR="003E70B6" w:rsidRPr="005444D1" w:rsidRDefault="005444D1" w:rsidP="005444D1">
                    <w:pPr>
                      <w:spacing w:before="0"/>
                      <w:ind w:right="459"/>
                      <w:rPr>
                        <w:b/>
                        <w:noProof/>
                        <w:color w:val="FFFFFF" w:themeColor="background1"/>
                        <w:sz w:val="36"/>
                        <w:szCs w:val="36"/>
                        <w:lang w:eastAsia="en-GB"/>
                      </w:rPr>
                    </w:pPr>
                    <w:r>
                      <w:rPr>
                        <w:b/>
                        <w:noProof/>
                        <w:color w:val="FFFFFF" w:themeColor="background1"/>
                        <w:sz w:val="36"/>
                        <w:szCs w:val="36"/>
                        <w:lang w:eastAsia="en-GB"/>
                      </w:rPr>
                      <w:t xml:space="preserve">         </w:t>
                    </w:r>
                    <w:r w:rsidR="003E70B6" w:rsidRPr="005444D1">
                      <w:rPr>
                        <w:b/>
                        <w:noProof/>
                        <w:color w:val="FFFFFF" w:themeColor="background1"/>
                        <w:sz w:val="36"/>
                        <w:szCs w:val="36"/>
                        <w:lang w:eastAsia="en-GB"/>
                      </w:rPr>
                      <w:t>Information sheet</w:t>
                    </w:r>
                    <w:r w:rsidR="003E70B6" w:rsidRPr="005444D1">
                      <w:rPr>
                        <w:b/>
                        <w:color w:val="FFFFFF" w:themeColor="background1"/>
                        <w:sz w:val="36"/>
                        <w:szCs w:val="36"/>
                        <w:lang w:val="en-AU"/>
                      </w:rPr>
                      <w:t xml:space="preserve"> </w:t>
                    </w:r>
                    <w:r w:rsidR="00910B07" w:rsidRPr="005444D1">
                      <w:rPr>
                        <w:b/>
                        <w:color w:val="FFFFFF" w:themeColor="background1"/>
                        <w:sz w:val="36"/>
                        <w:szCs w:val="36"/>
                        <w:lang w:val="en-AU"/>
                      </w:rPr>
                      <w:t>17</w:t>
                    </w:r>
                  </w:p>
                  <w:p w14:paraId="22331093" w14:textId="77777777" w:rsidR="005444D1" w:rsidRPr="005444D1" w:rsidRDefault="005444D1" w:rsidP="005444D1">
                    <w:pPr>
                      <w:spacing w:before="0"/>
                      <w:ind w:right="459"/>
                      <w:rPr>
                        <w:b/>
                        <w:noProof/>
                        <w:color w:val="FFFFFF" w:themeColor="background1"/>
                        <w:sz w:val="36"/>
                        <w:szCs w:val="36"/>
                        <w:lang w:eastAsia="en-GB"/>
                      </w:rPr>
                    </w:pPr>
                  </w:p>
                  <w:p w14:paraId="4A5B1D23" w14:textId="77777777" w:rsidR="005444D1" w:rsidRPr="005444D1" w:rsidRDefault="005444D1" w:rsidP="005444D1">
                    <w:pPr>
                      <w:spacing w:before="0" w:after="240"/>
                      <w:ind w:right="459"/>
                      <w:rPr>
                        <w:sz w:val="44"/>
                        <w:szCs w:val="44"/>
                      </w:rPr>
                    </w:pPr>
                  </w:p>
                </w:txbxContent>
              </v:textbox>
            </v:shape>
          </w:pict>
        </mc:Fallback>
      </mc:AlternateContent>
    </w:r>
    <w:r w:rsidRPr="003E70B6">
      <w:rPr>
        <w:rFonts w:eastAsiaTheme="majorEastAsia" w:cs="Cambria"/>
        <w:noProof/>
        <w:spacing w:val="-10"/>
        <w:kern w:val="28"/>
        <w:sz w:val="60"/>
        <w:szCs w:val="56"/>
      </w:rPr>
      <w:drawing>
        <wp:anchor distT="0" distB="0" distL="114300" distR="116205" simplePos="0" relativeHeight="251664384" behindDoc="1" locked="0" layoutInCell="1" allowOverlap="1" wp14:anchorId="00599412" wp14:editId="1FEED996">
          <wp:simplePos x="0" y="0"/>
          <wp:positionH relativeFrom="page">
            <wp:align>left</wp:align>
          </wp:positionH>
          <wp:positionV relativeFrom="paragraph">
            <wp:posOffset>-454025</wp:posOffset>
          </wp:positionV>
          <wp:extent cx="3655695" cy="5694045"/>
          <wp:effectExtent l="0" t="0" r="1905" b="1905"/>
          <wp:wrapNone/>
          <wp:docPr id="15" name="Picture 15" title="Commission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title="Commission watermark"/>
                  <pic:cNvPicPr/>
                </pic:nvPicPr>
                <pic:blipFill>
                  <a:blip r:embed="rId1">
                    <a:extLst>
                      <a:ext uri="{28A0092B-C50C-407E-A947-70E740481C1C}">
                        <a14:useLocalDpi xmlns:a14="http://schemas.microsoft.com/office/drawing/2010/main" val="0"/>
                      </a:ext>
                    </a:extLst>
                  </a:blip>
                  <a:stretch>
                    <a:fillRect/>
                  </a:stretch>
                </pic:blipFill>
                <pic:spPr>
                  <a:xfrm>
                    <a:off x="0" y="0"/>
                    <a:ext cx="3655695" cy="5694045"/>
                  </a:xfrm>
                  <a:prstGeom prst="rect">
                    <a:avLst/>
                  </a:prstGeom>
                </pic:spPr>
              </pic:pic>
            </a:graphicData>
          </a:graphic>
          <wp14:sizeRelH relativeFrom="page">
            <wp14:pctWidth>0</wp14:pctWidth>
          </wp14:sizeRelH>
          <wp14:sizeRelV relativeFrom="page">
            <wp14:pctHeight>0</wp14:pctHeight>
          </wp14:sizeRelV>
        </wp:anchor>
      </w:drawing>
    </w:r>
    <w:r w:rsidR="003E70B6" w:rsidRPr="003E70B6">
      <w:rPr>
        <w:rFonts w:eastAsiaTheme="majorEastAsia" w:cs="Cambria"/>
        <w:noProof/>
        <w:spacing w:val="-10"/>
        <w:kern w:val="28"/>
        <w:sz w:val="60"/>
        <w:szCs w:val="56"/>
      </w:rPr>
      <mc:AlternateContent>
        <mc:Choice Requires="wps">
          <w:drawing>
            <wp:inline distT="0" distB="0" distL="0" distR="0" wp14:anchorId="2CD38885" wp14:editId="7F8CA0BC">
              <wp:extent cx="5019675" cy="1218565"/>
              <wp:effectExtent l="0" t="0" r="9525" b="635"/>
              <wp:docPr id="6" name="Rectangle: Single Corner Rounde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9675" cy="1218565"/>
                      </a:xfrm>
                      <a:prstGeom prst="round1Rect">
                        <a:avLst>
                          <a:gd name="adj" fmla="val 50000"/>
                        </a:avLst>
                      </a:prstGeom>
                      <a:solidFill>
                        <a:srgbClr val="0081C6"/>
                      </a:solidFill>
                      <a:ln w="6350" cap="flat" cmpd="sng" algn="ctr">
                        <a:noFill/>
                        <a:prstDash val="solid"/>
                        <a:miter lim="800000"/>
                      </a:ln>
                      <a:effectLst/>
                    </wps:spPr>
                    <wps:txbx>
                      <w:txbxContent>
                        <w:p w14:paraId="10F98D55" w14:textId="77777777" w:rsidR="005444D1" w:rsidRDefault="003E70B6" w:rsidP="006009A6">
                          <w:pPr>
                            <w:pStyle w:val="Title"/>
                            <w:spacing w:before="240" w:after="480"/>
                            <w:ind w:left="709"/>
                            <w:rPr>
                              <w:rFonts w:ascii="Arial" w:hAnsi="Arial" w:cs="Arial"/>
                              <w:b/>
                              <w:bCs/>
                              <w:color w:val="FFFFFF" w:themeColor="background1"/>
                              <w:sz w:val="36"/>
                              <w:szCs w:val="36"/>
                            </w:rPr>
                          </w:pPr>
                          <w:r w:rsidRPr="005444D1">
                            <w:rPr>
                              <w:rFonts w:ascii="Arial" w:hAnsi="Arial" w:cs="Arial"/>
                              <w:b/>
                              <w:bCs/>
                              <w:color w:val="FFFFFF" w:themeColor="background1"/>
                              <w:sz w:val="36"/>
                              <w:szCs w:val="36"/>
                            </w:rPr>
                            <w:t xml:space="preserve">Reporting past harm or abuse </w:t>
                          </w:r>
                        </w:p>
                        <w:p w14:paraId="071D03C6" w14:textId="6ACB3693" w:rsidR="003E70B6" w:rsidRPr="005444D1" w:rsidRDefault="003E70B6" w:rsidP="006009A6">
                          <w:pPr>
                            <w:pStyle w:val="Title"/>
                            <w:spacing w:before="240" w:after="480"/>
                            <w:ind w:left="709"/>
                            <w:rPr>
                              <w:rFonts w:ascii="Arial" w:hAnsi="Arial" w:cs="Arial"/>
                              <w:b/>
                              <w:bCs/>
                              <w:color w:val="FFFFFF" w:themeColor="background1"/>
                              <w:sz w:val="36"/>
                              <w:szCs w:val="36"/>
                            </w:rPr>
                          </w:pPr>
                          <w:r w:rsidRPr="005444D1">
                            <w:rPr>
                              <w:rFonts w:ascii="Arial" w:hAnsi="Arial" w:cs="Arial"/>
                              <w:b/>
                              <w:bCs/>
                              <w:color w:val="FFFFFF" w:themeColor="background1"/>
                              <w:sz w:val="36"/>
                              <w:szCs w:val="36"/>
                            </w:rPr>
                            <w:t>as an adult</w:t>
                          </w: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a:graphicData>
              </a:graphic>
            </wp:inline>
          </w:drawing>
        </mc:Choice>
        <mc:Fallback>
          <w:pict>
            <v:shape w14:anchorId="2CD38885" id="Rectangle: Single Corner Rounded 6" o:spid="_x0000_s1028" style="width:395.25pt;height:95.95pt;visibility:visible;mso-wrap-style:square;mso-left-percent:-10001;mso-top-percent:-10001;mso-position-horizontal:absolute;mso-position-horizontal-relative:char;mso-position-vertical:absolute;mso-position-vertical-relative:line;mso-left-percent:-10001;mso-top-percent:-10001;v-text-anchor:middle" coordsize="5019675,1218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" adj="-11796480,,5400" path="m,l4410393,v336498,,609283,272785,609283,609283c5019676,812377,5019675,1015471,5019675,1218565l,1218565,,xe" fillcolor="#0081c6" stroked="f" strokeweight=".5pt">
              <v:stroke joinstyle="miter"/>
              <v:formulas/>
              <v:path arrowok="t" o:connecttype="custom" o:connectlocs="0,0;4410393,0;5019676,609283;5019675,1218565;0,1218565;0,0" o:connectangles="0,0,0,0,0,0" textboxrect="0,0,5019675,1218565"/>
              <v:textbox inset=",0,0,0">
                <w:txbxContent>
                  <w:p w14:paraId="10F98D55" w14:textId="77777777" w:rsidR="005444D1" w:rsidRDefault="003E70B6" w:rsidP="006009A6">
                    <w:pPr>
                      <w:pStyle w:val="Title"/>
                      <w:spacing w:before="240" w:after="480"/>
                      <w:ind w:left="709"/>
                      <w:rPr>
                        <w:rFonts w:ascii="Arial" w:hAnsi="Arial" w:cs="Arial"/>
                        <w:b/>
                        <w:bCs/>
                        <w:color w:val="FFFFFF" w:themeColor="background1"/>
                        <w:sz w:val="36"/>
                        <w:szCs w:val="36"/>
                      </w:rPr>
                    </w:pPr>
                    <w:r w:rsidRPr="005444D1">
                      <w:rPr>
                        <w:rFonts w:ascii="Arial" w:hAnsi="Arial" w:cs="Arial"/>
                        <w:b/>
                        <w:bCs/>
                        <w:color w:val="FFFFFF" w:themeColor="background1"/>
                        <w:sz w:val="36"/>
                        <w:szCs w:val="36"/>
                      </w:rPr>
                      <w:t xml:space="preserve">Reporting past harm or abuse </w:t>
                    </w:r>
                  </w:p>
                  <w:p w14:paraId="071D03C6" w14:textId="6ACB3693" w:rsidR="003E70B6" w:rsidRPr="005444D1" w:rsidRDefault="003E70B6" w:rsidP="006009A6">
                    <w:pPr>
                      <w:pStyle w:val="Title"/>
                      <w:spacing w:before="240" w:after="480"/>
                      <w:ind w:left="709"/>
                      <w:rPr>
                        <w:rFonts w:ascii="Arial" w:hAnsi="Arial" w:cs="Arial"/>
                        <w:b/>
                        <w:bCs/>
                        <w:color w:val="FFFFFF" w:themeColor="background1"/>
                        <w:sz w:val="36"/>
                        <w:szCs w:val="36"/>
                      </w:rPr>
                    </w:pPr>
                    <w:r w:rsidRPr="005444D1">
                      <w:rPr>
                        <w:rFonts w:ascii="Arial" w:hAnsi="Arial" w:cs="Arial"/>
                        <w:b/>
                        <w:bCs/>
                        <w:color w:val="FFFFFF" w:themeColor="background1"/>
                        <w:sz w:val="36"/>
                        <w:szCs w:val="36"/>
                      </w:rPr>
                      <w:t>as an adult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4.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" o:bullet="t">
        <v:imagedata r:id="rId1" o:title="" cropleft="-8263f" cropright="-8263f"/>
      </v:shape>
    </w:pict>
  </w:numPicBullet>
  <w:numPicBullet w:numPicBulletId="1">
    <w:pict>
      <v:shape id="_x0000_i1037" type="#_x0000_t75" style="width:11.5pt;height:4.0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" o:bullet="t">
        <v:imagedata r:id="rId2" o:title="" cropleft="-7919f" cropright="-4369f"/>
      </v:shape>
    </w:pict>
  </w:numPicBullet>
  <w:abstractNum w:abstractNumId="0" w15:restartNumberingAfterBreak="0">
    <w:nsid w:val="00D75C6B"/>
    <w:multiLevelType w:val="hybridMultilevel"/>
    <w:tmpl w:val="9066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85515"/>
    <w:multiLevelType w:val="hybridMultilevel"/>
    <w:tmpl w:val="AAE0DE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6674A2C"/>
    <w:multiLevelType w:val="hybridMultilevel"/>
    <w:tmpl w:val="76D8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11763"/>
    <w:multiLevelType w:val="hybridMultilevel"/>
    <w:tmpl w:val="3704161E"/>
    <w:lvl w:ilvl="0" w:tplc="ED4044F0">
      <w:start w:val="1"/>
      <w:numFmt w:val="bullet"/>
      <w:pStyle w:val="BulletsInden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455F0"/>
    <w:multiLevelType w:val="hybridMultilevel"/>
    <w:tmpl w:val="5376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64DC0"/>
    <w:multiLevelType w:val="hybridMultilevel"/>
    <w:tmpl w:val="0CB6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57172"/>
    <w:multiLevelType w:val="hybridMultilevel"/>
    <w:tmpl w:val="ED4C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C73A3"/>
    <w:multiLevelType w:val="multilevel"/>
    <w:tmpl w:val="F23E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0475F"/>
    <w:multiLevelType w:val="hybridMultilevel"/>
    <w:tmpl w:val="AB0A15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F714145"/>
    <w:multiLevelType w:val="multilevel"/>
    <w:tmpl w:val="84B24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40CD1"/>
    <w:multiLevelType w:val="hybridMultilevel"/>
    <w:tmpl w:val="8B86F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4B0B8B"/>
    <w:multiLevelType w:val="hybridMultilevel"/>
    <w:tmpl w:val="04C2CB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9093EE9"/>
    <w:multiLevelType w:val="multilevel"/>
    <w:tmpl w:val="547A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33D3E"/>
    <w:multiLevelType w:val="hybridMultilevel"/>
    <w:tmpl w:val="782CA72E"/>
    <w:lvl w:ilvl="0" w:tplc="5922F03A">
      <w:start w:val="1"/>
      <w:numFmt w:val="bullet"/>
      <w:pStyle w:val="CCYPBullets"/>
      <w:lvlText w:val=""/>
      <w:lvlJc w:val="left"/>
      <w:pPr>
        <w:ind w:left="340" w:hanging="34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104D4"/>
    <w:multiLevelType w:val="hybridMultilevel"/>
    <w:tmpl w:val="ED8CAC6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 w15:restartNumberingAfterBreak="0">
    <w:nsid w:val="476D60E5"/>
    <w:multiLevelType w:val="hybridMultilevel"/>
    <w:tmpl w:val="0916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D3C46"/>
    <w:multiLevelType w:val="hybridMultilevel"/>
    <w:tmpl w:val="09B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E70D6"/>
    <w:multiLevelType w:val="hybridMultilevel"/>
    <w:tmpl w:val="242625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EE31A17"/>
    <w:multiLevelType w:val="hybridMultilevel"/>
    <w:tmpl w:val="5A5ABBB4"/>
    <w:lvl w:ilvl="0" w:tplc="8B7A4F10">
      <w:start w:val="1"/>
      <w:numFmt w:val="bullet"/>
      <w:lvlText w:val=""/>
      <w:lvlPicBulletId w:val="1"/>
      <w:lvlJc w:val="left"/>
      <w:pPr>
        <w:tabs>
          <w:tab w:val="num" w:pos="502"/>
        </w:tabs>
        <w:ind w:left="502" w:hanging="360"/>
      </w:pPr>
      <w:rPr>
        <w:rFonts w:ascii="Symbol" w:hAnsi="Symbol" w:hint="default"/>
      </w:rPr>
    </w:lvl>
    <w:lvl w:ilvl="1" w:tplc="A67C952E" w:tentative="1">
      <w:start w:val="1"/>
      <w:numFmt w:val="bullet"/>
      <w:lvlText w:val=""/>
      <w:lvlJc w:val="left"/>
      <w:pPr>
        <w:tabs>
          <w:tab w:val="num" w:pos="1222"/>
        </w:tabs>
        <w:ind w:left="1222" w:hanging="360"/>
      </w:pPr>
      <w:rPr>
        <w:rFonts w:ascii="Symbol" w:hAnsi="Symbol" w:hint="default"/>
      </w:rPr>
    </w:lvl>
    <w:lvl w:ilvl="2" w:tplc="802EC4DE" w:tentative="1">
      <w:start w:val="1"/>
      <w:numFmt w:val="bullet"/>
      <w:lvlText w:val=""/>
      <w:lvlJc w:val="left"/>
      <w:pPr>
        <w:tabs>
          <w:tab w:val="num" w:pos="1942"/>
        </w:tabs>
        <w:ind w:left="1942" w:hanging="360"/>
      </w:pPr>
      <w:rPr>
        <w:rFonts w:ascii="Symbol" w:hAnsi="Symbol" w:hint="default"/>
      </w:rPr>
    </w:lvl>
    <w:lvl w:ilvl="3" w:tplc="FA10BB74" w:tentative="1">
      <w:start w:val="1"/>
      <w:numFmt w:val="bullet"/>
      <w:lvlText w:val=""/>
      <w:lvlJc w:val="left"/>
      <w:pPr>
        <w:tabs>
          <w:tab w:val="num" w:pos="2662"/>
        </w:tabs>
        <w:ind w:left="2662" w:hanging="360"/>
      </w:pPr>
      <w:rPr>
        <w:rFonts w:ascii="Symbol" w:hAnsi="Symbol" w:hint="default"/>
      </w:rPr>
    </w:lvl>
    <w:lvl w:ilvl="4" w:tplc="FC20F5AA" w:tentative="1">
      <w:start w:val="1"/>
      <w:numFmt w:val="bullet"/>
      <w:lvlText w:val=""/>
      <w:lvlJc w:val="left"/>
      <w:pPr>
        <w:tabs>
          <w:tab w:val="num" w:pos="3382"/>
        </w:tabs>
        <w:ind w:left="3382" w:hanging="360"/>
      </w:pPr>
      <w:rPr>
        <w:rFonts w:ascii="Symbol" w:hAnsi="Symbol" w:hint="default"/>
      </w:rPr>
    </w:lvl>
    <w:lvl w:ilvl="5" w:tplc="301C1098" w:tentative="1">
      <w:start w:val="1"/>
      <w:numFmt w:val="bullet"/>
      <w:lvlText w:val=""/>
      <w:lvlJc w:val="left"/>
      <w:pPr>
        <w:tabs>
          <w:tab w:val="num" w:pos="4102"/>
        </w:tabs>
        <w:ind w:left="4102" w:hanging="360"/>
      </w:pPr>
      <w:rPr>
        <w:rFonts w:ascii="Symbol" w:hAnsi="Symbol" w:hint="default"/>
      </w:rPr>
    </w:lvl>
    <w:lvl w:ilvl="6" w:tplc="0D56F696" w:tentative="1">
      <w:start w:val="1"/>
      <w:numFmt w:val="bullet"/>
      <w:lvlText w:val=""/>
      <w:lvlJc w:val="left"/>
      <w:pPr>
        <w:tabs>
          <w:tab w:val="num" w:pos="4822"/>
        </w:tabs>
        <w:ind w:left="4822" w:hanging="360"/>
      </w:pPr>
      <w:rPr>
        <w:rFonts w:ascii="Symbol" w:hAnsi="Symbol" w:hint="default"/>
      </w:rPr>
    </w:lvl>
    <w:lvl w:ilvl="7" w:tplc="8AA2D322" w:tentative="1">
      <w:start w:val="1"/>
      <w:numFmt w:val="bullet"/>
      <w:lvlText w:val=""/>
      <w:lvlJc w:val="left"/>
      <w:pPr>
        <w:tabs>
          <w:tab w:val="num" w:pos="5542"/>
        </w:tabs>
        <w:ind w:left="5542" w:hanging="360"/>
      </w:pPr>
      <w:rPr>
        <w:rFonts w:ascii="Symbol" w:hAnsi="Symbol" w:hint="default"/>
      </w:rPr>
    </w:lvl>
    <w:lvl w:ilvl="8" w:tplc="50764CA4" w:tentative="1">
      <w:start w:val="1"/>
      <w:numFmt w:val="bullet"/>
      <w:lvlText w:val=""/>
      <w:lvlJc w:val="left"/>
      <w:pPr>
        <w:tabs>
          <w:tab w:val="num" w:pos="6262"/>
        </w:tabs>
        <w:ind w:left="6262" w:hanging="360"/>
      </w:pPr>
      <w:rPr>
        <w:rFonts w:ascii="Symbol" w:hAnsi="Symbol" w:hint="default"/>
      </w:rPr>
    </w:lvl>
  </w:abstractNum>
  <w:abstractNum w:abstractNumId="19" w15:restartNumberingAfterBreak="0">
    <w:nsid w:val="7EFF3FFC"/>
    <w:multiLevelType w:val="hybridMultilevel"/>
    <w:tmpl w:val="DAE4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494605">
    <w:abstractNumId w:val="3"/>
  </w:num>
  <w:num w:numId="2" w16cid:durableId="1332417807">
    <w:abstractNumId w:val="5"/>
  </w:num>
  <w:num w:numId="3" w16cid:durableId="17661912">
    <w:abstractNumId w:val="0"/>
  </w:num>
  <w:num w:numId="4" w16cid:durableId="1191140871">
    <w:abstractNumId w:val="13"/>
  </w:num>
  <w:num w:numId="5" w16cid:durableId="1684745681">
    <w:abstractNumId w:val="16"/>
  </w:num>
  <w:num w:numId="6" w16cid:durableId="1705642348">
    <w:abstractNumId w:val="3"/>
  </w:num>
  <w:num w:numId="7" w16cid:durableId="709307966">
    <w:abstractNumId w:val="3"/>
  </w:num>
  <w:num w:numId="8" w16cid:durableId="1186558404">
    <w:abstractNumId w:val="3"/>
  </w:num>
  <w:num w:numId="9" w16cid:durableId="880552157">
    <w:abstractNumId w:val="3"/>
  </w:num>
  <w:num w:numId="10" w16cid:durableId="1208958468">
    <w:abstractNumId w:val="3"/>
  </w:num>
  <w:num w:numId="11" w16cid:durableId="232857109">
    <w:abstractNumId w:val="3"/>
  </w:num>
  <w:num w:numId="12" w16cid:durableId="1495339478">
    <w:abstractNumId w:val="3"/>
  </w:num>
  <w:num w:numId="13" w16cid:durableId="622425932">
    <w:abstractNumId w:val="3"/>
  </w:num>
  <w:num w:numId="14" w16cid:durableId="1298729356">
    <w:abstractNumId w:val="19"/>
  </w:num>
  <w:num w:numId="15" w16cid:durableId="1845657423">
    <w:abstractNumId w:val="15"/>
  </w:num>
  <w:num w:numId="16" w16cid:durableId="1098871598">
    <w:abstractNumId w:val="3"/>
  </w:num>
  <w:num w:numId="17" w16cid:durableId="698356066">
    <w:abstractNumId w:val="14"/>
  </w:num>
  <w:num w:numId="18" w16cid:durableId="1819375160">
    <w:abstractNumId w:val="4"/>
  </w:num>
  <w:num w:numId="19" w16cid:durableId="647587887">
    <w:abstractNumId w:val="6"/>
  </w:num>
  <w:num w:numId="20" w16cid:durableId="472867482">
    <w:abstractNumId w:val="11"/>
  </w:num>
  <w:num w:numId="21" w16cid:durableId="1112868080">
    <w:abstractNumId w:val="9"/>
  </w:num>
  <w:num w:numId="22" w16cid:durableId="1589998475">
    <w:abstractNumId w:val="10"/>
  </w:num>
  <w:num w:numId="23" w16cid:durableId="392699322">
    <w:abstractNumId w:val="18"/>
  </w:num>
  <w:num w:numId="24" w16cid:durableId="1180119052">
    <w:abstractNumId w:val="8"/>
  </w:num>
  <w:num w:numId="25" w16cid:durableId="570118973">
    <w:abstractNumId w:val="1"/>
  </w:num>
  <w:num w:numId="26" w16cid:durableId="914895366">
    <w:abstractNumId w:val="2"/>
  </w:num>
  <w:num w:numId="27" w16cid:durableId="1201354718">
    <w:abstractNumId w:val="17"/>
  </w:num>
  <w:num w:numId="28" w16cid:durableId="1627852221">
    <w:abstractNumId w:val="3"/>
  </w:num>
  <w:num w:numId="29" w16cid:durableId="2110004326">
    <w:abstractNumId w:val="3"/>
  </w:num>
  <w:num w:numId="30" w16cid:durableId="889532976">
    <w:abstractNumId w:val="3"/>
  </w:num>
  <w:num w:numId="31" w16cid:durableId="1275749141">
    <w:abstractNumId w:val="3"/>
  </w:num>
  <w:num w:numId="32" w16cid:durableId="859053949">
    <w:abstractNumId w:val="7"/>
  </w:num>
  <w:num w:numId="33" w16cid:durableId="1502626235">
    <w:abstractNumId w:val="12"/>
  </w:num>
  <w:num w:numId="34" w16cid:durableId="577980772">
    <w:abstractNumId w:val="3"/>
  </w:num>
  <w:num w:numId="35" w16cid:durableId="670066333">
    <w:abstractNumId w:val="3"/>
  </w:num>
  <w:num w:numId="36" w16cid:durableId="1925532339">
    <w:abstractNumId w:val="3"/>
  </w:num>
  <w:num w:numId="37" w16cid:durableId="311567661">
    <w:abstractNumId w:val="3"/>
  </w:num>
  <w:num w:numId="38" w16cid:durableId="1591158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1D"/>
    <w:rsid w:val="00001731"/>
    <w:rsid w:val="00002535"/>
    <w:rsid w:val="00005777"/>
    <w:rsid w:val="00005A94"/>
    <w:rsid w:val="00015B18"/>
    <w:rsid w:val="000162D8"/>
    <w:rsid w:val="000246F8"/>
    <w:rsid w:val="00046F23"/>
    <w:rsid w:val="00061C39"/>
    <w:rsid w:val="00071EC1"/>
    <w:rsid w:val="00074379"/>
    <w:rsid w:val="00074F66"/>
    <w:rsid w:val="00075D49"/>
    <w:rsid w:val="00091D56"/>
    <w:rsid w:val="000A09C5"/>
    <w:rsid w:val="000A460B"/>
    <w:rsid w:val="000B06D2"/>
    <w:rsid w:val="000B61BC"/>
    <w:rsid w:val="000C2A15"/>
    <w:rsid w:val="000C3FB0"/>
    <w:rsid w:val="000C44FD"/>
    <w:rsid w:val="000C5615"/>
    <w:rsid w:val="000C5869"/>
    <w:rsid w:val="000C5C0D"/>
    <w:rsid w:val="000D14A2"/>
    <w:rsid w:val="000E083C"/>
    <w:rsid w:val="000F6272"/>
    <w:rsid w:val="000F7AD2"/>
    <w:rsid w:val="00111CAA"/>
    <w:rsid w:val="00115A21"/>
    <w:rsid w:val="00122E27"/>
    <w:rsid w:val="00127E39"/>
    <w:rsid w:val="00134612"/>
    <w:rsid w:val="001415E9"/>
    <w:rsid w:val="00151D92"/>
    <w:rsid w:val="00172239"/>
    <w:rsid w:val="00175DD8"/>
    <w:rsid w:val="00183085"/>
    <w:rsid w:val="00187F88"/>
    <w:rsid w:val="00191CD3"/>
    <w:rsid w:val="00191FD6"/>
    <w:rsid w:val="00194BE5"/>
    <w:rsid w:val="001A3FE2"/>
    <w:rsid w:val="001B570B"/>
    <w:rsid w:val="001B79BC"/>
    <w:rsid w:val="001C1750"/>
    <w:rsid w:val="001D018F"/>
    <w:rsid w:val="001D369F"/>
    <w:rsid w:val="001D416A"/>
    <w:rsid w:val="001E4502"/>
    <w:rsid w:val="001F75A5"/>
    <w:rsid w:val="0020078E"/>
    <w:rsid w:val="00202C66"/>
    <w:rsid w:val="0021414D"/>
    <w:rsid w:val="0022319C"/>
    <w:rsid w:val="00227771"/>
    <w:rsid w:val="002301E7"/>
    <w:rsid w:val="00233E58"/>
    <w:rsid w:val="00236C63"/>
    <w:rsid w:val="00250471"/>
    <w:rsid w:val="00251B52"/>
    <w:rsid w:val="0029283C"/>
    <w:rsid w:val="00294F2F"/>
    <w:rsid w:val="002A4EDE"/>
    <w:rsid w:val="002B0CC9"/>
    <w:rsid w:val="002B468D"/>
    <w:rsid w:val="002B5098"/>
    <w:rsid w:val="002C1F37"/>
    <w:rsid w:val="002C21BA"/>
    <w:rsid w:val="002E5C89"/>
    <w:rsid w:val="00302DED"/>
    <w:rsid w:val="00304D33"/>
    <w:rsid w:val="0031419E"/>
    <w:rsid w:val="00317751"/>
    <w:rsid w:val="00323CC0"/>
    <w:rsid w:val="00334BDE"/>
    <w:rsid w:val="003372C3"/>
    <w:rsid w:val="00341B5B"/>
    <w:rsid w:val="0035245D"/>
    <w:rsid w:val="0036523A"/>
    <w:rsid w:val="0037398C"/>
    <w:rsid w:val="00382297"/>
    <w:rsid w:val="0039239D"/>
    <w:rsid w:val="003A0757"/>
    <w:rsid w:val="003A67AA"/>
    <w:rsid w:val="003B32FF"/>
    <w:rsid w:val="003C0EEE"/>
    <w:rsid w:val="003C66BE"/>
    <w:rsid w:val="003D00B7"/>
    <w:rsid w:val="003D03A0"/>
    <w:rsid w:val="003D4D91"/>
    <w:rsid w:val="003E4AF6"/>
    <w:rsid w:val="003E70B6"/>
    <w:rsid w:val="003E742D"/>
    <w:rsid w:val="003F74C7"/>
    <w:rsid w:val="004049DB"/>
    <w:rsid w:val="00437E71"/>
    <w:rsid w:val="004416AD"/>
    <w:rsid w:val="00461B39"/>
    <w:rsid w:val="004622AA"/>
    <w:rsid w:val="0048209D"/>
    <w:rsid w:val="004C0E79"/>
    <w:rsid w:val="004C35EF"/>
    <w:rsid w:val="004E5AC5"/>
    <w:rsid w:val="004F328B"/>
    <w:rsid w:val="005145B1"/>
    <w:rsid w:val="00534DBE"/>
    <w:rsid w:val="005364A8"/>
    <w:rsid w:val="00544117"/>
    <w:rsid w:val="005444D1"/>
    <w:rsid w:val="00560930"/>
    <w:rsid w:val="00562BAC"/>
    <w:rsid w:val="00570439"/>
    <w:rsid w:val="0057367F"/>
    <w:rsid w:val="005873C9"/>
    <w:rsid w:val="005A2929"/>
    <w:rsid w:val="005A3963"/>
    <w:rsid w:val="005A749C"/>
    <w:rsid w:val="005B347A"/>
    <w:rsid w:val="005D5882"/>
    <w:rsid w:val="005E28A4"/>
    <w:rsid w:val="005F2035"/>
    <w:rsid w:val="006009A6"/>
    <w:rsid w:val="00607811"/>
    <w:rsid w:val="006104C6"/>
    <w:rsid w:val="006221D5"/>
    <w:rsid w:val="00635323"/>
    <w:rsid w:val="00636413"/>
    <w:rsid w:val="00642320"/>
    <w:rsid w:val="006671EC"/>
    <w:rsid w:val="006722C7"/>
    <w:rsid w:val="00676726"/>
    <w:rsid w:val="0068276A"/>
    <w:rsid w:val="00683AC5"/>
    <w:rsid w:val="006A1D4D"/>
    <w:rsid w:val="006B3F6F"/>
    <w:rsid w:val="006B661A"/>
    <w:rsid w:val="006C2F95"/>
    <w:rsid w:val="006D639E"/>
    <w:rsid w:val="006E19EA"/>
    <w:rsid w:val="006E74F7"/>
    <w:rsid w:val="006F0D3D"/>
    <w:rsid w:val="006F3425"/>
    <w:rsid w:val="006F62A4"/>
    <w:rsid w:val="00706CE2"/>
    <w:rsid w:val="007122E6"/>
    <w:rsid w:val="00726A1D"/>
    <w:rsid w:val="00726E90"/>
    <w:rsid w:val="00727B6B"/>
    <w:rsid w:val="00733096"/>
    <w:rsid w:val="007371E3"/>
    <w:rsid w:val="00737531"/>
    <w:rsid w:val="00740B86"/>
    <w:rsid w:val="00742581"/>
    <w:rsid w:val="00752C29"/>
    <w:rsid w:val="0076077A"/>
    <w:rsid w:val="00761F1D"/>
    <w:rsid w:val="00767705"/>
    <w:rsid w:val="00783594"/>
    <w:rsid w:val="00787341"/>
    <w:rsid w:val="00787F8E"/>
    <w:rsid w:val="00791B66"/>
    <w:rsid w:val="0079352D"/>
    <w:rsid w:val="007A0076"/>
    <w:rsid w:val="007A5F3C"/>
    <w:rsid w:val="007A6B1A"/>
    <w:rsid w:val="007B3549"/>
    <w:rsid w:val="007C4F32"/>
    <w:rsid w:val="007C6D4C"/>
    <w:rsid w:val="007D3C87"/>
    <w:rsid w:val="007E4001"/>
    <w:rsid w:val="007E620B"/>
    <w:rsid w:val="007F17F2"/>
    <w:rsid w:val="00806F77"/>
    <w:rsid w:val="0081565B"/>
    <w:rsid w:val="00817C22"/>
    <w:rsid w:val="00852940"/>
    <w:rsid w:val="00870D91"/>
    <w:rsid w:val="00871EE6"/>
    <w:rsid w:val="008723EE"/>
    <w:rsid w:val="008800B2"/>
    <w:rsid w:val="00883243"/>
    <w:rsid w:val="008B0A97"/>
    <w:rsid w:val="008C6326"/>
    <w:rsid w:val="008C71DD"/>
    <w:rsid w:val="008E79B9"/>
    <w:rsid w:val="00910B07"/>
    <w:rsid w:val="00911EC3"/>
    <w:rsid w:val="009174C6"/>
    <w:rsid w:val="00917974"/>
    <w:rsid w:val="009203AD"/>
    <w:rsid w:val="00921A88"/>
    <w:rsid w:val="00922077"/>
    <w:rsid w:val="009250A8"/>
    <w:rsid w:val="00945998"/>
    <w:rsid w:val="009644F8"/>
    <w:rsid w:val="009677E7"/>
    <w:rsid w:val="0098140B"/>
    <w:rsid w:val="00986056"/>
    <w:rsid w:val="00986E0E"/>
    <w:rsid w:val="009961C1"/>
    <w:rsid w:val="0099674F"/>
    <w:rsid w:val="00997FA9"/>
    <w:rsid w:val="009A12D7"/>
    <w:rsid w:val="009B0073"/>
    <w:rsid w:val="009B07AF"/>
    <w:rsid w:val="009C651B"/>
    <w:rsid w:val="009D1A86"/>
    <w:rsid w:val="009E2362"/>
    <w:rsid w:val="00A058FE"/>
    <w:rsid w:val="00A10377"/>
    <w:rsid w:val="00A10960"/>
    <w:rsid w:val="00A12376"/>
    <w:rsid w:val="00A25CC8"/>
    <w:rsid w:val="00A2766B"/>
    <w:rsid w:val="00A400F9"/>
    <w:rsid w:val="00A46513"/>
    <w:rsid w:val="00A605B1"/>
    <w:rsid w:val="00A77196"/>
    <w:rsid w:val="00A92671"/>
    <w:rsid w:val="00A952A2"/>
    <w:rsid w:val="00AA14A4"/>
    <w:rsid w:val="00AB01BB"/>
    <w:rsid w:val="00AB1CCD"/>
    <w:rsid w:val="00AB1F54"/>
    <w:rsid w:val="00AB3575"/>
    <w:rsid w:val="00AB7E30"/>
    <w:rsid w:val="00AC0521"/>
    <w:rsid w:val="00AC2CAC"/>
    <w:rsid w:val="00AD16FC"/>
    <w:rsid w:val="00AE0582"/>
    <w:rsid w:val="00AE2020"/>
    <w:rsid w:val="00B04A28"/>
    <w:rsid w:val="00B21845"/>
    <w:rsid w:val="00B319EE"/>
    <w:rsid w:val="00B50C77"/>
    <w:rsid w:val="00B6224E"/>
    <w:rsid w:val="00B80207"/>
    <w:rsid w:val="00B8404F"/>
    <w:rsid w:val="00B93455"/>
    <w:rsid w:val="00B96480"/>
    <w:rsid w:val="00BA5B83"/>
    <w:rsid w:val="00BB3EA1"/>
    <w:rsid w:val="00BB4742"/>
    <w:rsid w:val="00BD55FF"/>
    <w:rsid w:val="00BD5D25"/>
    <w:rsid w:val="00BE0CA0"/>
    <w:rsid w:val="00BE17CA"/>
    <w:rsid w:val="00BE1C23"/>
    <w:rsid w:val="00C030F2"/>
    <w:rsid w:val="00C04967"/>
    <w:rsid w:val="00C06680"/>
    <w:rsid w:val="00C07BEF"/>
    <w:rsid w:val="00C33636"/>
    <w:rsid w:val="00C34594"/>
    <w:rsid w:val="00C54676"/>
    <w:rsid w:val="00C87E34"/>
    <w:rsid w:val="00CA0C04"/>
    <w:rsid w:val="00CA0CC4"/>
    <w:rsid w:val="00CC14B1"/>
    <w:rsid w:val="00CC4505"/>
    <w:rsid w:val="00CC7C7B"/>
    <w:rsid w:val="00CD01FE"/>
    <w:rsid w:val="00CD1BE3"/>
    <w:rsid w:val="00CD2A6F"/>
    <w:rsid w:val="00CD450D"/>
    <w:rsid w:val="00D01ACA"/>
    <w:rsid w:val="00D155D6"/>
    <w:rsid w:val="00D16BF9"/>
    <w:rsid w:val="00D17BDE"/>
    <w:rsid w:val="00D41CB8"/>
    <w:rsid w:val="00D46B37"/>
    <w:rsid w:val="00D5332F"/>
    <w:rsid w:val="00D601F0"/>
    <w:rsid w:val="00D77A1D"/>
    <w:rsid w:val="00D861C7"/>
    <w:rsid w:val="00D86B06"/>
    <w:rsid w:val="00DA353A"/>
    <w:rsid w:val="00DB1775"/>
    <w:rsid w:val="00DC65BB"/>
    <w:rsid w:val="00DF1523"/>
    <w:rsid w:val="00DF1577"/>
    <w:rsid w:val="00DF2215"/>
    <w:rsid w:val="00E03B90"/>
    <w:rsid w:val="00E11240"/>
    <w:rsid w:val="00E1435F"/>
    <w:rsid w:val="00E228C2"/>
    <w:rsid w:val="00E5206F"/>
    <w:rsid w:val="00E70B4B"/>
    <w:rsid w:val="00E7148A"/>
    <w:rsid w:val="00E74A3A"/>
    <w:rsid w:val="00E906C4"/>
    <w:rsid w:val="00E96B3E"/>
    <w:rsid w:val="00EA1C1B"/>
    <w:rsid w:val="00EB0C5C"/>
    <w:rsid w:val="00EB49EE"/>
    <w:rsid w:val="00EC3455"/>
    <w:rsid w:val="00ED1B3D"/>
    <w:rsid w:val="00ED4E47"/>
    <w:rsid w:val="00F030AE"/>
    <w:rsid w:val="00F03715"/>
    <w:rsid w:val="00F1760C"/>
    <w:rsid w:val="00F25069"/>
    <w:rsid w:val="00F33B14"/>
    <w:rsid w:val="00F360FB"/>
    <w:rsid w:val="00F44C7D"/>
    <w:rsid w:val="00F544A2"/>
    <w:rsid w:val="00F62803"/>
    <w:rsid w:val="00F74EEC"/>
    <w:rsid w:val="00F75113"/>
    <w:rsid w:val="00F75CC3"/>
    <w:rsid w:val="00F934B9"/>
    <w:rsid w:val="00FA7A23"/>
    <w:rsid w:val="00FC23FB"/>
    <w:rsid w:val="00FE5978"/>
    <w:rsid w:val="00FE60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5B97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70B6"/>
    <w:pPr>
      <w:spacing w:before="170"/>
    </w:pPr>
    <w:rPr>
      <w:rFonts w:ascii="Arial" w:eastAsia="Times New Roman" w:hAnsi="Arial" w:cstheme="minorHAnsi"/>
      <w:sz w:val="22"/>
      <w:szCs w:val="20"/>
      <w:lang w:val="en-GB"/>
    </w:rPr>
  </w:style>
  <w:style w:type="paragraph" w:styleId="Heading1">
    <w:name w:val="heading 1"/>
    <w:basedOn w:val="Normal"/>
    <w:next w:val="Normal"/>
    <w:link w:val="Heading1Char"/>
    <w:uiPriority w:val="9"/>
    <w:qFormat/>
    <w:rsid w:val="003A67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6A1D"/>
    <w:pPr>
      <w:keepNext/>
      <w:keepLines/>
      <w:tabs>
        <w:tab w:val="left" w:pos="567"/>
      </w:tabs>
      <w:spacing w:before="240" w:after="120"/>
      <w:outlineLvl w:val="1"/>
    </w:pPr>
    <w:rPr>
      <w:rFonts w:eastAsiaTheme="majorEastAsia" w:cs="Times New Roman"/>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YPDoctype">
    <w:name w:val="CCYP Doc type"/>
    <w:basedOn w:val="Title"/>
    <w:rsid w:val="00726A1D"/>
    <w:pPr>
      <w:pBdr>
        <w:bottom w:val="none" w:sz="0" w:space="0" w:color="auto"/>
      </w:pBdr>
      <w:spacing w:after="0"/>
    </w:pPr>
    <w:rPr>
      <w:rFonts w:ascii="Arial" w:hAnsi="Arial" w:cstheme="minorHAnsi"/>
      <w:color w:val="auto"/>
      <w:spacing w:val="-10"/>
      <w:sz w:val="60"/>
      <w:szCs w:val="56"/>
    </w:rPr>
  </w:style>
  <w:style w:type="paragraph" w:styleId="Title">
    <w:name w:val="Title"/>
    <w:basedOn w:val="Normal"/>
    <w:next w:val="Normal"/>
    <w:link w:val="TitleChar"/>
    <w:uiPriority w:val="2"/>
    <w:qFormat/>
    <w:rsid w:val="00726A1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2"/>
    <w:rsid w:val="00726A1D"/>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2Char">
    <w:name w:val="Heading 2 Char"/>
    <w:basedOn w:val="DefaultParagraphFont"/>
    <w:link w:val="Heading2"/>
    <w:uiPriority w:val="9"/>
    <w:rsid w:val="00726A1D"/>
    <w:rPr>
      <w:rFonts w:ascii="Arial" w:eastAsiaTheme="majorEastAsia" w:hAnsi="Arial" w:cs="Times New Roman"/>
      <w:b/>
      <w:color w:val="000000" w:themeColor="text1"/>
      <w:szCs w:val="26"/>
      <w:lang w:val="en-GB"/>
    </w:rPr>
  </w:style>
  <w:style w:type="paragraph" w:customStyle="1" w:styleId="BulletsIndent">
    <w:name w:val="Bullets Indent"/>
    <w:basedOn w:val="Normal"/>
    <w:uiPriority w:val="3"/>
    <w:qFormat/>
    <w:rsid w:val="00726A1D"/>
    <w:pPr>
      <w:numPr>
        <w:numId w:val="1"/>
      </w:numPr>
      <w:spacing w:before="40" w:after="40"/>
    </w:pPr>
  </w:style>
  <w:style w:type="paragraph" w:styleId="ListParagraph">
    <w:name w:val="List Paragraph"/>
    <w:basedOn w:val="Normal"/>
    <w:uiPriority w:val="34"/>
    <w:qFormat/>
    <w:rsid w:val="005A749C"/>
    <w:pPr>
      <w:ind w:left="720"/>
      <w:contextualSpacing/>
    </w:pPr>
  </w:style>
  <w:style w:type="character" w:styleId="Hyperlink">
    <w:name w:val="Hyperlink"/>
    <w:basedOn w:val="DefaultParagraphFont"/>
    <w:uiPriority w:val="99"/>
    <w:unhideWhenUsed/>
    <w:rsid w:val="005D5882"/>
    <w:rPr>
      <w:color w:val="0000FF" w:themeColor="hyperlink"/>
      <w:u w:val="single"/>
    </w:rPr>
  </w:style>
  <w:style w:type="paragraph" w:customStyle="1" w:styleId="CCYPBullets">
    <w:name w:val="CCYP Bullets"/>
    <w:basedOn w:val="Normal"/>
    <w:qFormat/>
    <w:rsid w:val="00115A21"/>
    <w:pPr>
      <w:numPr>
        <w:numId w:val="4"/>
      </w:numPr>
    </w:pPr>
    <w:rPr>
      <w:rFonts w:cs="Times New Roman"/>
      <w:color w:val="000000" w:themeColor="text1"/>
      <w:sz w:val="18"/>
      <w:szCs w:val="24"/>
    </w:rPr>
  </w:style>
  <w:style w:type="character" w:styleId="FollowedHyperlink">
    <w:name w:val="FollowedHyperlink"/>
    <w:basedOn w:val="DefaultParagraphFont"/>
    <w:uiPriority w:val="99"/>
    <w:semiHidden/>
    <w:unhideWhenUsed/>
    <w:rsid w:val="00233E58"/>
    <w:rPr>
      <w:color w:val="800080" w:themeColor="followedHyperlink"/>
      <w:u w:val="single"/>
    </w:rPr>
  </w:style>
  <w:style w:type="character" w:styleId="CommentReference">
    <w:name w:val="annotation reference"/>
    <w:basedOn w:val="DefaultParagraphFont"/>
    <w:uiPriority w:val="99"/>
    <w:semiHidden/>
    <w:unhideWhenUsed/>
    <w:rsid w:val="009B0073"/>
    <w:rPr>
      <w:sz w:val="18"/>
      <w:szCs w:val="18"/>
    </w:rPr>
  </w:style>
  <w:style w:type="paragraph" w:styleId="CommentText">
    <w:name w:val="annotation text"/>
    <w:basedOn w:val="Normal"/>
    <w:link w:val="CommentTextChar"/>
    <w:uiPriority w:val="99"/>
    <w:unhideWhenUsed/>
    <w:rsid w:val="009B0073"/>
    <w:rPr>
      <w:sz w:val="24"/>
      <w:szCs w:val="24"/>
    </w:rPr>
  </w:style>
  <w:style w:type="character" w:customStyle="1" w:styleId="CommentTextChar">
    <w:name w:val="Comment Text Char"/>
    <w:basedOn w:val="DefaultParagraphFont"/>
    <w:link w:val="CommentText"/>
    <w:uiPriority w:val="99"/>
    <w:rsid w:val="009B0073"/>
    <w:rPr>
      <w:rFonts w:ascii="Arial" w:eastAsia="Times New Roman" w:hAnsi="Arial" w:cstheme="minorHAnsi"/>
      <w:lang w:val="en-GB"/>
    </w:rPr>
  </w:style>
  <w:style w:type="paragraph" w:styleId="CommentSubject">
    <w:name w:val="annotation subject"/>
    <w:basedOn w:val="CommentText"/>
    <w:next w:val="CommentText"/>
    <w:link w:val="CommentSubjectChar"/>
    <w:uiPriority w:val="99"/>
    <w:semiHidden/>
    <w:unhideWhenUsed/>
    <w:rsid w:val="009B0073"/>
    <w:rPr>
      <w:b/>
      <w:bCs/>
      <w:sz w:val="20"/>
      <w:szCs w:val="20"/>
    </w:rPr>
  </w:style>
  <w:style w:type="character" w:customStyle="1" w:styleId="CommentSubjectChar">
    <w:name w:val="Comment Subject Char"/>
    <w:basedOn w:val="CommentTextChar"/>
    <w:link w:val="CommentSubject"/>
    <w:uiPriority w:val="99"/>
    <w:semiHidden/>
    <w:rsid w:val="009B0073"/>
    <w:rPr>
      <w:rFonts w:ascii="Arial" w:eastAsia="Times New Roman" w:hAnsi="Arial" w:cstheme="minorHAnsi"/>
      <w:b/>
      <w:bCs/>
      <w:sz w:val="20"/>
      <w:szCs w:val="20"/>
      <w:lang w:val="en-GB"/>
    </w:rPr>
  </w:style>
  <w:style w:type="paragraph" w:styleId="BalloonText">
    <w:name w:val="Balloon Text"/>
    <w:basedOn w:val="Normal"/>
    <w:link w:val="BalloonTextChar"/>
    <w:uiPriority w:val="99"/>
    <w:semiHidden/>
    <w:unhideWhenUsed/>
    <w:rsid w:val="009B0073"/>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0073"/>
    <w:rPr>
      <w:rFonts w:ascii="Times New Roman" w:eastAsia="Times New Roman" w:hAnsi="Times New Roman" w:cs="Times New Roman"/>
      <w:sz w:val="18"/>
      <w:szCs w:val="18"/>
      <w:lang w:val="en-GB"/>
    </w:rPr>
  </w:style>
  <w:style w:type="character" w:styleId="UnresolvedMention">
    <w:name w:val="Unresolved Mention"/>
    <w:basedOn w:val="DefaultParagraphFont"/>
    <w:uiPriority w:val="99"/>
    <w:rsid w:val="00191FD6"/>
    <w:rPr>
      <w:color w:val="605E5C"/>
      <w:shd w:val="clear" w:color="auto" w:fill="E1DFDD"/>
    </w:rPr>
  </w:style>
  <w:style w:type="paragraph" w:customStyle="1" w:styleId="CCYPText">
    <w:name w:val="CCYP Text"/>
    <w:basedOn w:val="Normal"/>
    <w:unhideWhenUsed/>
    <w:qFormat/>
    <w:rsid w:val="00AB7E30"/>
    <w:pPr>
      <w:keepLines/>
      <w:spacing w:line="276" w:lineRule="auto"/>
    </w:pPr>
  </w:style>
  <w:style w:type="paragraph" w:customStyle="1" w:styleId="Bullets">
    <w:name w:val="Bullets"/>
    <w:basedOn w:val="Normal"/>
    <w:uiPriority w:val="3"/>
    <w:qFormat/>
    <w:rsid w:val="00AB7E30"/>
    <w:pPr>
      <w:spacing w:before="40" w:after="40"/>
      <w:ind w:left="340" w:hanging="340"/>
    </w:pPr>
  </w:style>
  <w:style w:type="character" w:customStyle="1" w:styleId="Heading1Char">
    <w:name w:val="Heading 1 Char"/>
    <w:basedOn w:val="DefaultParagraphFont"/>
    <w:link w:val="Heading1"/>
    <w:uiPriority w:val="9"/>
    <w:rsid w:val="003A67AA"/>
    <w:rPr>
      <w:rFonts w:asciiTheme="majorHAnsi" w:eastAsiaTheme="majorEastAsia" w:hAnsiTheme="majorHAnsi" w:cstheme="majorBidi"/>
      <w:color w:val="365F91" w:themeColor="accent1" w:themeShade="BF"/>
      <w:sz w:val="32"/>
      <w:szCs w:val="32"/>
      <w:lang w:val="en-GB"/>
    </w:rPr>
  </w:style>
  <w:style w:type="paragraph" w:styleId="Header">
    <w:name w:val="header"/>
    <w:basedOn w:val="Normal"/>
    <w:link w:val="HeaderChar"/>
    <w:uiPriority w:val="99"/>
    <w:unhideWhenUsed/>
    <w:rsid w:val="003E70B6"/>
    <w:pPr>
      <w:tabs>
        <w:tab w:val="center" w:pos="4513"/>
        <w:tab w:val="right" w:pos="9026"/>
      </w:tabs>
      <w:spacing w:before="0"/>
    </w:pPr>
  </w:style>
  <w:style w:type="character" w:customStyle="1" w:styleId="HeaderChar">
    <w:name w:val="Header Char"/>
    <w:basedOn w:val="DefaultParagraphFont"/>
    <w:link w:val="Header"/>
    <w:uiPriority w:val="99"/>
    <w:rsid w:val="003E70B6"/>
    <w:rPr>
      <w:rFonts w:ascii="Arial" w:eastAsia="Times New Roman" w:hAnsi="Arial" w:cstheme="minorHAnsi"/>
      <w:sz w:val="22"/>
      <w:szCs w:val="20"/>
      <w:lang w:val="en-GB"/>
    </w:rPr>
  </w:style>
  <w:style w:type="paragraph" w:styleId="Footer">
    <w:name w:val="footer"/>
    <w:basedOn w:val="Normal"/>
    <w:link w:val="FooterChar"/>
    <w:uiPriority w:val="99"/>
    <w:unhideWhenUsed/>
    <w:rsid w:val="003E70B6"/>
    <w:pPr>
      <w:tabs>
        <w:tab w:val="center" w:pos="4513"/>
        <w:tab w:val="right" w:pos="9026"/>
      </w:tabs>
      <w:spacing w:before="0"/>
    </w:pPr>
  </w:style>
  <w:style w:type="character" w:customStyle="1" w:styleId="FooterChar">
    <w:name w:val="Footer Char"/>
    <w:basedOn w:val="DefaultParagraphFont"/>
    <w:link w:val="Footer"/>
    <w:uiPriority w:val="99"/>
    <w:rsid w:val="003E70B6"/>
    <w:rPr>
      <w:rFonts w:ascii="Arial" w:eastAsia="Times New Roman" w:hAnsi="Arial" w:cstheme="minorHAnsi"/>
      <w:sz w:val="22"/>
      <w:szCs w:val="20"/>
      <w:lang w:val="en-GB"/>
    </w:rPr>
  </w:style>
  <w:style w:type="table" w:customStyle="1" w:styleId="CCYPInfoBar">
    <w:name w:val="CCYP Info Bar"/>
    <w:basedOn w:val="TableNormal"/>
    <w:uiPriority w:val="99"/>
    <w:rsid w:val="003E70B6"/>
    <w:pPr>
      <w:jc w:val="center"/>
    </w:pPr>
    <w:rPr>
      <w:rFonts w:ascii="Arial" w:eastAsia="Times New Roman" w:hAnsi="Arial" w:cs="Cambria"/>
      <w:color w:val="F79646" w:themeColor="accent6"/>
      <w:sz w:val="14"/>
      <w:szCs w:val="20"/>
      <w:lang w:val="en-GB"/>
    </w:rPr>
    <w:tblPr>
      <w:tblStyleRowBandSize w:val="1"/>
      <w:tblStyleColBandSize w:val="1"/>
      <w:tblCellMar>
        <w:left w:w="0" w:type="dxa"/>
        <w:right w:w="0" w:type="dxa"/>
      </w:tblCellMar>
    </w:tblPr>
    <w:tblStylePr w:type="firstCol">
      <w:rPr>
        <w:rFonts w:cs="Cambria"/>
      </w:rPr>
      <w:tblPr/>
      <w:tcPr>
        <w:tcBorders>
          <w:top w:val="single" w:sz="4" w:space="0" w:color="auto"/>
          <w:left w:val="single" w:sz="4" w:space="0" w:color="auto"/>
          <w:bottom w:val="single" w:sz="4" w:space="0" w:color="auto"/>
          <w:right w:val="single" w:sz="4" w:space="0" w:color="auto"/>
        </w:tcBorders>
      </w:tcPr>
    </w:tblStylePr>
    <w:tblStylePr w:type="band2Vert">
      <w:rPr>
        <w:rFonts w:cs="Cambria"/>
      </w:rPr>
      <w:tblPr/>
      <w:tcPr>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tblStylePr>
    <w:tblStylePr w:type="band2Horz">
      <w:rPr>
        <w:rFonts w:cs="Cambria"/>
      </w:rPr>
      <w:tblPr/>
      <w:tcPr>
        <w:tcBorders>
          <w:top w:val="nil"/>
          <w:left w:val="nil"/>
          <w:bottom w:val="nil"/>
          <w:right w:val="nil"/>
        </w:tcBorders>
      </w:tcPr>
    </w:tblStylePr>
  </w:style>
  <w:style w:type="paragraph" w:customStyle="1" w:styleId="CCYPTableTextInfo">
    <w:name w:val="CCYP Table Text Info"/>
    <w:basedOn w:val="Normal"/>
    <w:qFormat/>
    <w:rsid w:val="003E70B6"/>
    <w:pPr>
      <w:spacing w:before="0"/>
      <w:jc w:val="center"/>
    </w:pPr>
    <w:rPr>
      <w:rFonts w:cs="Cambria"/>
      <w:color w:val="F79646" w:themeColor="accent6"/>
      <w:sz w:val="14"/>
    </w:rPr>
  </w:style>
  <w:style w:type="paragraph" w:customStyle="1" w:styleId="TableTextInfo">
    <w:name w:val="Table Text Info"/>
    <w:basedOn w:val="Normal"/>
    <w:uiPriority w:val="4"/>
    <w:qFormat/>
    <w:rsid w:val="003E70B6"/>
    <w:pPr>
      <w:spacing w:before="0"/>
      <w:jc w:val="center"/>
    </w:pPr>
    <w:rPr>
      <w:rFonts w:cs="Cambria"/>
      <w:color w:val="262626" w:themeColor="text1" w:themeTint="D9"/>
      <w:sz w:val="14"/>
    </w:rPr>
  </w:style>
  <w:style w:type="paragraph" w:styleId="FootnoteText">
    <w:name w:val="footnote text"/>
    <w:basedOn w:val="Normal"/>
    <w:link w:val="FootnoteTextChar"/>
    <w:uiPriority w:val="99"/>
    <w:semiHidden/>
    <w:unhideWhenUsed/>
    <w:rsid w:val="001E4502"/>
    <w:pPr>
      <w:spacing w:before="0"/>
    </w:pPr>
    <w:rPr>
      <w:rFonts w:asciiTheme="minorHAnsi" w:eastAsiaTheme="minorHAnsi" w:hAnsiTheme="minorHAnsi" w:cstheme="minorBidi"/>
      <w:sz w:val="20"/>
      <w:lang w:val="en-AU"/>
    </w:rPr>
  </w:style>
  <w:style w:type="character" w:customStyle="1" w:styleId="FootnoteTextChar">
    <w:name w:val="Footnote Text Char"/>
    <w:basedOn w:val="DefaultParagraphFont"/>
    <w:link w:val="FootnoteText"/>
    <w:uiPriority w:val="99"/>
    <w:semiHidden/>
    <w:rsid w:val="001E4502"/>
    <w:rPr>
      <w:rFonts w:eastAsiaTheme="minorHAnsi"/>
      <w:sz w:val="20"/>
      <w:szCs w:val="20"/>
    </w:rPr>
  </w:style>
  <w:style w:type="character" w:styleId="FootnoteReference">
    <w:name w:val="footnote reference"/>
    <w:basedOn w:val="DefaultParagraphFont"/>
    <w:uiPriority w:val="99"/>
    <w:semiHidden/>
    <w:unhideWhenUsed/>
    <w:rsid w:val="001E4502"/>
    <w:rPr>
      <w:vertAlign w:val="superscript"/>
    </w:rPr>
  </w:style>
  <w:style w:type="table" w:styleId="TableGrid">
    <w:name w:val="Table Grid"/>
    <w:basedOn w:val="TableNormal"/>
    <w:uiPriority w:val="59"/>
    <w:rsid w:val="00B50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YPInfoBar1">
    <w:name w:val="CCYP Info Bar1"/>
    <w:basedOn w:val="TableNormal"/>
    <w:uiPriority w:val="99"/>
    <w:rsid w:val="00B50C77"/>
    <w:pPr>
      <w:jc w:val="center"/>
    </w:pPr>
    <w:rPr>
      <w:rFonts w:ascii="Arial" w:eastAsia="Times New Roman" w:hAnsi="Arial" w:cs="Calibri"/>
      <w:color w:val="70AD47"/>
      <w:sz w:val="14"/>
      <w:lang w:val="en-GB"/>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385623"/>
          <w:left w:val="single" w:sz="4" w:space="0" w:color="385623"/>
          <w:bottom w:val="single" w:sz="4" w:space="0" w:color="385623"/>
          <w:right w:val="single" w:sz="4" w:space="0" w:color="385623"/>
        </w:tcBorders>
      </w:tcPr>
    </w:tblStylePr>
    <w:tblStylePr w:type="band2Horz">
      <w:tblPr/>
      <w:tcPr>
        <w:tcBorders>
          <w:top w:val="nil"/>
          <w:left w:val="nil"/>
          <w:bottom w:val="nil"/>
          <w:right w:val="nil"/>
        </w:tcBorders>
        <w:vAlign w:val="top"/>
      </w:tcPr>
    </w:tblStylePr>
  </w:style>
  <w:style w:type="table" w:customStyle="1" w:styleId="CCYPInfoBar2">
    <w:name w:val="CCYP Info Bar2"/>
    <w:basedOn w:val="TableNormal"/>
    <w:uiPriority w:val="99"/>
    <w:rsid w:val="00B50C77"/>
    <w:pPr>
      <w:jc w:val="center"/>
    </w:pPr>
    <w:rPr>
      <w:rFonts w:ascii="Arial" w:eastAsia="Times New Roman" w:hAnsi="Arial" w:cs="Calibri"/>
      <w:color w:val="70AD47"/>
      <w:sz w:val="14"/>
      <w:lang w:val="en-GB"/>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385623"/>
          <w:left w:val="single" w:sz="4" w:space="0" w:color="385623"/>
          <w:bottom w:val="single" w:sz="4" w:space="0" w:color="385623"/>
          <w:right w:val="single" w:sz="4" w:space="0" w:color="385623"/>
        </w:tcBorders>
      </w:tcPr>
    </w:tblStylePr>
    <w:tblStylePr w:type="band2Horz">
      <w:tblPr/>
      <w:tcPr>
        <w:tcBorders>
          <w:top w:val="nil"/>
          <w:left w:val="nil"/>
          <w:bottom w:val="nil"/>
          <w:right w:val="nil"/>
        </w:tcBorders>
        <w:vAlign w:val="top"/>
      </w:tcPr>
    </w:tblStylePr>
  </w:style>
  <w:style w:type="paragraph" w:styleId="Revision">
    <w:name w:val="Revision"/>
    <w:hidden/>
    <w:uiPriority w:val="99"/>
    <w:semiHidden/>
    <w:rsid w:val="00817C22"/>
    <w:rPr>
      <w:rFonts w:ascii="Arial" w:eastAsia="Times New Roman" w:hAnsi="Arial" w:cstheme="minorHAnsi"/>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5075">
      <w:bodyDiv w:val="1"/>
      <w:marLeft w:val="0"/>
      <w:marRight w:val="0"/>
      <w:marTop w:val="0"/>
      <w:marBottom w:val="0"/>
      <w:divBdr>
        <w:top w:val="none" w:sz="0" w:space="0" w:color="auto"/>
        <w:left w:val="none" w:sz="0" w:space="0" w:color="auto"/>
        <w:bottom w:val="none" w:sz="0" w:space="0" w:color="auto"/>
        <w:right w:val="none" w:sz="0" w:space="0" w:color="auto"/>
      </w:divBdr>
    </w:div>
    <w:div w:id="568734455">
      <w:bodyDiv w:val="1"/>
      <w:marLeft w:val="0"/>
      <w:marRight w:val="0"/>
      <w:marTop w:val="0"/>
      <w:marBottom w:val="0"/>
      <w:divBdr>
        <w:top w:val="none" w:sz="0" w:space="0" w:color="auto"/>
        <w:left w:val="none" w:sz="0" w:space="0" w:color="auto"/>
        <w:bottom w:val="none" w:sz="0" w:space="0" w:color="auto"/>
        <w:right w:val="none" w:sz="0" w:space="0" w:color="auto"/>
      </w:divBdr>
    </w:div>
    <w:div w:id="746419460">
      <w:bodyDiv w:val="1"/>
      <w:marLeft w:val="0"/>
      <w:marRight w:val="0"/>
      <w:marTop w:val="0"/>
      <w:marBottom w:val="0"/>
      <w:divBdr>
        <w:top w:val="none" w:sz="0" w:space="0" w:color="auto"/>
        <w:left w:val="none" w:sz="0" w:space="0" w:color="auto"/>
        <w:bottom w:val="none" w:sz="0" w:space="0" w:color="auto"/>
        <w:right w:val="none" w:sz="0" w:space="0" w:color="auto"/>
      </w:divBdr>
    </w:div>
    <w:div w:id="1184904841">
      <w:bodyDiv w:val="1"/>
      <w:marLeft w:val="0"/>
      <w:marRight w:val="0"/>
      <w:marTop w:val="0"/>
      <w:marBottom w:val="0"/>
      <w:divBdr>
        <w:top w:val="none" w:sz="0" w:space="0" w:color="auto"/>
        <w:left w:val="none" w:sz="0" w:space="0" w:color="auto"/>
        <w:bottom w:val="none" w:sz="0" w:space="0" w:color="auto"/>
        <w:right w:val="none" w:sz="0" w:space="0" w:color="auto"/>
      </w:divBdr>
    </w:div>
    <w:div w:id="1204060117">
      <w:bodyDiv w:val="1"/>
      <w:marLeft w:val="0"/>
      <w:marRight w:val="0"/>
      <w:marTop w:val="0"/>
      <w:marBottom w:val="0"/>
      <w:divBdr>
        <w:top w:val="none" w:sz="0" w:space="0" w:color="auto"/>
        <w:left w:val="none" w:sz="0" w:space="0" w:color="auto"/>
        <w:bottom w:val="none" w:sz="0" w:space="0" w:color="auto"/>
        <w:right w:val="none" w:sz="0" w:space="0" w:color="auto"/>
      </w:divBdr>
    </w:div>
    <w:div w:id="1683973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reportable-conduct-scheme/who-does-the-scheme-apply-to" TargetMode="External"/><Relationship Id="rId13" Type="http://schemas.openxmlformats.org/officeDocument/2006/relationships/image" Target="media/image3.png"/><Relationship Id="rId18" Type="http://schemas.openxmlformats.org/officeDocument/2006/relationships/hyperlink" Target="https://urldefense.com/v3/__https:/www.accesshub.gov.au/about-the-nrs/nrs-call-numbers-and-links__;!!C5rN6bSF!EFYg5L9ACAj8jX9iBY0ynIdZI9Lc2xpyHTZSbHgPqZE5UKZZrq0kDZUVutkIIjcjNlpTN-FBavD7omFQdrU7Lha21SCRebap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cyp.vic.gov.au/report-an-allegation" TargetMode="External"/><Relationship Id="rId17" Type="http://schemas.openxmlformats.org/officeDocument/2006/relationships/hyperlink" Target="https://ccyp.vi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ccyp.vic.gov.au/resources/useful-lin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yp.vic.gov.au/resources/reportable-conduct-scheme/reportable-conduct-scheme-information-shee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ccyp.vic.gov.au" TargetMode="External"/><Relationship Id="rId23" Type="http://schemas.openxmlformats.org/officeDocument/2006/relationships/footer" Target="footer2.xml"/><Relationship Id="rId10" Type="http://schemas.openxmlformats.org/officeDocument/2006/relationships/hyperlink" Target="https://ccyp.vic.gov.au/resources/reportable-conduct-scheme/reportable-conduct-scheme-information-sheets/" TargetMode="External"/><Relationship Id="rId19" Type="http://schemas.openxmlformats.org/officeDocument/2006/relationships/hyperlink" Target="https://urldefense.com/v3/__https:/www.accesshub.gov.au/about-the-nrs__;!!C5rN6bSF!EFYg5L9ACAj8jX9iBY0ynIdZI9Lc2xpyHTZSbHgPqZE5UKZZrq0kDZUVutkIIjcjNlpTN-FBavD7omFQdrU7Lha21SCROMmoQuY$" TargetMode="External"/><Relationship Id="rId4" Type="http://schemas.openxmlformats.org/officeDocument/2006/relationships/settings" Target="settings.xml"/><Relationship Id="rId9" Type="http://schemas.openxmlformats.org/officeDocument/2006/relationships/hyperlink" Target="https://ccyp.vic.gov.au/resources/reportable-conduct-scheme/reportable-conduct-scheme-information-sheets/" TargetMode="External"/><Relationship Id="rId14" Type="http://schemas.openxmlformats.org/officeDocument/2006/relationships/image" Target="media/image4.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B8217-0747-41EE-9B43-A111E3F6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2080</Words>
  <Characters>10734</Characters>
  <Application>Microsoft Office Word</Application>
  <DocSecurity>0</DocSecurity>
  <Lines>198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Lamont</dc:creator>
  <cp:keywords/>
  <dc:description/>
  <cp:lastModifiedBy>Emma Choy (CCYP)</cp:lastModifiedBy>
  <cp:revision>3</cp:revision>
  <cp:lastPrinted>2024-09-06T00:11:00Z</cp:lastPrinted>
  <dcterms:created xsi:type="dcterms:W3CDTF">2024-09-06T00:11:00Z</dcterms:created>
  <dcterms:modified xsi:type="dcterms:W3CDTF">2024-09-06T00:11:00Z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2022-11-28T01:42:28Z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469bc6f9-effb-4d4f-9a62-3d823da712d8</vt:lpwstr>
  </property>
  <property fmtid="{D5CDD505-2E9C-101B-9397-08002B2CF9AE}" pid="8" name="MSIP_Label_43e64453-338c-4f93-8a4d-0039a0a41f2a_ContentBits">
    <vt:lpwstr>2</vt:lpwstr>
  </property>
</Properties>
</file>