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A01B6" w14:textId="0D8B68AD" w:rsidR="00112D0A" w:rsidRPr="00112D0A" w:rsidRDefault="006B1F23" w:rsidP="00453A56">
      <w:pPr>
        <w:pStyle w:val="Title"/>
        <w:spacing w:before="3600" w:after="3840"/>
        <w:ind w:left="1276" w:right="580"/>
        <w:jc w:val="center"/>
      </w:pPr>
      <w:r w:rsidRPr="00112D0A">
        <w:t>Guide for including</w:t>
      </w:r>
      <w:r w:rsidRPr="00112D0A">
        <w:rPr>
          <w:spacing w:val="1"/>
        </w:rPr>
        <w:t xml:space="preserve"> </w:t>
      </w:r>
      <w:r w:rsidRPr="00112D0A">
        <w:t xml:space="preserve">children and </w:t>
      </w:r>
      <w:r w:rsidR="00135BD6">
        <w:br/>
      </w:r>
      <w:r w:rsidRPr="00112D0A">
        <w:t>young</w:t>
      </w:r>
      <w:r w:rsidRPr="00112D0A">
        <w:rPr>
          <w:spacing w:val="1"/>
        </w:rPr>
        <w:t xml:space="preserve"> </w:t>
      </w:r>
      <w:r w:rsidRPr="00112D0A">
        <w:t>people in reportable</w:t>
      </w:r>
      <w:r w:rsidRPr="00112D0A">
        <w:rPr>
          <w:spacing w:val="1"/>
        </w:rPr>
        <w:t xml:space="preserve"> </w:t>
      </w:r>
      <w:r w:rsidRPr="00112D0A">
        <w:rPr>
          <w:spacing w:val="-4"/>
        </w:rPr>
        <w:t>conduct</w:t>
      </w:r>
      <w:r w:rsidRPr="00112D0A">
        <w:rPr>
          <w:spacing w:val="-34"/>
        </w:rPr>
        <w:t xml:space="preserve"> </w:t>
      </w:r>
      <w:r w:rsidRPr="00112D0A">
        <w:rPr>
          <w:spacing w:val="-4"/>
        </w:rPr>
        <w:t>investigation</w:t>
      </w:r>
      <w:r w:rsidR="002A1DD0">
        <w:rPr>
          <w:spacing w:val="-4"/>
        </w:rPr>
        <w:t>s d</w:t>
      </w:r>
      <w:r w:rsidRPr="00112D0A">
        <w:t>uring</w:t>
      </w:r>
      <w:r w:rsidRPr="00112D0A">
        <w:rPr>
          <w:spacing w:val="-14"/>
        </w:rPr>
        <w:t xml:space="preserve"> </w:t>
      </w:r>
      <w:r w:rsidRPr="00112D0A">
        <w:t>COVID-19</w:t>
      </w:r>
    </w:p>
    <w:p w14:paraId="552141ED" w14:textId="12001AAC" w:rsidR="006C136E" w:rsidRDefault="004A66D2" w:rsidP="00904566">
      <w:pPr>
        <w:jc w:val="center"/>
        <w:rPr>
          <w:rFonts w:eastAsia="Helvetica Neue" w:cs="Helvetica Neue"/>
          <w:b/>
          <w:bCs/>
          <w:sz w:val="32"/>
          <w:szCs w:val="26"/>
        </w:rPr>
      </w:pPr>
      <w:bookmarkStart w:id="0" w:name="Contents"/>
      <w:bookmarkStart w:id="1" w:name="_Toc72236876"/>
      <w:bookmarkEnd w:id="0"/>
      <w:r w:rsidRPr="00904566">
        <w:rPr>
          <w:noProof/>
        </w:rPr>
        <w:drawing>
          <wp:inline distT="0" distB="0" distL="0" distR="0" wp14:anchorId="2BA785E6" wp14:editId="7E9DF9F7">
            <wp:extent cx="2685160" cy="901143"/>
            <wp:effectExtent l="0" t="0" r="1270" b="0"/>
            <wp:docPr id="1" name="Picture 1" descr="Logo of the Commission for Children an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Commission for Children and Young People"/>
                    <pic:cNvPicPr/>
                  </pic:nvPicPr>
                  <pic:blipFill>
                    <a:blip r:embed="rId8"/>
                    <a:stretch>
                      <a:fillRect/>
                    </a:stretch>
                  </pic:blipFill>
                  <pic:spPr>
                    <a:xfrm>
                      <a:off x="0" y="0"/>
                      <a:ext cx="2704962" cy="907789"/>
                    </a:xfrm>
                    <a:prstGeom prst="rect">
                      <a:avLst/>
                    </a:prstGeom>
                  </pic:spPr>
                </pic:pic>
              </a:graphicData>
            </a:graphic>
          </wp:inline>
        </w:drawing>
      </w:r>
      <w:bookmarkEnd w:id="1"/>
      <w:r w:rsidR="006C136E">
        <w:br w:type="page"/>
      </w:r>
    </w:p>
    <w:p w14:paraId="517E32E9" w14:textId="51FC3F9D" w:rsidR="00AD18BE" w:rsidRPr="00AD18BE" w:rsidRDefault="00AD18BE" w:rsidP="006C136E">
      <w:pPr>
        <w:pStyle w:val="Heading1A"/>
      </w:pPr>
      <w:bookmarkStart w:id="2" w:name="_Toc72236877"/>
      <w:r w:rsidRPr="00AD18BE">
        <w:lastRenderedPageBreak/>
        <w:t>Contents</w:t>
      </w:r>
      <w:bookmarkEnd w:id="2"/>
    </w:p>
    <w:p w14:paraId="7E07A234" w14:textId="2674F7A6" w:rsidR="00904566" w:rsidRPr="009873FF" w:rsidRDefault="00AD18BE">
      <w:pPr>
        <w:pStyle w:val="TOC1"/>
        <w:tabs>
          <w:tab w:val="right" w:leader="dot" w:pos="11060"/>
        </w:tabs>
        <w:rPr>
          <w:rFonts w:ascii="Arial" w:eastAsiaTheme="minorEastAsia" w:hAnsi="Arial" w:cs="Arial"/>
          <w:b w:val="0"/>
          <w:bCs w:val="0"/>
          <w:noProof/>
          <w:color w:val="auto"/>
          <w:sz w:val="24"/>
          <w:szCs w:val="24"/>
          <w:lang w:val="en-AU" w:eastAsia="en-AU"/>
        </w:rPr>
      </w:pPr>
      <w:r w:rsidRPr="00AD18BE">
        <w:rPr>
          <w:rFonts w:ascii="Arial" w:hAnsi="Arial" w:cs="Arial"/>
        </w:rPr>
        <w:fldChar w:fldCharType="begin"/>
      </w:r>
      <w:r w:rsidRPr="00AD18BE">
        <w:rPr>
          <w:rFonts w:ascii="Arial" w:hAnsi="Arial" w:cs="Arial"/>
        </w:rPr>
        <w:instrText xml:space="preserve"> TOC \o "1-2" \h \z \u </w:instrText>
      </w:r>
      <w:r w:rsidRPr="00AD18BE">
        <w:rPr>
          <w:rFonts w:ascii="Arial" w:hAnsi="Arial" w:cs="Arial"/>
        </w:rPr>
        <w:fldChar w:fldCharType="separate"/>
      </w:r>
      <w:hyperlink w:anchor="_Toc72236877" w:history="1">
        <w:r w:rsidR="00904566" w:rsidRPr="009873FF">
          <w:rPr>
            <w:rStyle w:val="Hyperlink"/>
            <w:rFonts w:ascii="Arial" w:hAnsi="Arial" w:cs="Arial"/>
            <w:noProof/>
            <w:sz w:val="24"/>
            <w:szCs w:val="24"/>
          </w:rPr>
          <w:t>Contents</w:t>
        </w:r>
        <w:r w:rsidR="00904566" w:rsidRPr="009873FF">
          <w:rPr>
            <w:rFonts w:ascii="Arial" w:hAnsi="Arial" w:cs="Arial"/>
            <w:noProof/>
            <w:webHidden/>
            <w:sz w:val="24"/>
            <w:szCs w:val="24"/>
          </w:rPr>
          <w:tab/>
        </w:r>
        <w:r w:rsidR="00904566" w:rsidRPr="009873FF">
          <w:rPr>
            <w:rFonts w:ascii="Arial" w:hAnsi="Arial" w:cs="Arial"/>
            <w:noProof/>
            <w:webHidden/>
            <w:sz w:val="24"/>
            <w:szCs w:val="24"/>
          </w:rPr>
          <w:fldChar w:fldCharType="begin"/>
        </w:r>
        <w:r w:rsidR="00904566" w:rsidRPr="009873FF">
          <w:rPr>
            <w:rFonts w:ascii="Arial" w:hAnsi="Arial" w:cs="Arial"/>
            <w:noProof/>
            <w:webHidden/>
            <w:sz w:val="24"/>
            <w:szCs w:val="24"/>
          </w:rPr>
          <w:instrText xml:space="preserve"> PAGEREF _Toc72236877 \h </w:instrText>
        </w:r>
        <w:r w:rsidR="00904566" w:rsidRPr="009873FF">
          <w:rPr>
            <w:rFonts w:ascii="Arial" w:hAnsi="Arial" w:cs="Arial"/>
            <w:noProof/>
            <w:webHidden/>
            <w:sz w:val="24"/>
            <w:szCs w:val="24"/>
          </w:rPr>
        </w:r>
        <w:r w:rsidR="00904566" w:rsidRPr="009873FF">
          <w:rPr>
            <w:rFonts w:ascii="Arial" w:hAnsi="Arial" w:cs="Arial"/>
            <w:noProof/>
            <w:webHidden/>
            <w:sz w:val="24"/>
            <w:szCs w:val="24"/>
          </w:rPr>
          <w:fldChar w:fldCharType="separate"/>
        </w:r>
        <w:r w:rsidR="00FC7D16">
          <w:rPr>
            <w:rFonts w:ascii="Arial" w:hAnsi="Arial" w:cs="Arial"/>
            <w:noProof/>
            <w:webHidden/>
            <w:sz w:val="24"/>
            <w:szCs w:val="24"/>
          </w:rPr>
          <w:t>2</w:t>
        </w:r>
        <w:r w:rsidR="00904566" w:rsidRPr="009873FF">
          <w:rPr>
            <w:rFonts w:ascii="Arial" w:hAnsi="Arial" w:cs="Arial"/>
            <w:noProof/>
            <w:webHidden/>
            <w:sz w:val="24"/>
            <w:szCs w:val="24"/>
          </w:rPr>
          <w:fldChar w:fldCharType="end"/>
        </w:r>
      </w:hyperlink>
    </w:p>
    <w:p w14:paraId="05E6A6AC" w14:textId="72091E58" w:rsidR="00904566" w:rsidRPr="009873FF" w:rsidRDefault="0034011E">
      <w:pPr>
        <w:pStyle w:val="TOC1"/>
        <w:tabs>
          <w:tab w:val="right" w:leader="dot" w:pos="11060"/>
        </w:tabs>
        <w:rPr>
          <w:rFonts w:ascii="Arial" w:eastAsiaTheme="minorEastAsia" w:hAnsi="Arial" w:cs="Arial"/>
          <w:b w:val="0"/>
          <w:bCs w:val="0"/>
          <w:noProof/>
          <w:color w:val="auto"/>
          <w:sz w:val="24"/>
          <w:szCs w:val="24"/>
          <w:lang w:val="en-AU" w:eastAsia="en-AU"/>
        </w:rPr>
      </w:pPr>
      <w:hyperlink w:anchor="_Toc72236878" w:history="1">
        <w:r w:rsidR="00904566" w:rsidRPr="009873FF">
          <w:rPr>
            <w:rStyle w:val="Hyperlink"/>
            <w:rFonts w:ascii="Arial" w:hAnsi="Arial" w:cs="Arial"/>
            <w:noProof/>
            <w:sz w:val="24"/>
            <w:szCs w:val="24"/>
          </w:rPr>
          <w:t>Introduction</w:t>
        </w:r>
        <w:r w:rsidR="00904566" w:rsidRPr="009873FF">
          <w:rPr>
            <w:rFonts w:ascii="Arial" w:hAnsi="Arial" w:cs="Arial"/>
            <w:noProof/>
            <w:webHidden/>
            <w:sz w:val="24"/>
            <w:szCs w:val="24"/>
          </w:rPr>
          <w:tab/>
        </w:r>
        <w:r w:rsidR="00904566" w:rsidRPr="009873FF">
          <w:rPr>
            <w:rFonts w:ascii="Arial" w:hAnsi="Arial" w:cs="Arial"/>
            <w:noProof/>
            <w:webHidden/>
            <w:sz w:val="24"/>
            <w:szCs w:val="24"/>
          </w:rPr>
          <w:fldChar w:fldCharType="begin"/>
        </w:r>
        <w:r w:rsidR="00904566" w:rsidRPr="009873FF">
          <w:rPr>
            <w:rFonts w:ascii="Arial" w:hAnsi="Arial" w:cs="Arial"/>
            <w:noProof/>
            <w:webHidden/>
            <w:sz w:val="24"/>
            <w:szCs w:val="24"/>
          </w:rPr>
          <w:instrText xml:space="preserve"> PAGEREF _Toc72236878 \h </w:instrText>
        </w:r>
        <w:r w:rsidR="00904566" w:rsidRPr="009873FF">
          <w:rPr>
            <w:rFonts w:ascii="Arial" w:hAnsi="Arial" w:cs="Arial"/>
            <w:noProof/>
            <w:webHidden/>
            <w:sz w:val="24"/>
            <w:szCs w:val="24"/>
          </w:rPr>
        </w:r>
        <w:r w:rsidR="00904566" w:rsidRPr="009873FF">
          <w:rPr>
            <w:rFonts w:ascii="Arial" w:hAnsi="Arial" w:cs="Arial"/>
            <w:noProof/>
            <w:webHidden/>
            <w:sz w:val="24"/>
            <w:szCs w:val="24"/>
          </w:rPr>
          <w:fldChar w:fldCharType="separate"/>
        </w:r>
        <w:r w:rsidR="00FC7D16">
          <w:rPr>
            <w:rFonts w:ascii="Arial" w:hAnsi="Arial" w:cs="Arial"/>
            <w:noProof/>
            <w:webHidden/>
            <w:sz w:val="24"/>
            <w:szCs w:val="24"/>
          </w:rPr>
          <w:t>1</w:t>
        </w:r>
        <w:r w:rsidR="00904566" w:rsidRPr="009873FF">
          <w:rPr>
            <w:rFonts w:ascii="Arial" w:hAnsi="Arial" w:cs="Arial"/>
            <w:noProof/>
            <w:webHidden/>
            <w:sz w:val="24"/>
            <w:szCs w:val="24"/>
          </w:rPr>
          <w:fldChar w:fldCharType="end"/>
        </w:r>
      </w:hyperlink>
    </w:p>
    <w:p w14:paraId="7C94B8AC" w14:textId="79B28E02" w:rsidR="00904566" w:rsidRPr="009873FF" w:rsidRDefault="0034011E">
      <w:pPr>
        <w:pStyle w:val="TOC2"/>
        <w:tabs>
          <w:tab w:val="right" w:leader="dot" w:pos="11060"/>
        </w:tabs>
        <w:rPr>
          <w:rFonts w:eastAsiaTheme="minorEastAsia" w:cs="Arial"/>
          <w:noProof/>
          <w:color w:val="auto"/>
          <w:sz w:val="24"/>
          <w:szCs w:val="24"/>
          <w:lang w:val="en-AU" w:eastAsia="en-AU"/>
        </w:rPr>
      </w:pPr>
      <w:hyperlink w:anchor="_Toc72236879" w:history="1">
        <w:r w:rsidR="00904566" w:rsidRPr="009873FF">
          <w:rPr>
            <w:rStyle w:val="Hyperlink"/>
            <w:rFonts w:cs="Arial"/>
            <w:noProof/>
            <w:sz w:val="24"/>
            <w:szCs w:val="24"/>
          </w:rPr>
          <w:t>Additional</w:t>
        </w:r>
        <w:r w:rsidR="00904566" w:rsidRPr="009873FF">
          <w:rPr>
            <w:rStyle w:val="Hyperlink"/>
            <w:rFonts w:cs="Arial"/>
            <w:noProof/>
            <w:spacing w:val="14"/>
            <w:sz w:val="24"/>
            <w:szCs w:val="24"/>
          </w:rPr>
          <w:t xml:space="preserve"> </w:t>
        </w:r>
        <w:r w:rsidR="00904566" w:rsidRPr="009873FF">
          <w:rPr>
            <w:rStyle w:val="Hyperlink"/>
            <w:rFonts w:cs="Arial"/>
            <w:noProof/>
            <w:sz w:val="24"/>
            <w:szCs w:val="24"/>
          </w:rPr>
          <w:t>guidance</w:t>
        </w:r>
        <w:r w:rsidR="00904566" w:rsidRPr="009873FF">
          <w:rPr>
            <w:rFonts w:cs="Arial"/>
            <w:noProof/>
            <w:webHidden/>
            <w:sz w:val="24"/>
            <w:szCs w:val="24"/>
          </w:rPr>
          <w:tab/>
        </w:r>
        <w:r w:rsidR="00904566" w:rsidRPr="009873FF">
          <w:rPr>
            <w:rFonts w:cs="Arial"/>
            <w:noProof/>
            <w:webHidden/>
            <w:sz w:val="24"/>
            <w:szCs w:val="24"/>
          </w:rPr>
          <w:fldChar w:fldCharType="begin"/>
        </w:r>
        <w:r w:rsidR="00904566" w:rsidRPr="009873FF">
          <w:rPr>
            <w:rFonts w:cs="Arial"/>
            <w:noProof/>
            <w:webHidden/>
            <w:sz w:val="24"/>
            <w:szCs w:val="24"/>
          </w:rPr>
          <w:instrText xml:space="preserve"> PAGEREF _Toc72236879 \h </w:instrText>
        </w:r>
        <w:r w:rsidR="00904566" w:rsidRPr="009873FF">
          <w:rPr>
            <w:rFonts w:cs="Arial"/>
            <w:noProof/>
            <w:webHidden/>
            <w:sz w:val="24"/>
            <w:szCs w:val="24"/>
          </w:rPr>
        </w:r>
        <w:r w:rsidR="00904566" w:rsidRPr="009873FF">
          <w:rPr>
            <w:rFonts w:cs="Arial"/>
            <w:noProof/>
            <w:webHidden/>
            <w:sz w:val="24"/>
            <w:szCs w:val="24"/>
          </w:rPr>
          <w:fldChar w:fldCharType="separate"/>
        </w:r>
        <w:r w:rsidR="00FC7D16">
          <w:rPr>
            <w:rFonts w:cs="Arial"/>
            <w:noProof/>
            <w:webHidden/>
            <w:sz w:val="24"/>
            <w:szCs w:val="24"/>
          </w:rPr>
          <w:t>1</w:t>
        </w:r>
        <w:r w:rsidR="00904566" w:rsidRPr="009873FF">
          <w:rPr>
            <w:rFonts w:cs="Arial"/>
            <w:noProof/>
            <w:webHidden/>
            <w:sz w:val="24"/>
            <w:szCs w:val="24"/>
          </w:rPr>
          <w:fldChar w:fldCharType="end"/>
        </w:r>
      </w:hyperlink>
    </w:p>
    <w:p w14:paraId="707D946B" w14:textId="3A23B87B" w:rsidR="00904566" w:rsidRPr="009873FF" w:rsidRDefault="0034011E">
      <w:pPr>
        <w:pStyle w:val="TOC1"/>
        <w:tabs>
          <w:tab w:val="right" w:leader="dot" w:pos="11060"/>
        </w:tabs>
        <w:rPr>
          <w:rFonts w:ascii="Arial" w:eastAsiaTheme="minorEastAsia" w:hAnsi="Arial" w:cs="Arial"/>
          <w:b w:val="0"/>
          <w:bCs w:val="0"/>
          <w:noProof/>
          <w:color w:val="auto"/>
          <w:sz w:val="24"/>
          <w:szCs w:val="24"/>
          <w:lang w:val="en-AU" w:eastAsia="en-AU"/>
        </w:rPr>
      </w:pPr>
      <w:hyperlink w:anchor="_Toc72236880" w:history="1">
        <w:r w:rsidR="00904566" w:rsidRPr="009873FF">
          <w:rPr>
            <w:rStyle w:val="Hyperlink"/>
            <w:rFonts w:ascii="Arial" w:hAnsi="Arial" w:cs="Arial"/>
            <w:noProof/>
            <w:sz w:val="24"/>
            <w:szCs w:val="24"/>
          </w:rPr>
          <w:t>Context</w:t>
        </w:r>
        <w:r w:rsidR="00904566" w:rsidRPr="009873FF">
          <w:rPr>
            <w:rFonts w:ascii="Arial" w:hAnsi="Arial" w:cs="Arial"/>
            <w:noProof/>
            <w:webHidden/>
            <w:sz w:val="24"/>
            <w:szCs w:val="24"/>
          </w:rPr>
          <w:tab/>
        </w:r>
        <w:r w:rsidR="00904566" w:rsidRPr="009873FF">
          <w:rPr>
            <w:rFonts w:ascii="Arial" w:hAnsi="Arial" w:cs="Arial"/>
            <w:noProof/>
            <w:webHidden/>
            <w:sz w:val="24"/>
            <w:szCs w:val="24"/>
          </w:rPr>
          <w:fldChar w:fldCharType="begin"/>
        </w:r>
        <w:r w:rsidR="00904566" w:rsidRPr="009873FF">
          <w:rPr>
            <w:rFonts w:ascii="Arial" w:hAnsi="Arial" w:cs="Arial"/>
            <w:noProof/>
            <w:webHidden/>
            <w:sz w:val="24"/>
            <w:szCs w:val="24"/>
          </w:rPr>
          <w:instrText xml:space="preserve"> PAGEREF _Toc72236880 \h </w:instrText>
        </w:r>
        <w:r w:rsidR="00904566" w:rsidRPr="009873FF">
          <w:rPr>
            <w:rFonts w:ascii="Arial" w:hAnsi="Arial" w:cs="Arial"/>
            <w:noProof/>
            <w:webHidden/>
            <w:sz w:val="24"/>
            <w:szCs w:val="24"/>
          </w:rPr>
        </w:r>
        <w:r w:rsidR="00904566" w:rsidRPr="009873FF">
          <w:rPr>
            <w:rFonts w:ascii="Arial" w:hAnsi="Arial" w:cs="Arial"/>
            <w:noProof/>
            <w:webHidden/>
            <w:sz w:val="24"/>
            <w:szCs w:val="24"/>
          </w:rPr>
          <w:fldChar w:fldCharType="separate"/>
        </w:r>
        <w:r w:rsidR="00FC7D16">
          <w:rPr>
            <w:rFonts w:ascii="Arial" w:hAnsi="Arial" w:cs="Arial"/>
            <w:noProof/>
            <w:webHidden/>
            <w:sz w:val="24"/>
            <w:szCs w:val="24"/>
          </w:rPr>
          <w:t>2</w:t>
        </w:r>
        <w:r w:rsidR="00904566" w:rsidRPr="009873FF">
          <w:rPr>
            <w:rFonts w:ascii="Arial" w:hAnsi="Arial" w:cs="Arial"/>
            <w:noProof/>
            <w:webHidden/>
            <w:sz w:val="24"/>
            <w:szCs w:val="24"/>
          </w:rPr>
          <w:fldChar w:fldCharType="end"/>
        </w:r>
      </w:hyperlink>
    </w:p>
    <w:p w14:paraId="1CB3C97B" w14:textId="68171A95" w:rsidR="00904566" w:rsidRPr="009873FF" w:rsidRDefault="0034011E">
      <w:pPr>
        <w:pStyle w:val="TOC2"/>
        <w:tabs>
          <w:tab w:val="right" w:leader="dot" w:pos="11060"/>
        </w:tabs>
        <w:rPr>
          <w:rFonts w:eastAsiaTheme="minorEastAsia" w:cs="Arial"/>
          <w:noProof/>
          <w:color w:val="auto"/>
          <w:sz w:val="24"/>
          <w:szCs w:val="24"/>
          <w:lang w:val="en-AU" w:eastAsia="en-AU"/>
        </w:rPr>
      </w:pPr>
      <w:hyperlink w:anchor="_Toc72236881" w:history="1">
        <w:r w:rsidR="00904566" w:rsidRPr="009873FF">
          <w:rPr>
            <w:rStyle w:val="Hyperlink"/>
            <w:rFonts w:cs="Arial"/>
            <w:noProof/>
            <w:sz w:val="24"/>
            <w:szCs w:val="24"/>
          </w:rPr>
          <w:t>Environment</w:t>
        </w:r>
        <w:r w:rsidR="00904566" w:rsidRPr="009873FF">
          <w:rPr>
            <w:rFonts w:cs="Arial"/>
            <w:noProof/>
            <w:webHidden/>
            <w:sz w:val="24"/>
            <w:szCs w:val="24"/>
          </w:rPr>
          <w:tab/>
        </w:r>
        <w:r w:rsidR="00904566" w:rsidRPr="009873FF">
          <w:rPr>
            <w:rFonts w:cs="Arial"/>
            <w:noProof/>
            <w:webHidden/>
            <w:sz w:val="24"/>
            <w:szCs w:val="24"/>
          </w:rPr>
          <w:fldChar w:fldCharType="begin"/>
        </w:r>
        <w:r w:rsidR="00904566" w:rsidRPr="009873FF">
          <w:rPr>
            <w:rFonts w:cs="Arial"/>
            <w:noProof/>
            <w:webHidden/>
            <w:sz w:val="24"/>
            <w:szCs w:val="24"/>
          </w:rPr>
          <w:instrText xml:space="preserve"> PAGEREF _Toc72236881 \h </w:instrText>
        </w:r>
        <w:r w:rsidR="00904566" w:rsidRPr="009873FF">
          <w:rPr>
            <w:rFonts w:cs="Arial"/>
            <w:noProof/>
            <w:webHidden/>
            <w:sz w:val="24"/>
            <w:szCs w:val="24"/>
          </w:rPr>
        </w:r>
        <w:r w:rsidR="00904566" w:rsidRPr="009873FF">
          <w:rPr>
            <w:rFonts w:cs="Arial"/>
            <w:noProof/>
            <w:webHidden/>
            <w:sz w:val="24"/>
            <w:szCs w:val="24"/>
          </w:rPr>
          <w:fldChar w:fldCharType="separate"/>
        </w:r>
        <w:r w:rsidR="00FC7D16">
          <w:rPr>
            <w:rFonts w:cs="Arial"/>
            <w:noProof/>
            <w:webHidden/>
            <w:sz w:val="24"/>
            <w:szCs w:val="24"/>
          </w:rPr>
          <w:t>2</w:t>
        </w:r>
        <w:r w:rsidR="00904566" w:rsidRPr="009873FF">
          <w:rPr>
            <w:rFonts w:cs="Arial"/>
            <w:noProof/>
            <w:webHidden/>
            <w:sz w:val="24"/>
            <w:szCs w:val="24"/>
          </w:rPr>
          <w:fldChar w:fldCharType="end"/>
        </w:r>
      </w:hyperlink>
    </w:p>
    <w:p w14:paraId="384529DC" w14:textId="5F3610AB" w:rsidR="00904566" w:rsidRPr="009873FF" w:rsidRDefault="0034011E">
      <w:pPr>
        <w:pStyle w:val="TOC2"/>
        <w:tabs>
          <w:tab w:val="right" w:leader="dot" w:pos="11060"/>
        </w:tabs>
        <w:rPr>
          <w:rFonts w:eastAsiaTheme="minorEastAsia" w:cs="Arial"/>
          <w:noProof/>
          <w:color w:val="auto"/>
          <w:sz w:val="24"/>
          <w:szCs w:val="24"/>
          <w:lang w:val="en-AU" w:eastAsia="en-AU"/>
        </w:rPr>
      </w:pPr>
      <w:hyperlink w:anchor="_Toc72236882" w:history="1">
        <w:r w:rsidR="00904566" w:rsidRPr="009873FF">
          <w:rPr>
            <w:rStyle w:val="Hyperlink"/>
            <w:rFonts w:cs="Arial"/>
            <w:noProof/>
            <w:sz w:val="24"/>
            <w:szCs w:val="24"/>
          </w:rPr>
          <w:t>Safety</w:t>
        </w:r>
        <w:r w:rsidR="00904566" w:rsidRPr="009873FF">
          <w:rPr>
            <w:rFonts w:cs="Arial"/>
            <w:noProof/>
            <w:webHidden/>
            <w:sz w:val="24"/>
            <w:szCs w:val="24"/>
          </w:rPr>
          <w:tab/>
        </w:r>
        <w:r w:rsidR="00904566" w:rsidRPr="009873FF">
          <w:rPr>
            <w:rFonts w:cs="Arial"/>
            <w:noProof/>
            <w:webHidden/>
            <w:sz w:val="24"/>
            <w:szCs w:val="24"/>
          </w:rPr>
          <w:fldChar w:fldCharType="begin"/>
        </w:r>
        <w:r w:rsidR="00904566" w:rsidRPr="009873FF">
          <w:rPr>
            <w:rFonts w:cs="Arial"/>
            <w:noProof/>
            <w:webHidden/>
            <w:sz w:val="24"/>
            <w:szCs w:val="24"/>
          </w:rPr>
          <w:instrText xml:space="preserve"> PAGEREF _Toc72236882 \h </w:instrText>
        </w:r>
        <w:r w:rsidR="00904566" w:rsidRPr="009873FF">
          <w:rPr>
            <w:rFonts w:cs="Arial"/>
            <w:noProof/>
            <w:webHidden/>
            <w:sz w:val="24"/>
            <w:szCs w:val="24"/>
          </w:rPr>
        </w:r>
        <w:r w:rsidR="00904566" w:rsidRPr="009873FF">
          <w:rPr>
            <w:rFonts w:cs="Arial"/>
            <w:noProof/>
            <w:webHidden/>
            <w:sz w:val="24"/>
            <w:szCs w:val="24"/>
          </w:rPr>
          <w:fldChar w:fldCharType="separate"/>
        </w:r>
        <w:r w:rsidR="00FC7D16">
          <w:rPr>
            <w:rFonts w:cs="Arial"/>
            <w:noProof/>
            <w:webHidden/>
            <w:sz w:val="24"/>
            <w:szCs w:val="24"/>
          </w:rPr>
          <w:t>2</w:t>
        </w:r>
        <w:r w:rsidR="00904566" w:rsidRPr="009873FF">
          <w:rPr>
            <w:rFonts w:cs="Arial"/>
            <w:noProof/>
            <w:webHidden/>
            <w:sz w:val="24"/>
            <w:szCs w:val="24"/>
          </w:rPr>
          <w:fldChar w:fldCharType="end"/>
        </w:r>
      </w:hyperlink>
    </w:p>
    <w:p w14:paraId="50639CE9" w14:textId="4AFF418C" w:rsidR="00904566" w:rsidRPr="009873FF" w:rsidRDefault="0034011E">
      <w:pPr>
        <w:pStyle w:val="TOC2"/>
        <w:tabs>
          <w:tab w:val="right" w:leader="dot" w:pos="11060"/>
        </w:tabs>
        <w:rPr>
          <w:rFonts w:eastAsiaTheme="minorEastAsia" w:cs="Arial"/>
          <w:noProof/>
          <w:color w:val="auto"/>
          <w:sz w:val="24"/>
          <w:szCs w:val="24"/>
          <w:lang w:val="en-AU" w:eastAsia="en-AU"/>
        </w:rPr>
      </w:pPr>
      <w:hyperlink w:anchor="_Toc72236883" w:history="1">
        <w:r w:rsidR="00904566" w:rsidRPr="009873FF">
          <w:rPr>
            <w:rStyle w:val="Hyperlink"/>
            <w:rFonts w:cs="Arial"/>
            <w:noProof/>
            <w:sz w:val="24"/>
            <w:szCs w:val="24"/>
          </w:rPr>
          <w:t>Privacy</w:t>
        </w:r>
        <w:r w:rsidR="00904566" w:rsidRPr="009873FF">
          <w:rPr>
            <w:rFonts w:cs="Arial"/>
            <w:noProof/>
            <w:webHidden/>
            <w:sz w:val="24"/>
            <w:szCs w:val="24"/>
          </w:rPr>
          <w:tab/>
        </w:r>
        <w:r w:rsidR="00904566" w:rsidRPr="009873FF">
          <w:rPr>
            <w:rFonts w:cs="Arial"/>
            <w:noProof/>
            <w:webHidden/>
            <w:sz w:val="24"/>
            <w:szCs w:val="24"/>
          </w:rPr>
          <w:fldChar w:fldCharType="begin"/>
        </w:r>
        <w:r w:rsidR="00904566" w:rsidRPr="009873FF">
          <w:rPr>
            <w:rFonts w:cs="Arial"/>
            <w:noProof/>
            <w:webHidden/>
            <w:sz w:val="24"/>
            <w:szCs w:val="24"/>
          </w:rPr>
          <w:instrText xml:space="preserve"> PAGEREF _Toc72236883 \h </w:instrText>
        </w:r>
        <w:r w:rsidR="00904566" w:rsidRPr="009873FF">
          <w:rPr>
            <w:rFonts w:cs="Arial"/>
            <w:noProof/>
            <w:webHidden/>
            <w:sz w:val="24"/>
            <w:szCs w:val="24"/>
          </w:rPr>
        </w:r>
        <w:r w:rsidR="00904566" w:rsidRPr="009873FF">
          <w:rPr>
            <w:rFonts w:cs="Arial"/>
            <w:noProof/>
            <w:webHidden/>
            <w:sz w:val="24"/>
            <w:szCs w:val="24"/>
          </w:rPr>
          <w:fldChar w:fldCharType="separate"/>
        </w:r>
        <w:r w:rsidR="00FC7D16">
          <w:rPr>
            <w:rFonts w:cs="Arial"/>
            <w:noProof/>
            <w:webHidden/>
            <w:sz w:val="24"/>
            <w:szCs w:val="24"/>
          </w:rPr>
          <w:t>2</w:t>
        </w:r>
        <w:r w:rsidR="00904566" w:rsidRPr="009873FF">
          <w:rPr>
            <w:rFonts w:cs="Arial"/>
            <w:noProof/>
            <w:webHidden/>
            <w:sz w:val="24"/>
            <w:szCs w:val="24"/>
          </w:rPr>
          <w:fldChar w:fldCharType="end"/>
        </w:r>
      </w:hyperlink>
    </w:p>
    <w:p w14:paraId="18877522" w14:textId="4E2BAA66" w:rsidR="00904566" w:rsidRPr="009873FF" w:rsidRDefault="0034011E">
      <w:pPr>
        <w:pStyle w:val="TOC2"/>
        <w:tabs>
          <w:tab w:val="right" w:leader="dot" w:pos="11060"/>
        </w:tabs>
        <w:rPr>
          <w:rFonts w:eastAsiaTheme="minorEastAsia" w:cs="Arial"/>
          <w:noProof/>
          <w:color w:val="auto"/>
          <w:sz w:val="24"/>
          <w:szCs w:val="24"/>
          <w:lang w:val="en-AU" w:eastAsia="en-AU"/>
        </w:rPr>
      </w:pPr>
      <w:hyperlink w:anchor="_Toc72236884" w:history="1">
        <w:r w:rsidR="00904566" w:rsidRPr="009873FF">
          <w:rPr>
            <w:rStyle w:val="Hyperlink"/>
            <w:rFonts w:cs="Arial"/>
            <w:noProof/>
            <w:sz w:val="24"/>
            <w:szCs w:val="24"/>
          </w:rPr>
          <w:t>Developmental</w:t>
        </w:r>
        <w:r w:rsidR="00904566" w:rsidRPr="009873FF">
          <w:rPr>
            <w:rStyle w:val="Hyperlink"/>
            <w:rFonts w:cs="Arial"/>
            <w:noProof/>
            <w:spacing w:val="2"/>
            <w:sz w:val="24"/>
            <w:szCs w:val="24"/>
          </w:rPr>
          <w:t xml:space="preserve"> </w:t>
        </w:r>
        <w:r w:rsidR="00904566" w:rsidRPr="009873FF">
          <w:rPr>
            <w:rStyle w:val="Hyperlink"/>
            <w:rFonts w:cs="Arial"/>
            <w:noProof/>
            <w:sz w:val="24"/>
            <w:szCs w:val="24"/>
          </w:rPr>
          <w:t>age</w:t>
        </w:r>
        <w:r w:rsidR="00904566" w:rsidRPr="009873FF">
          <w:rPr>
            <w:rStyle w:val="Hyperlink"/>
            <w:rFonts w:cs="Arial"/>
            <w:noProof/>
            <w:spacing w:val="2"/>
            <w:sz w:val="24"/>
            <w:szCs w:val="24"/>
          </w:rPr>
          <w:t xml:space="preserve"> </w:t>
        </w:r>
        <w:r w:rsidR="00904566" w:rsidRPr="009873FF">
          <w:rPr>
            <w:rStyle w:val="Hyperlink"/>
            <w:rFonts w:cs="Arial"/>
            <w:noProof/>
            <w:sz w:val="24"/>
            <w:szCs w:val="24"/>
          </w:rPr>
          <w:t>and</w:t>
        </w:r>
        <w:r w:rsidR="00904566" w:rsidRPr="009873FF">
          <w:rPr>
            <w:rStyle w:val="Hyperlink"/>
            <w:rFonts w:cs="Arial"/>
            <w:noProof/>
            <w:spacing w:val="2"/>
            <w:sz w:val="24"/>
            <w:szCs w:val="24"/>
          </w:rPr>
          <w:t xml:space="preserve"> </w:t>
        </w:r>
        <w:r w:rsidR="00904566" w:rsidRPr="009873FF">
          <w:rPr>
            <w:rStyle w:val="Hyperlink"/>
            <w:rFonts w:cs="Arial"/>
            <w:noProof/>
            <w:sz w:val="24"/>
            <w:szCs w:val="24"/>
          </w:rPr>
          <w:t>capacities</w:t>
        </w:r>
        <w:r w:rsidR="00904566" w:rsidRPr="009873FF">
          <w:rPr>
            <w:rFonts w:cs="Arial"/>
            <w:noProof/>
            <w:webHidden/>
            <w:sz w:val="24"/>
            <w:szCs w:val="24"/>
          </w:rPr>
          <w:tab/>
        </w:r>
        <w:r w:rsidR="00904566" w:rsidRPr="009873FF">
          <w:rPr>
            <w:rFonts w:cs="Arial"/>
            <w:noProof/>
            <w:webHidden/>
            <w:sz w:val="24"/>
            <w:szCs w:val="24"/>
          </w:rPr>
          <w:fldChar w:fldCharType="begin"/>
        </w:r>
        <w:r w:rsidR="00904566" w:rsidRPr="009873FF">
          <w:rPr>
            <w:rFonts w:cs="Arial"/>
            <w:noProof/>
            <w:webHidden/>
            <w:sz w:val="24"/>
            <w:szCs w:val="24"/>
          </w:rPr>
          <w:instrText xml:space="preserve"> PAGEREF _Toc72236884 \h </w:instrText>
        </w:r>
        <w:r w:rsidR="00904566" w:rsidRPr="009873FF">
          <w:rPr>
            <w:rFonts w:cs="Arial"/>
            <w:noProof/>
            <w:webHidden/>
            <w:sz w:val="24"/>
            <w:szCs w:val="24"/>
          </w:rPr>
        </w:r>
        <w:r w:rsidR="00904566" w:rsidRPr="009873FF">
          <w:rPr>
            <w:rFonts w:cs="Arial"/>
            <w:noProof/>
            <w:webHidden/>
            <w:sz w:val="24"/>
            <w:szCs w:val="24"/>
          </w:rPr>
          <w:fldChar w:fldCharType="separate"/>
        </w:r>
        <w:r w:rsidR="00FC7D16">
          <w:rPr>
            <w:rFonts w:cs="Arial"/>
            <w:noProof/>
            <w:webHidden/>
            <w:sz w:val="24"/>
            <w:szCs w:val="24"/>
          </w:rPr>
          <w:t>2</w:t>
        </w:r>
        <w:r w:rsidR="00904566" w:rsidRPr="009873FF">
          <w:rPr>
            <w:rFonts w:cs="Arial"/>
            <w:noProof/>
            <w:webHidden/>
            <w:sz w:val="24"/>
            <w:szCs w:val="24"/>
          </w:rPr>
          <w:fldChar w:fldCharType="end"/>
        </w:r>
      </w:hyperlink>
    </w:p>
    <w:p w14:paraId="1FA54EB4" w14:textId="1726755F" w:rsidR="00904566" w:rsidRPr="009873FF" w:rsidRDefault="0034011E">
      <w:pPr>
        <w:pStyle w:val="TOC2"/>
        <w:tabs>
          <w:tab w:val="right" w:leader="dot" w:pos="11060"/>
        </w:tabs>
        <w:rPr>
          <w:rFonts w:eastAsiaTheme="minorEastAsia" w:cs="Arial"/>
          <w:noProof/>
          <w:color w:val="auto"/>
          <w:sz w:val="24"/>
          <w:szCs w:val="24"/>
          <w:lang w:val="en-AU" w:eastAsia="en-AU"/>
        </w:rPr>
      </w:pPr>
      <w:hyperlink w:anchor="_Toc72236885" w:history="1">
        <w:r w:rsidR="00904566" w:rsidRPr="009873FF">
          <w:rPr>
            <w:rStyle w:val="Hyperlink"/>
            <w:rFonts w:cs="Arial"/>
            <w:noProof/>
            <w:sz w:val="24"/>
            <w:szCs w:val="24"/>
          </w:rPr>
          <w:t>Technology</w:t>
        </w:r>
        <w:r w:rsidR="00904566" w:rsidRPr="009873FF">
          <w:rPr>
            <w:rFonts w:cs="Arial"/>
            <w:noProof/>
            <w:webHidden/>
            <w:sz w:val="24"/>
            <w:szCs w:val="24"/>
          </w:rPr>
          <w:tab/>
        </w:r>
        <w:r w:rsidR="00904566" w:rsidRPr="009873FF">
          <w:rPr>
            <w:rFonts w:cs="Arial"/>
            <w:noProof/>
            <w:webHidden/>
            <w:sz w:val="24"/>
            <w:szCs w:val="24"/>
          </w:rPr>
          <w:fldChar w:fldCharType="begin"/>
        </w:r>
        <w:r w:rsidR="00904566" w:rsidRPr="009873FF">
          <w:rPr>
            <w:rFonts w:cs="Arial"/>
            <w:noProof/>
            <w:webHidden/>
            <w:sz w:val="24"/>
            <w:szCs w:val="24"/>
          </w:rPr>
          <w:instrText xml:space="preserve"> PAGEREF _Toc72236885 \h </w:instrText>
        </w:r>
        <w:r w:rsidR="00904566" w:rsidRPr="009873FF">
          <w:rPr>
            <w:rFonts w:cs="Arial"/>
            <w:noProof/>
            <w:webHidden/>
            <w:sz w:val="24"/>
            <w:szCs w:val="24"/>
          </w:rPr>
        </w:r>
        <w:r w:rsidR="00904566" w:rsidRPr="009873FF">
          <w:rPr>
            <w:rFonts w:cs="Arial"/>
            <w:noProof/>
            <w:webHidden/>
            <w:sz w:val="24"/>
            <w:szCs w:val="24"/>
          </w:rPr>
          <w:fldChar w:fldCharType="separate"/>
        </w:r>
        <w:r w:rsidR="00FC7D16">
          <w:rPr>
            <w:rFonts w:cs="Arial"/>
            <w:noProof/>
            <w:webHidden/>
            <w:sz w:val="24"/>
            <w:szCs w:val="24"/>
          </w:rPr>
          <w:t>2</w:t>
        </w:r>
        <w:r w:rsidR="00904566" w:rsidRPr="009873FF">
          <w:rPr>
            <w:rFonts w:cs="Arial"/>
            <w:noProof/>
            <w:webHidden/>
            <w:sz w:val="24"/>
            <w:szCs w:val="24"/>
          </w:rPr>
          <w:fldChar w:fldCharType="end"/>
        </w:r>
      </w:hyperlink>
    </w:p>
    <w:p w14:paraId="23C90F75" w14:textId="50FFA076" w:rsidR="00904566" w:rsidRPr="009873FF" w:rsidRDefault="0034011E">
      <w:pPr>
        <w:pStyle w:val="TOC1"/>
        <w:tabs>
          <w:tab w:val="right" w:leader="dot" w:pos="11060"/>
        </w:tabs>
        <w:rPr>
          <w:rFonts w:ascii="Arial" w:eastAsiaTheme="minorEastAsia" w:hAnsi="Arial" w:cs="Arial"/>
          <w:b w:val="0"/>
          <w:bCs w:val="0"/>
          <w:noProof/>
          <w:color w:val="auto"/>
          <w:sz w:val="24"/>
          <w:szCs w:val="24"/>
          <w:lang w:val="en-AU" w:eastAsia="en-AU"/>
        </w:rPr>
      </w:pPr>
      <w:hyperlink w:anchor="_Toc72236886" w:history="1">
        <w:r w:rsidR="00904566" w:rsidRPr="009873FF">
          <w:rPr>
            <w:rStyle w:val="Hyperlink"/>
            <w:rFonts w:ascii="Arial" w:hAnsi="Arial" w:cs="Arial"/>
            <w:noProof/>
            <w:sz w:val="24"/>
            <w:szCs w:val="24"/>
          </w:rPr>
          <w:t>Issues to consider in planning interviews</w:t>
        </w:r>
        <w:r w:rsidR="00904566" w:rsidRPr="009873FF">
          <w:rPr>
            <w:rFonts w:ascii="Arial" w:hAnsi="Arial" w:cs="Arial"/>
            <w:noProof/>
            <w:webHidden/>
            <w:sz w:val="24"/>
            <w:szCs w:val="24"/>
          </w:rPr>
          <w:tab/>
        </w:r>
        <w:r w:rsidR="00904566" w:rsidRPr="009873FF">
          <w:rPr>
            <w:rFonts w:ascii="Arial" w:hAnsi="Arial" w:cs="Arial"/>
            <w:noProof/>
            <w:webHidden/>
            <w:sz w:val="24"/>
            <w:szCs w:val="24"/>
          </w:rPr>
          <w:fldChar w:fldCharType="begin"/>
        </w:r>
        <w:r w:rsidR="00904566" w:rsidRPr="009873FF">
          <w:rPr>
            <w:rFonts w:ascii="Arial" w:hAnsi="Arial" w:cs="Arial"/>
            <w:noProof/>
            <w:webHidden/>
            <w:sz w:val="24"/>
            <w:szCs w:val="24"/>
          </w:rPr>
          <w:instrText xml:space="preserve"> PAGEREF _Toc72236886 \h </w:instrText>
        </w:r>
        <w:r w:rsidR="00904566" w:rsidRPr="009873FF">
          <w:rPr>
            <w:rFonts w:ascii="Arial" w:hAnsi="Arial" w:cs="Arial"/>
            <w:noProof/>
            <w:webHidden/>
            <w:sz w:val="24"/>
            <w:szCs w:val="24"/>
          </w:rPr>
        </w:r>
        <w:r w:rsidR="00904566" w:rsidRPr="009873FF">
          <w:rPr>
            <w:rFonts w:ascii="Arial" w:hAnsi="Arial" w:cs="Arial"/>
            <w:noProof/>
            <w:webHidden/>
            <w:sz w:val="24"/>
            <w:szCs w:val="24"/>
          </w:rPr>
          <w:fldChar w:fldCharType="separate"/>
        </w:r>
        <w:r w:rsidR="00FC7D16">
          <w:rPr>
            <w:rFonts w:ascii="Arial" w:hAnsi="Arial" w:cs="Arial"/>
            <w:noProof/>
            <w:webHidden/>
            <w:sz w:val="24"/>
            <w:szCs w:val="24"/>
          </w:rPr>
          <w:t>3</w:t>
        </w:r>
        <w:r w:rsidR="00904566" w:rsidRPr="009873FF">
          <w:rPr>
            <w:rFonts w:ascii="Arial" w:hAnsi="Arial" w:cs="Arial"/>
            <w:noProof/>
            <w:webHidden/>
            <w:sz w:val="24"/>
            <w:szCs w:val="24"/>
          </w:rPr>
          <w:fldChar w:fldCharType="end"/>
        </w:r>
      </w:hyperlink>
    </w:p>
    <w:p w14:paraId="7362BA97" w14:textId="2DD409FB" w:rsidR="00904566" w:rsidRPr="009873FF" w:rsidRDefault="0034011E">
      <w:pPr>
        <w:pStyle w:val="TOC2"/>
        <w:tabs>
          <w:tab w:val="right" w:leader="dot" w:pos="11060"/>
        </w:tabs>
        <w:rPr>
          <w:rFonts w:eastAsiaTheme="minorEastAsia" w:cs="Arial"/>
          <w:noProof/>
          <w:color w:val="auto"/>
          <w:sz w:val="24"/>
          <w:szCs w:val="24"/>
          <w:lang w:val="en-AU" w:eastAsia="en-AU"/>
        </w:rPr>
      </w:pPr>
      <w:hyperlink w:anchor="_Toc72236887" w:history="1">
        <w:r w:rsidR="00904566" w:rsidRPr="009873FF">
          <w:rPr>
            <w:rStyle w:val="Hyperlink"/>
            <w:rFonts w:cs="Arial"/>
            <w:noProof/>
            <w:sz w:val="24"/>
            <w:szCs w:val="24"/>
          </w:rPr>
          <w:t>Environment</w:t>
        </w:r>
        <w:r w:rsidR="00904566" w:rsidRPr="009873FF">
          <w:rPr>
            <w:rFonts w:cs="Arial"/>
            <w:noProof/>
            <w:webHidden/>
            <w:sz w:val="24"/>
            <w:szCs w:val="24"/>
          </w:rPr>
          <w:tab/>
        </w:r>
        <w:r w:rsidR="00904566" w:rsidRPr="009873FF">
          <w:rPr>
            <w:rFonts w:cs="Arial"/>
            <w:noProof/>
            <w:webHidden/>
            <w:sz w:val="24"/>
            <w:szCs w:val="24"/>
          </w:rPr>
          <w:fldChar w:fldCharType="begin"/>
        </w:r>
        <w:r w:rsidR="00904566" w:rsidRPr="009873FF">
          <w:rPr>
            <w:rFonts w:cs="Arial"/>
            <w:noProof/>
            <w:webHidden/>
            <w:sz w:val="24"/>
            <w:szCs w:val="24"/>
          </w:rPr>
          <w:instrText xml:space="preserve"> PAGEREF _Toc72236887 \h </w:instrText>
        </w:r>
        <w:r w:rsidR="00904566" w:rsidRPr="009873FF">
          <w:rPr>
            <w:rFonts w:cs="Arial"/>
            <w:noProof/>
            <w:webHidden/>
            <w:sz w:val="24"/>
            <w:szCs w:val="24"/>
          </w:rPr>
        </w:r>
        <w:r w:rsidR="00904566" w:rsidRPr="009873FF">
          <w:rPr>
            <w:rFonts w:cs="Arial"/>
            <w:noProof/>
            <w:webHidden/>
            <w:sz w:val="24"/>
            <w:szCs w:val="24"/>
          </w:rPr>
          <w:fldChar w:fldCharType="separate"/>
        </w:r>
        <w:r w:rsidR="00FC7D16">
          <w:rPr>
            <w:rFonts w:cs="Arial"/>
            <w:noProof/>
            <w:webHidden/>
            <w:sz w:val="24"/>
            <w:szCs w:val="24"/>
          </w:rPr>
          <w:t>3</w:t>
        </w:r>
        <w:r w:rsidR="00904566" w:rsidRPr="009873FF">
          <w:rPr>
            <w:rFonts w:cs="Arial"/>
            <w:noProof/>
            <w:webHidden/>
            <w:sz w:val="24"/>
            <w:szCs w:val="24"/>
          </w:rPr>
          <w:fldChar w:fldCharType="end"/>
        </w:r>
      </w:hyperlink>
    </w:p>
    <w:p w14:paraId="2D9D30D0" w14:textId="35B194EC" w:rsidR="00904566" w:rsidRPr="009873FF" w:rsidRDefault="0034011E">
      <w:pPr>
        <w:pStyle w:val="TOC2"/>
        <w:tabs>
          <w:tab w:val="right" w:leader="dot" w:pos="11060"/>
        </w:tabs>
        <w:rPr>
          <w:rFonts w:eastAsiaTheme="minorEastAsia" w:cs="Arial"/>
          <w:noProof/>
          <w:color w:val="auto"/>
          <w:sz w:val="24"/>
          <w:szCs w:val="24"/>
          <w:lang w:val="en-AU" w:eastAsia="en-AU"/>
        </w:rPr>
      </w:pPr>
      <w:hyperlink w:anchor="_Toc72236888" w:history="1">
        <w:r w:rsidR="00904566" w:rsidRPr="009873FF">
          <w:rPr>
            <w:rStyle w:val="Hyperlink"/>
            <w:rFonts w:cs="Arial"/>
            <w:noProof/>
            <w:sz w:val="24"/>
            <w:szCs w:val="24"/>
          </w:rPr>
          <w:t>Safety</w:t>
        </w:r>
        <w:r w:rsidR="00904566" w:rsidRPr="009873FF">
          <w:rPr>
            <w:rFonts w:cs="Arial"/>
            <w:noProof/>
            <w:webHidden/>
            <w:sz w:val="24"/>
            <w:szCs w:val="24"/>
          </w:rPr>
          <w:tab/>
        </w:r>
        <w:r w:rsidR="00904566" w:rsidRPr="009873FF">
          <w:rPr>
            <w:rFonts w:cs="Arial"/>
            <w:noProof/>
            <w:webHidden/>
            <w:sz w:val="24"/>
            <w:szCs w:val="24"/>
          </w:rPr>
          <w:fldChar w:fldCharType="begin"/>
        </w:r>
        <w:r w:rsidR="00904566" w:rsidRPr="009873FF">
          <w:rPr>
            <w:rFonts w:cs="Arial"/>
            <w:noProof/>
            <w:webHidden/>
            <w:sz w:val="24"/>
            <w:szCs w:val="24"/>
          </w:rPr>
          <w:instrText xml:space="preserve"> PAGEREF _Toc72236888 \h </w:instrText>
        </w:r>
        <w:r w:rsidR="00904566" w:rsidRPr="009873FF">
          <w:rPr>
            <w:rFonts w:cs="Arial"/>
            <w:noProof/>
            <w:webHidden/>
            <w:sz w:val="24"/>
            <w:szCs w:val="24"/>
          </w:rPr>
        </w:r>
        <w:r w:rsidR="00904566" w:rsidRPr="009873FF">
          <w:rPr>
            <w:rFonts w:cs="Arial"/>
            <w:noProof/>
            <w:webHidden/>
            <w:sz w:val="24"/>
            <w:szCs w:val="24"/>
          </w:rPr>
          <w:fldChar w:fldCharType="separate"/>
        </w:r>
        <w:r w:rsidR="00FC7D16">
          <w:rPr>
            <w:rFonts w:cs="Arial"/>
            <w:noProof/>
            <w:webHidden/>
            <w:sz w:val="24"/>
            <w:szCs w:val="24"/>
          </w:rPr>
          <w:t>4</w:t>
        </w:r>
        <w:r w:rsidR="00904566" w:rsidRPr="009873FF">
          <w:rPr>
            <w:rFonts w:cs="Arial"/>
            <w:noProof/>
            <w:webHidden/>
            <w:sz w:val="24"/>
            <w:szCs w:val="24"/>
          </w:rPr>
          <w:fldChar w:fldCharType="end"/>
        </w:r>
      </w:hyperlink>
    </w:p>
    <w:p w14:paraId="02665C14" w14:textId="53793CF4" w:rsidR="00904566" w:rsidRPr="009873FF" w:rsidRDefault="0034011E">
      <w:pPr>
        <w:pStyle w:val="TOC2"/>
        <w:tabs>
          <w:tab w:val="right" w:leader="dot" w:pos="11060"/>
        </w:tabs>
        <w:rPr>
          <w:rFonts w:eastAsiaTheme="minorEastAsia" w:cs="Arial"/>
          <w:noProof/>
          <w:color w:val="auto"/>
          <w:sz w:val="24"/>
          <w:szCs w:val="24"/>
          <w:lang w:val="en-AU" w:eastAsia="en-AU"/>
        </w:rPr>
      </w:pPr>
      <w:hyperlink w:anchor="_Toc72236889" w:history="1">
        <w:r w:rsidR="00904566" w:rsidRPr="009873FF">
          <w:rPr>
            <w:rStyle w:val="Hyperlink"/>
            <w:rFonts w:cs="Arial"/>
            <w:noProof/>
            <w:sz w:val="24"/>
            <w:szCs w:val="24"/>
          </w:rPr>
          <w:t>Privacy</w:t>
        </w:r>
        <w:r w:rsidR="00904566" w:rsidRPr="009873FF">
          <w:rPr>
            <w:rFonts w:cs="Arial"/>
            <w:noProof/>
            <w:webHidden/>
            <w:sz w:val="24"/>
            <w:szCs w:val="24"/>
          </w:rPr>
          <w:tab/>
        </w:r>
        <w:r w:rsidR="00904566" w:rsidRPr="009873FF">
          <w:rPr>
            <w:rFonts w:cs="Arial"/>
            <w:noProof/>
            <w:webHidden/>
            <w:sz w:val="24"/>
            <w:szCs w:val="24"/>
          </w:rPr>
          <w:fldChar w:fldCharType="begin"/>
        </w:r>
        <w:r w:rsidR="00904566" w:rsidRPr="009873FF">
          <w:rPr>
            <w:rFonts w:cs="Arial"/>
            <w:noProof/>
            <w:webHidden/>
            <w:sz w:val="24"/>
            <w:szCs w:val="24"/>
          </w:rPr>
          <w:instrText xml:space="preserve"> PAGEREF _Toc72236889 \h </w:instrText>
        </w:r>
        <w:r w:rsidR="00904566" w:rsidRPr="009873FF">
          <w:rPr>
            <w:rFonts w:cs="Arial"/>
            <w:noProof/>
            <w:webHidden/>
            <w:sz w:val="24"/>
            <w:szCs w:val="24"/>
          </w:rPr>
        </w:r>
        <w:r w:rsidR="00904566" w:rsidRPr="009873FF">
          <w:rPr>
            <w:rFonts w:cs="Arial"/>
            <w:noProof/>
            <w:webHidden/>
            <w:sz w:val="24"/>
            <w:szCs w:val="24"/>
          </w:rPr>
          <w:fldChar w:fldCharType="separate"/>
        </w:r>
        <w:r w:rsidR="00FC7D16">
          <w:rPr>
            <w:rFonts w:cs="Arial"/>
            <w:noProof/>
            <w:webHidden/>
            <w:sz w:val="24"/>
            <w:szCs w:val="24"/>
          </w:rPr>
          <w:t>4</w:t>
        </w:r>
        <w:r w:rsidR="00904566" w:rsidRPr="009873FF">
          <w:rPr>
            <w:rFonts w:cs="Arial"/>
            <w:noProof/>
            <w:webHidden/>
            <w:sz w:val="24"/>
            <w:szCs w:val="24"/>
          </w:rPr>
          <w:fldChar w:fldCharType="end"/>
        </w:r>
      </w:hyperlink>
    </w:p>
    <w:p w14:paraId="2BE72DCE" w14:textId="1FDAEEE9" w:rsidR="00904566" w:rsidRPr="009873FF" w:rsidRDefault="0034011E">
      <w:pPr>
        <w:pStyle w:val="TOC2"/>
        <w:tabs>
          <w:tab w:val="right" w:leader="dot" w:pos="11060"/>
        </w:tabs>
        <w:rPr>
          <w:rFonts w:eastAsiaTheme="minorEastAsia" w:cs="Arial"/>
          <w:noProof/>
          <w:color w:val="auto"/>
          <w:sz w:val="24"/>
          <w:szCs w:val="24"/>
          <w:lang w:val="en-AU" w:eastAsia="en-AU"/>
        </w:rPr>
      </w:pPr>
      <w:hyperlink w:anchor="_Toc72236890" w:history="1">
        <w:r w:rsidR="00904566" w:rsidRPr="009873FF">
          <w:rPr>
            <w:rStyle w:val="Hyperlink"/>
            <w:rFonts w:cs="Arial"/>
            <w:noProof/>
            <w:sz w:val="24"/>
            <w:szCs w:val="24"/>
          </w:rPr>
          <w:t>Developmental</w:t>
        </w:r>
        <w:r w:rsidR="00904566" w:rsidRPr="009873FF">
          <w:rPr>
            <w:rStyle w:val="Hyperlink"/>
            <w:rFonts w:cs="Arial"/>
            <w:noProof/>
            <w:spacing w:val="5"/>
            <w:sz w:val="24"/>
            <w:szCs w:val="24"/>
          </w:rPr>
          <w:t xml:space="preserve"> </w:t>
        </w:r>
        <w:r w:rsidR="00904566" w:rsidRPr="009873FF">
          <w:rPr>
            <w:rStyle w:val="Hyperlink"/>
            <w:rFonts w:cs="Arial"/>
            <w:noProof/>
            <w:sz w:val="24"/>
            <w:szCs w:val="24"/>
          </w:rPr>
          <w:t>age</w:t>
        </w:r>
        <w:r w:rsidR="00904566" w:rsidRPr="009873FF">
          <w:rPr>
            <w:rStyle w:val="Hyperlink"/>
            <w:rFonts w:cs="Arial"/>
            <w:noProof/>
            <w:spacing w:val="5"/>
            <w:sz w:val="24"/>
            <w:szCs w:val="24"/>
          </w:rPr>
          <w:t xml:space="preserve"> </w:t>
        </w:r>
        <w:r w:rsidR="00904566" w:rsidRPr="009873FF">
          <w:rPr>
            <w:rStyle w:val="Hyperlink"/>
            <w:rFonts w:cs="Arial"/>
            <w:noProof/>
            <w:sz w:val="24"/>
            <w:szCs w:val="24"/>
          </w:rPr>
          <w:t>and</w:t>
        </w:r>
        <w:r w:rsidR="00904566" w:rsidRPr="009873FF">
          <w:rPr>
            <w:rStyle w:val="Hyperlink"/>
            <w:rFonts w:cs="Arial"/>
            <w:noProof/>
            <w:spacing w:val="4"/>
            <w:sz w:val="24"/>
            <w:szCs w:val="24"/>
          </w:rPr>
          <w:t xml:space="preserve"> </w:t>
        </w:r>
        <w:r w:rsidR="00904566" w:rsidRPr="009873FF">
          <w:rPr>
            <w:rStyle w:val="Hyperlink"/>
            <w:rFonts w:cs="Arial"/>
            <w:noProof/>
            <w:sz w:val="24"/>
            <w:szCs w:val="24"/>
          </w:rPr>
          <w:t>capacities</w:t>
        </w:r>
        <w:r w:rsidR="00904566" w:rsidRPr="009873FF">
          <w:rPr>
            <w:rFonts w:cs="Arial"/>
            <w:noProof/>
            <w:webHidden/>
            <w:sz w:val="24"/>
            <w:szCs w:val="24"/>
          </w:rPr>
          <w:tab/>
        </w:r>
        <w:r w:rsidR="00904566" w:rsidRPr="009873FF">
          <w:rPr>
            <w:rFonts w:cs="Arial"/>
            <w:noProof/>
            <w:webHidden/>
            <w:sz w:val="24"/>
            <w:szCs w:val="24"/>
          </w:rPr>
          <w:fldChar w:fldCharType="begin"/>
        </w:r>
        <w:r w:rsidR="00904566" w:rsidRPr="009873FF">
          <w:rPr>
            <w:rFonts w:cs="Arial"/>
            <w:noProof/>
            <w:webHidden/>
            <w:sz w:val="24"/>
            <w:szCs w:val="24"/>
          </w:rPr>
          <w:instrText xml:space="preserve"> PAGEREF _Toc72236890 \h </w:instrText>
        </w:r>
        <w:r w:rsidR="00904566" w:rsidRPr="009873FF">
          <w:rPr>
            <w:rFonts w:cs="Arial"/>
            <w:noProof/>
            <w:webHidden/>
            <w:sz w:val="24"/>
            <w:szCs w:val="24"/>
          </w:rPr>
        </w:r>
        <w:r w:rsidR="00904566" w:rsidRPr="009873FF">
          <w:rPr>
            <w:rFonts w:cs="Arial"/>
            <w:noProof/>
            <w:webHidden/>
            <w:sz w:val="24"/>
            <w:szCs w:val="24"/>
          </w:rPr>
          <w:fldChar w:fldCharType="separate"/>
        </w:r>
        <w:r w:rsidR="00FC7D16">
          <w:rPr>
            <w:rFonts w:cs="Arial"/>
            <w:noProof/>
            <w:webHidden/>
            <w:sz w:val="24"/>
            <w:szCs w:val="24"/>
          </w:rPr>
          <w:t>5</w:t>
        </w:r>
        <w:r w:rsidR="00904566" w:rsidRPr="009873FF">
          <w:rPr>
            <w:rFonts w:cs="Arial"/>
            <w:noProof/>
            <w:webHidden/>
            <w:sz w:val="24"/>
            <w:szCs w:val="24"/>
          </w:rPr>
          <w:fldChar w:fldCharType="end"/>
        </w:r>
      </w:hyperlink>
    </w:p>
    <w:p w14:paraId="5ED4F6B4" w14:textId="47B109CA" w:rsidR="00904566" w:rsidRPr="009873FF" w:rsidRDefault="0034011E">
      <w:pPr>
        <w:pStyle w:val="TOC2"/>
        <w:tabs>
          <w:tab w:val="right" w:leader="dot" w:pos="11060"/>
        </w:tabs>
        <w:rPr>
          <w:rFonts w:eastAsiaTheme="minorEastAsia" w:cs="Arial"/>
          <w:noProof/>
          <w:color w:val="auto"/>
          <w:sz w:val="24"/>
          <w:szCs w:val="24"/>
          <w:lang w:val="en-AU" w:eastAsia="en-AU"/>
        </w:rPr>
      </w:pPr>
      <w:hyperlink w:anchor="_Toc72236891" w:history="1">
        <w:r w:rsidR="00904566" w:rsidRPr="009873FF">
          <w:rPr>
            <w:rStyle w:val="Hyperlink"/>
            <w:rFonts w:cs="Arial"/>
            <w:noProof/>
            <w:sz w:val="24"/>
            <w:szCs w:val="24"/>
          </w:rPr>
          <w:t>Technology</w:t>
        </w:r>
        <w:r w:rsidR="00904566" w:rsidRPr="009873FF">
          <w:rPr>
            <w:rFonts w:cs="Arial"/>
            <w:noProof/>
            <w:webHidden/>
            <w:sz w:val="24"/>
            <w:szCs w:val="24"/>
          </w:rPr>
          <w:tab/>
        </w:r>
        <w:r w:rsidR="00904566" w:rsidRPr="009873FF">
          <w:rPr>
            <w:rFonts w:cs="Arial"/>
            <w:noProof/>
            <w:webHidden/>
            <w:sz w:val="24"/>
            <w:szCs w:val="24"/>
          </w:rPr>
          <w:fldChar w:fldCharType="begin"/>
        </w:r>
        <w:r w:rsidR="00904566" w:rsidRPr="009873FF">
          <w:rPr>
            <w:rFonts w:cs="Arial"/>
            <w:noProof/>
            <w:webHidden/>
            <w:sz w:val="24"/>
            <w:szCs w:val="24"/>
          </w:rPr>
          <w:instrText xml:space="preserve"> PAGEREF _Toc72236891 \h </w:instrText>
        </w:r>
        <w:r w:rsidR="00904566" w:rsidRPr="009873FF">
          <w:rPr>
            <w:rFonts w:cs="Arial"/>
            <w:noProof/>
            <w:webHidden/>
            <w:sz w:val="24"/>
            <w:szCs w:val="24"/>
          </w:rPr>
        </w:r>
        <w:r w:rsidR="00904566" w:rsidRPr="009873FF">
          <w:rPr>
            <w:rFonts w:cs="Arial"/>
            <w:noProof/>
            <w:webHidden/>
            <w:sz w:val="24"/>
            <w:szCs w:val="24"/>
          </w:rPr>
          <w:fldChar w:fldCharType="separate"/>
        </w:r>
        <w:r w:rsidR="00FC7D16">
          <w:rPr>
            <w:rFonts w:cs="Arial"/>
            <w:noProof/>
            <w:webHidden/>
            <w:sz w:val="24"/>
            <w:szCs w:val="24"/>
          </w:rPr>
          <w:t>5</w:t>
        </w:r>
        <w:r w:rsidR="00904566" w:rsidRPr="009873FF">
          <w:rPr>
            <w:rFonts w:cs="Arial"/>
            <w:noProof/>
            <w:webHidden/>
            <w:sz w:val="24"/>
            <w:szCs w:val="24"/>
          </w:rPr>
          <w:fldChar w:fldCharType="end"/>
        </w:r>
      </w:hyperlink>
    </w:p>
    <w:p w14:paraId="2B093115" w14:textId="15F5E542" w:rsidR="00904566" w:rsidRPr="009873FF" w:rsidRDefault="0034011E">
      <w:pPr>
        <w:pStyle w:val="TOC1"/>
        <w:tabs>
          <w:tab w:val="right" w:leader="dot" w:pos="11060"/>
        </w:tabs>
        <w:rPr>
          <w:rFonts w:ascii="Arial" w:eastAsiaTheme="minorEastAsia" w:hAnsi="Arial" w:cs="Arial"/>
          <w:b w:val="0"/>
          <w:bCs w:val="0"/>
          <w:noProof/>
          <w:color w:val="auto"/>
          <w:sz w:val="24"/>
          <w:szCs w:val="24"/>
          <w:lang w:val="en-AU" w:eastAsia="en-AU"/>
        </w:rPr>
      </w:pPr>
      <w:hyperlink w:anchor="_Toc72236892" w:history="1">
        <w:r w:rsidR="00904566" w:rsidRPr="009873FF">
          <w:rPr>
            <w:rStyle w:val="Hyperlink"/>
            <w:rFonts w:ascii="Arial" w:hAnsi="Arial" w:cs="Arial"/>
            <w:noProof/>
            <w:sz w:val="24"/>
            <w:szCs w:val="24"/>
          </w:rPr>
          <w:t>Issues to consider during the interview</w:t>
        </w:r>
        <w:r w:rsidR="00904566" w:rsidRPr="009873FF">
          <w:rPr>
            <w:rFonts w:ascii="Arial" w:hAnsi="Arial" w:cs="Arial"/>
            <w:noProof/>
            <w:webHidden/>
            <w:sz w:val="24"/>
            <w:szCs w:val="24"/>
          </w:rPr>
          <w:tab/>
        </w:r>
        <w:r w:rsidR="00904566" w:rsidRPr="009873FF">
          <w:rPr>
            <w:rFonts w:ascii="Arial" w:hAnsi="Arial" w:cs="Arial"/>
            <w:noProof/>
            <w:webHidden/>
            <w:sz w:val="24"/>
            <w:szCs w:val="24"/>
          </w:rPr>
          <w:fldChar w:fldCharType="begin"/>
        </w:r>
        <w:r w:rsidR="00904566" w:rsidRPr="009873FF">
          <w:rPr>
            <w:rFonts w:ascii="Arial" w:hAnsi="Arial" w:cs="Arial"/>
            <w:noProof/>
            <w:webHidden/>
            <w:sz w:val="24"/>
            <w:szCs w:val="24"/>
          </w:rPr>
          <w:instrText xml:space="preserve"> PAGEREF _Toc72236892 \h </w:instrText>
        </w:r>
        <w:r w:rsidR="00904566" w:rsidRPr="009873FF">
          <w:rPr>
            <w:rFonts w:ascii="Arial" w:hAnsi="Arial" w:cs="Arial"/>
            <w:noProof/>
            <w:webHidden/>
            <w:sz w:val="24"/>
            <w:szCs w:val="24"/>
          </w:rPr>
        </w:r>
        <w:r w:rsidR="00904566" w:rsidRPr="009873FF">
          <w:rPr>
            <w:rFonts w:ascii="Arial" w:hAnsi="Arial" w:cs="Arial"/>
            <w:noProof/>
            <w:webHidden/>
            <w:sz w:val="24"/>
            <w:szCs w:val="24"/>
          </w:rPr>
          <w:fldChar w:fldCharType="separate"/>
        </w:r>
        <w:r w:rsidR="00FC7D16">
          <w:rPr>
            <w:rFonts w:ascii="Arial" w:hAnsi="Arial" w:cs="Arial"/>
            <w:noProof/>
            <w:webHidden/>
            <w:sz w:val="24"/>
            <w:szCs w:val="24"/>
          </w:rPr>
          <w:t>6</w:t>
        </w:r>
        <w:r w:rsidR="00904566" w:rsidRPr="009873FF">
          <w:rPr>
            <w:rFonts w:ascii="Arial" w:hAnsi="Arial" w:cs="Arial"/>
            <w:noProof/>
            <w:webHidden/>
            <w:sz w:val="24"/>
            <w:szCs w:val="24"/>
          </w:rPr>
          <w:fldChar w:fldCharType="end"/>
        </w:r>
      </w:hyperlink>
    </w:p>
    <w:p w14:paraId="1AACB65E" w14:textId="742EAA26" w:rsidR="00904566" w:rsidRPr="009873FF" w:rsidRDefault="0034011E">
      <w:pPr>
        <w:pStyle w:val="TOC2"/>
        <w:tabs>
          <w:tab w:val="right" w:leader="dot" w:pos="11060"/>
        </w:tabs>
        <w:rPr>
          <w:rFonts w:eastAsiaTheme="minorEastAsia" w:cs="Arial"/>
          <w:noProof/>
          <w:color w:val="auto"/>
          <w:sz w:val="24"/>
          <w:szCs w:val="24"/>
          <w:lang w:val="en-AU" w:eastAsia="en-AU"/>
        </w:rPr>
      </w:pPr>
      <w:hyperlink w:anchor="_Toc72236893" w:history="1">
        <w:r w:rsidR="00904566" w:rsidRPr="009873FF">
          <w:rPr>
            <w:rStyle w:val="Hyperlink"/>
            <w:rFonts w:cs="Arial"/>
            <w:noProof/>
            <w:sz w:val="24"/>
            <w:szCs w:val="24"/>
          </w:rPr>
          <w:t>Environment</w:t>
        </w:r>
        <w:r w:rsidR="00904566" w:rsidRPr="009873FF">
          <w:rPr>
            <w:rFonts w:cs="Arial"/>
            <w:noProof/>
            <w:webHidden/>
            <w:sz w:val="24"/>
            <w:szCs w:val="24"/>
          </w:rPr>
          <w:tab/>
        </w:r>
        <w:r w:rsidR="00904566" w:rsidRPr="009873FF">
          <w:rPr>
            <w:rFonts w:cs="Arial"/>
            <w:noProof/>
            <w:webHidden/>
            <w:sz w:val="24"/>
            <w:szCs w:val="24"/>
          </w:rPr>
          <w:fldChar w:fldCharType="begin"/>
        </w:r>
        <w:r w:rsidR="00904566" w:rsidRPr="009873FF">
          <w:rPr>
            <w:rFonts w:cs="Arial"/>
            <w:noProof/>
            <w:webHidden/>
            <w:sz w:val="24"/>
            <w:szCs w:val="24"/>
          </w:rPr>
          <w:instrText xml:space="preserve"> PAGEREF _Toc72236893 \h </w:instrText>
        </w:r>
        <w:r w:rsidR="00904566" w:rsidRPr="009873FF">
          <w:rPr>
            <w:rFonts w:cs="Arial"/>
            <w:noProof/>
            <w:webHidden/>
            <w:sz w:val="24"/>
            <w:szCs w:val="24"/>
          </w:rPr>
        </w:r>
        <w:r w:rsidR="00904566" w:rsidRPr="009873FF">
          <w:rPr>
            <w:rFonts w:cs="Arial"/>
            <w:noProof/>
            <w:webHidden/>
            <w:sz w:val="24"/>
            <w:szCs w:val="24"/>
          </w:rPr>
          <w:fldChar w:fldCharType="separate"/>
        </w:r>
        <w:r w:rsidR="00FC7D16">
          <w:rPr>
            <w:rFonts w:cs="Arial"/>
            <w:noProof/>
            <w:webHidden/>
            <w:sz w:val="24"/>
            <w:szCs w:val="24"/>
          </w:rPr>
          <w:t>6</w:t>
        </w:r>
        <w:r w:rsidR="00904566" w:rsidRPr="009873FF">
          <w:rPr>
            <w:rFonts w:cs="Arial"/>
            <w:noProof/>
            <w:webHidden/>
            <w:sz w:val="24"/>
            <w:szCs w:val="24"/>
          </w:rPr>
          <w:fldChar w:fldCharType="end"/>
        </w:r>
      </w:hyperlink>
    </w:p>
    <w:p w14:paraId="6EDCEF6A" w14:textId="37E813CE" w:rsidR="00904566" w:rsidRPr="009873FF" w:rsidRDefault="0034011E">
      <w:pPr>
        <w:pStyle w:val="TOC2"/>
        <w:tabs>
          <w:tab w:val="right" w:leader="dot" w:pos="11060"/>
        </w:tabs>
        <w:rPr>
          <w:rFonts w:eastAsiaTheme="minorEastAsia" w:cs="Arial"/>
          <w:noProof/>
          <w:color w:val="auto"/>
          <w:sz w:val="24"/>
          <w:szCs w:val="24"/>
          <w:lang w:val="en-AU" w:eastAsia="en-AU"/>
        </w:rPr>
      </w:pPr>
      <w:hyperlink w:anchor="_Toc72236894" w:history="1">
        <w:r w:rsidR="00904566" w:rsidRPr="009873FF">
          <w:rPr>
            <w:rStyle w:val="Hyperlink"/>
            <w:rFonts w:cs="Arial"/>
            <w:noProof/>
            <w:sz w:val="24"/>
            <w:szCs w:val="24"/>
          </w:rPr>
          <w:t>Safety</w:t>
        </w:r>
        <w:r w:rsidR="00904566" w:rsidRPr="009873FF">
          <w:rPr>
            <w:rFonts w:cs="Arial"/>
            <w:noProof/>
            <w:webHidden/>
            <w:sz w:val="24"/>
            <w:szCs w:val="24"/>
          </w:rPr>
          <w:tab/>
        </w:r>
        <w:r w:rsidR="00904566" w:rsidRPr="009873FF">
          <w:rPr>
            <w:rFonts w:cs="Arial"/>
            <w:noProof/>
            <w:webHidden/>
            <w:sz w:val="24"/>
            <w:szCs w:val="24"/>
          </w:rPr>
          <w:fldChar w:fldCharType="begin"/>
        </w:r>
        <w:r w:rsidR="00904566" w:rsidRPr="009873FF">
          <w:rPr>
            <w:rFonts w:cs="Arial"/>
            <w:noProof/>
            <w:webHidden/>
            <w:sz w:val="24"/>
            <w:szCs w:val="24"/>
          </w:rPr>
          <w:instrText xml:space="preserve"> PAGEREF _Toc72236894 \h </w:instrText>
        </w:r>
        <w:r w:rsidR="00904566" w:rsidRPr="009873FF">
          <w:rPr>
            <w:rFonts w:cs="Arial"/>
            <w:noProof/>
            <w:webHidden/>
            <w:sz w:val="24"/>
            <w:szCs w:val="24"/>
          </w:rPr>
        </w:r>
        <w:r w:rsidR="00904566" w:rsidRPr="009873FF">
          <w:rPr>
            <w:rFonts w:cs="Arial"/>
            <w:noProof/>
            <w:webHidden/>
            <w:sz w:val="24"/>
            <w:szCs w:val="24"/>
          </w:rPr>
          <w:fldChar w:fldCharType="separate"/>
        </w:r>
        <w:r w:rsidR="00FC7D16">
          <w:rPr>
            <w:rFonts w:cs="Arial"/>
            <w:noProof/>
            <w:webHidden/>
            <w:sz w:val="24"/>
            <w:szCs w:val="24"/>
          </w:rPr>
          <w:t>6</w:t>
        </w:r>
        <w:r w:rsidR="00904566" w:rsidRPr="009873FF">
          <w:rPr>
            <w:rFonts w:cs="Arial"/>
            <w:noProof/>
            <w:webHidden/>
            <w:sz w:val="24"/>
            <w:szCs w:val="24"/>
          </w:rPr>
          <w:fldChar w:fldCharType="end"/>
        </w:r>
      </w:hyperlink>
    </w:p>
    <w:p w14:paraId="2CD9A959" w14:textId="5D157E5C" w:rsidR="00904566" w:rsidRPr="009873FF" w:rsidRDefault="0034011E">
      <w:pPr>
        <w:pStyle w:val="TOC2"/>
        <w:tabs>
          <w:tab w:val="right" w:leader="dot" w:pos="11060"/>
        </w:tabs>
        <w:rPr>
          <w:rFonts w:eastAsiaTheme="minorEastAsia" w:cs="Arial"/>
          <w:noProof/>
          <w:color w:val="auto"/>
          <w:sz w:val="24"/>
          <w:szCs w:val="24"/>
          <w:lang w:val="en-AU" w:eastAsia="en-AU"/>
        </w:rPr>
      </w:pPr>
      <w:hyperlink w:anchor="_Toc72236895" w:history="1">
        <w:r w:rsidR="00904566" w:rsidRPr="009873FF">
          <w:rPr>
            <w:rStyle w:val="Hyperlink"/>
            <w:rFonts w:cs="Arial"/>
            <w:noProof/>
            <w:sz w:val="24"/>
            <w:szCs w:val="24"/>
          </w:rPr>
          <w:t>Privacy</w:t>
        </w:r>
        <w:r w:rsidR="00904566" w:rsidRPr="009873FF">
          <w:rPr>
            <w:rFonts w:cs="Arial"/>
            <w:noProof/>
            <w:webHidden/>
            <w:sz w:val="24"/>
            <w:szCs w:val="24"/>
          </w:rPr>
          <w:tab/>
        </w:r>
        <w:r w:rsidR="00904566" w:rsidRPr="009873FF">
          <w:rPr>
            <w:rFonts w:cs="Arial"/>
            <w:noProof/>
            <w:webHidden/>
            <w:sz w:val="24"/>
            <w:szCs w:val="24"/>
          </w:rPr>
          <w:fldChar w:fldCharType="begin"/>
        </w:r>
        <w:r w:rsidR="00904566" w:rsidRPr="009873FF">
          <w:rPr>
            <w:rFonts w:cs="Arial"/>
            <w:noProof/>
            <w:webHidden/>
            <w:sz w:val="24"/>
            <w:szCs w:val="24"/>
          </w:rPr>
          <w:instrText xml:space="preserve"> PAGEREF _Toc72236895 \h </w:instrText>
        </w:r>
        <w:r w:rsidR="00904566" w:rsidRPr="009873FF">
          <w:rPr>
            <w:rFonts w:cs="Arial"/>
            <w:noProof/>
            <w:webHidden/>
            <w:sz w:val="24"/>
            <w:szCs w:val="24"/>
          </w:rPr>
        </w:r>
        <w:r w:rsidR="00904566" w:rsidRPr="009873FF">
          <w:rPr>
            <w:rFonts w:cs="Arial"/>
            <w:noProof/>
            <w:webHidden/>
            <w:sz w:val="24"/>
            <w:szCs w:val="24"/>
          </w:rPr>
          <w:fldChar w:fldCharType="separate"/>
        </w:r>
        <w:r w:rsidR="00FC7D16">
          <w:rPr>
            <w:rFonts w:cs="Arial"/>
            <w:noProof/>
            <w:webHidden/>
            <w:sz w:val="24"/>
            <w:szCs w:val="24"/>
          </w:rPr>
          <w:t>7</w:t>
        </w:r>
        <w:r w:rsidR="00904566" w:rsidRPr="009873FF">
          <w:rPr>
            <w:rFonts w:cs="Arial"/>
            <w:noProof/>
            <w:webHidden/>
            <w:sz w:val="24"/>
            <w:szCs w:val="24"/>
          </w:rPr>
          <w:fldChar w:fldCharType="end"/>
        </w:r>
      </w:hyperlink>
    </w:p>
    <w:p w14:paraId="35428E47" w14:textId="5D88A4C3" w:rsidR="00904566" w:rsidRPr="009873FF" w:rsidRDefault="0034011E">
      <w:pPr>
        <w:pStyle w:val="TOC2"/>
        <w:tabs>
          <w:tab w:val="right" w:leader="dot" w:pos="11060"/>
        </w:tabs>
        <w:rPr>
          <w:rFonts w:eastAsiaTheme="minorEastAsia" w:cs="Arial"/>
          <w:noProof/>
          <w:color w:val="auto"/>
          <w:sz w:val="24"/>
          <w:szCs w:val="24"/>
          <w:lang w:val="en-AU" w:eastAsia="en-AU"/>
        </w:rPr>
      </w:pPr>
      <w:hyperlink w:anchor="_Toc72236896" w:history="1">
        <w:r w:rsidR="00904566" w:rsidRPr="009873FF">
          <w:rPr>
            <w:rStyle w:val="Hyperlink"/>
            <w:rFonts w:cs="Arial"/>
            <w:noProof/>
            <w:sz w:val="24"/>
            <w:szCs w:val="24"/>
          </w:rPr>
          <w:t>Technology</w:t>
        </w:r>
        <w:r w:rsidR="00904566" w:rsidRPr="009873FF">
          <w:rPr>
            <w:rFonts w:cs="Arial"/>
            <w:noProof/>
            <w:webHidden/>
            <w:sz w:val="24"/>
            <w:szCs w:val="24"/>
          </w:rPr>
          <w:tab/>
        </w:r>
        <w:r w:rsidR="00904566" w:rsidRPr="009873FF">
          <w:rPr>
            <w:rFonts w:cs="Arial"/>
            <w:noProof/>
            <w:webHidden/>
            <w:sz w:val="24"/>
            <w:szCs w:val="24"/>
          </w:rPr>
          <w:fldChar w:fldCharType="begin"/>
        </w:r>
        <w:r w:rsidR="00904566" w:rsidRPr="009873FF">
          <w:rPr>
            <w:rFonts w:cs="Arial"/>
            <w:noProof/>
            <w:webHidden/>
            <w:sz w:val="24"/>
            <w:szCs w:val="24"/>
          </w:rPr>
          <w:instrText xml:space="preserve"> PAGEREF _Toc72236896 \h </w:instrText>
        </w:r>
        <w:r w:rsidR="00904566" w:rsidRPr="009873FF">
          <w:rPr>
            <w:rFonts w:cs="Arial"/>
            <w:noProof/>
            <w:webHidden/>
            <w:sz w:val="24"/>
            <w:szCs w:val="24"/>
          </w:rPr>
        </w:r>
        <w:r w:rsidR="00904566" w:rsidRPr="009873FF">
          <w:rPr>
            <w:rFonts w:cs="Arial"/>
            <w:noProof/>
            <w:webHidden/>
            <w:sz w:val="24"/>
            <w:szCs w:val="24"/>
          </w:rPr>
          <w:fldChar w:fldCharType="separate"/>
        </w:r>
        <w:r w:rsidR="00FC7D16">
          <w:rPr>
            <w:rFonts w:cs="Arial"/>
            <w:noProof/>
            <w:webHidden/>
            <w:sz w:val="24"/>
            <w:szCs w:val="24"/>
          </w:rPr>
          <w:t>7</w:t>
        </w:r>
        <w:r w:rsidR="00904566" w:rsidRPr="009873FF">
          <w:rPr>
            <w:rFonts w:cs="Arial"/>
            <w:noProof/>
            <w:webHidden/>
            <w:sz w:val="24"/>
            <w:szCs w:val="24"/>
          </w:rPr>
          <w:fldChar w:fldCharType="end"/>
        </w:r>
      </w:hyperlink>
    </w:p>
    <w:p w14:paraId="5559168E" w14:textId="66108C07" w:rsidR="00904566" w:rsidRPr="009873FF" w:rsidRDefault="0034011E">
      <w:pPr>
        <w:pStyle w:val="TOC1"/>
        <w:tabs>
          <w:tab w:val="right" w:leader="dot" w:pos="11060"/>
        </w:tabs>
        <w:rPr>
          <w:rFonts w:ascii="Arial" w:eastAsiaTheme="minorEastAsia" w:hAnsi="Arial" w:cs="Arial"/>
          <w:b w:val="0"/>
          <w:bCs w:val="0"/>
          <w:noProof/>
          <w:color w:val="auto"/>
          <w:sz w:val="24"/>
          <w:szCs w:val="24"/>
          <w:lang w:val="en-AU" w:eastAsia="en-AU"/>
        </w:rPr>
      </w:pPr>
      <w:hyperlink w:anchor="_Toc72236897" w:history="1">
        <w:r w:rsidR="00904566" w:rsidRPr="009873FF">
          <w:rPr>
            <w:rStyle w:val="Hyperlink"/>
            <w:rFonts w:ascii="Arial" w:hAnsi="Arial" w:cs="Arial"/>
            <w:noProof/>
            <w:spacing w:val="-9"/>
            <w:sz w:val="24"/>
            <w:szCs w:val="24"/>
          </w:rPr>
          <w:t>Issues</w:t>
        </w:r>
        <w:r w:rsidR="00904566" w:rsidRPr="009873FF">
          <w:rPr>
            <w:rStyle w:val="Hyperlink"/>
            <w:rFonts w:ascii="Arial" w:hAnsi="Arial" w:cs="Arial"/>
            <w:noProof/>
            <w:spacing w:val="-25"/>
            <w:sz w:val="24"/>
            <w:szCs w:val="24"/>
          </w:rPr>
          <w:t xml:space="preserve"> </w:t>
        </w:r>
        <w:r w:rsidR="00904566" w:rsidRPr="009873FF">
          <w:rPr>
            <w:rStyle w:val="Hyperlink"/>
            <w:rFonts w:ascii="Arial" w:hAnsi="Arial" w:cs="Arial"/>
            <w:noProof/>
            <w:sz w:val="24"/>
            <w:szCs w:val="24"/>
          </w:rPr>
          <w:t>to</w:t>
        </w:r>
        <w:r w:rsidR="00904566" w:rsidRPr="009873FF">
          <w:rPr>
            <w:rStyle w:val="Hyperlink"/>
            <w:rFonts w:ascii="Arial" w:hAnsi="Arial" w:cs="Arial"/>
            <w:noProof/>
            <w:spacing w:val="-25"/>
            <w:sz w:val="24"/>
            <w:szCs w:val="24"/>
          </w:rPr>
          <w:t xml:space="preserve"> </w:t>
        </w:r>
        <w:r w:rsidR="00904566" w:rsidRPr="009873FF">
          <w:rPr>
            <w:rStyle w:val="Hyperlink"/>
            <w:rFonts w:ascii="Arial" w:hAnsi="Arial" w:cs="Arial"/>
            <w:noProof/>
            <w:sz w:val="24"/>
            <w:szCs w:val="24"/>
          </w:rPr>
          <w:t xml:space="preserve">consider </w:t>
        </w:r>
        <w:r w:rsidR="00904566" w:rsidRPr="009873FF">
          <w:rPr>
            <w:rStyle w:val="Hyperlink"/>
            <w:rFonts w:ascii="Arial" w:hAnsi="Arial" w:cs="Arial"/>
            <w:noProof/>
            <w:spacing w:val="-6"/>
            <w:sz w:val="24"/>
            <w:szCs w:val="24"/>
          </w:rPr>
          <w:t>after the i</w:t>
        </w:r>
        <w:r w:rsidR="00904566" w:rsidRPr="009873FF">
          <w:rPr>
            <w:rStyle w:val="Hyperlink"/>
            <w:rFonts w:ascii="Arial" w:hAnsi="Arial" w:cs="Arial"/>
            <w:noProof/>
            <w:spacing w:val="-5"/>
            <w:sz w:val="24"/>
            <w:szCs w:val="24"/>
          </w:rPr>
          <w:t>nterview</w:t>
        </w:r>
        <w:r w:rsidR="00904566" w:rsidRPr="009873FF">
          <w:rPr>
            <w:rFonts w:ascii="Arial" w:hAnsi="Arial" w:cs="Arial"/>
            <w:noProof/>
            <w:webHidden/>
            <w:sz w:val="24"/>
            <w:szCs w:val="24"/>
          </w:rPr>
          <w:tab/>
        </w:r>
        <w:r w:rsidR="00904566" w:rsidRPr="009873FF">
          <w:rPr>
            <w:rFonts w:ascii="Arial" w:hAnsi="Arial" w:cs="Arial"/>
            <w:noProof/>
            <w:webHidden/>
            <w:sz w:val="24"/>
            <w:szCs w:val="24"/>
          </w:rPr>
          <w:fldChar w:fldCharType="begin"/>
        </w:r>
        <w:r w:rsidR="00904566" w:rsidRPr="009873FF">
          <w:rPr>
            <w:rFonts w:ascii="Arial" w:hAnsi="Arial" w:cs="Arial"/>
            <w:noProof/>
            <w:webHidden/>
            <w:sz w:val="24"/>
            <w:szCs w:val="24"/>
          </w:rPr>
          <w:instrText xml:space="preserve"> PAGEREF _Toc72236897 \h </w:instrText>
        </w:r>
        <w:r w:rsidR="00904566" w:rsidRPr="009873FF">
          <w:rPr>
            <w:rFonts w:ascii="Arial" w:hAnsi="Arial" w:cs="Arial"/>
            <w:noProof/>
            <w:webHidden/>
            <w:sz w:val="24"/>
            <w:szCs w:val="24"/>
          </w:rPr>
        </w:r>
        <w:r w:rsidR="00904566" w:rsidRPr="009873FF">
          <w:rPr>
            <w:rFonts w:ascii="Arial" w:hAnsi="Arial" w:cs="Arial"/>
            <w:noProof/>
            <w:webHidden/>
            <w:sz w:val="24"/>
            <w:szCs w:val="24"/>
          </w:rPr>
          <w:fldChar w:fldCharType="separate"/>
        </w:r>
        <w:r w:rsidR="00FC7D16">
          <w:rPr>
            <w:rFonts w:ascii="Arial" w:hAnsi="Arial" w:cs="Arial"/>
            <w:noProof/>
            <w:webHidden/>
            <w:sz w:val="24"/>
            <w:szCs w:val="24"/>
          </w:rPr>
          <w:t>7</w:t>
        </w:r>
        <w:r w:rsidR="00904566" w:rsidRPr="009873FF">
          <w:rPr>
            <w:rFonts w:ascii="Arial" w:hAnsi="Arial" w:cs="Arial"/>
            <w:noProof/>
            <w:webHidden/>
            <w:sz w:val="24"/>
            <w:szCs w:val="24"/>
          </w:rPr>
          <w:fldChar w:fldCharType="end"/>
        </w:r>
      </w:hyperlink>
    </w:p>
    <w:p w14:paraId="55C31A7B" w14:textId="4F5807BF" w:rsidR="00904566" w:rsidRDefault="0034011E">
      <w:pPr>
        <w:pStyle w:val="TOC1"/>
        <w:tabs>
          <w:tab w:val="right" w:leader="dot" w:pos="11060"/>
        </w:tabs>
        <w:rPr>
          <w:rFonts w:asciiTheme="minorHAnsi" w:eastAsiaTheme="minorEastAsia" w:hAnsiTheme="minorHAnsi" w:cstheme="minorBidi"/>
          <w:b w:val="0"/>
          <w:bCs w:val="0"/>
          <w:noProof/>
          <w:color w:val="auto"/>
          <w:sz w:val="22"/>
          <w:szCs w:val="22"/>
          <w:lang w:val="en-AU" w:eastAsia="en-AU"/>
        </w:rPr>
      </w:pPr>
      <w:hyperlink w:anchor="_Toc72236898" w:history="1">
        <w:r w:rsidR="00904566" w:rsidRPr="009873FF">
          <w:rPr>
            <w:rStyle w:val="Hyperlink"/>
            <w:rFonts w:ascii="Arial" w:hAnsi="Arial" w:cs="Arial"/>
            <w:noProof/>
            <w:sz w:val="24"/>
            <w:szCs w:val="24"/>
          </w:rPr>
          <w:t>Additional</w:t>
        </w:r>
        <w:r w:rsidR="00904566" w:rsidRPr="009873FF">
          <w:rPr>
            <w:rStyle w:val="Hyperlink"/>
            <w:rFonts w:ascii="Arial" w:hAnsi="Arial" w:cs="Arial"/>
            <w:noProof/>
            <w:spacing w:val="-20"/>
            <w:sz w:val="24"/>
            <w:szCs w:val="24"/>
          </w:rPr>
          <w:t xml:space="preserve"> </w:t>
        </w:r>
        <w:r w:rsidR="00904566" w:rsidRPr="009873FF">
          <w:rPr>
            <w:rStyle w:val="Hyperlink"/>
            <w:rFonts w:ascii="Arial" w:hAnsi="Arial" w:cs="Arial"/>
            <w:noProof/>
            <w:spacing w:val="-8"/>
            <w:sz w:val="24"/>
            <w:szCs w:val="24"/>
          </w:rPr>
          <w:t>resources</w:t>
        </w:r>
        <w:r w:rsidR="00904566" w:rsidRPr="009873FF">
          <w:rPr>
            <w:rFonts w:ascii="Arial" w:hAnsi="Arial" w:cs="Arial"/>
            <w:noProof/>
            <w:webHidden/>
            <w:sz w:val="24"/>
            <w:szCs w:val="24"/>
          </w:rPr>
          <w:tab/>
        </w:r>
        <w:r w:rsidR="00904566" w:rsidRPr="009873FF">
          <w:rPr>
            <w:rFonts w:ascii="Arial" w:hAnsi="Arial" w:cs="Arial"/>
            <w:noProof/>
            <w:webHidden/>
            <w:sz w:val="24"/>
            <w:szCs w:val="24"/>
          </w:rPr>
          <w:fldChar w:fldCharType="begin"/>
        </w:r>
        <w:r w:rsidR="00904566" w:rsidRPr="009873FF">
          <w:rPr>
            <w:rFonts w:ascii="Arial" w:hAnsi="Arial" w:cs="Arial"/>
            <w:noProof/>
            <w:webHidden/>
            <w:sz w:val="24"/>
            <w:szCs w:val="24"/>
          </w:rPr>
          <w:instrText xml:space="preserve"> PAGEREF _Toc72236898 \h </w:instrText>
        </w:r>
        <w:r w:rsidR="00904566" w:rsidRPr="009873FF">
          <w:rPr>
            <w:rFonts w:ascii="Arial" w:hAnsi="Arial" w:cs="Arial"/>
            <w:noProof/>
            <w:webHidden/>
            <w:sz w:val="24"/>
            <w:szCs w:val="24"/>
          </w:rPr>
        </w:r>
        <w:r w:rsidR="00904566" w:rsidRPr="009873FF">
          <w:rPr>
            <w:rFonts w:ascii="Arial" w:hAnsi="Arial" w:cs="Arial"/>
            <w:noProof/>
            <w:webHidden/>
            <w:sz w:val="24"/>
            <w:szCs w:val="24"/>
          </w:rPr>
          <w:fldChar w:fldCharType="separate"/>
        </w:r>
        <w:r w:rsidR="00FC7D16">
          <w:rPr>
            <w:rFonts w:ascii="Arial" w:hAnsi="Arial" w:cs="Arial"/>
            <w:noProof/>
            <w:webHidden/>
            <w:sz w:val="24"/>
            <w:szCs w:val="24"/>
          </w:rPr>
          <w:t>9</w:t>
        </w:r>
        <w:r w:rsidR="00904566" w:rsidRPr="009873FF">
          <w:rPr>
            <w:rFonts w:ascii="Arial" w:hAnsi="Arial" w:cs="Arial"/>
            <w:noProof/>
            <w:webHidden/>
            <w:sz w:val="24"/>
            <w:szCs w:val="24"/>
          </w:rPr>
          <w:fldChar w:fldCharType="end"/>
        </w:r>
      </w:hyperlink>
    </w:p>
    <w:p w14:paraId="41831385" w14:textId="38DBB2CE" w:rsidR="00A92A6C" w:rsidRPr="002B1D98" w:rsidRDefault="00AD18BE" w:rsidP="00AD18BE">
      <w:pPr>
        <w:tabs>
          <w:tab w:val="left" w:pos="7125"/>
        </w:tabs>
        <w:spacing w:before="3120"/>
        <w:contextualSpacing/>
      </w:pPr>
      <w:r w:rsidRPr="00AD18BE">
        <w:rPr>
          <w:rFonts w:cs="Arial"/>
        </w:rPr>
        <w:fldChar w:fldCharType="end"/>
      </w:r>
      <w:r w:rsidR="006B1F23" w:rsidRPr="002B1D98">
        <w:t>Commission for Children and Young People</w:t>
      </w:r>
    </w:p>
    <w:p w14:paraId="5C90BC0B" w14:textId="77777777" w:rsidR="00A92A6C" w:rsidRPr="002B1D98" w:rsidRDefault="006B1F23" w:rsidP="00AD18BE">
      <w:pPr>
        <w:spacing w:before="3120"/>
        <w:contextualSpacing/>
      </w:pPr>
      <w:r w:rsidRPr="002B1D98">
        <w:t>Level 18, 570 Bourke Street, Melbourne Victoria 3000</w:t>
      </w:r>
    </w:p>
    <w:p w14:paraId="378ACCF6" w14:textId="77777777" w:rsidR="00A92A6C" w:rsidRPr="002B1D98" w:rsidRDefault="006B1F23" w:rsidP="00AD18BE">
      <w:pPr>
        <w:spacing w:before="3120"/>
        <w:contextualSpacing/>
      </w:pPr>
      <w:r w:rsidRPr="002B1D98">
        <w:t>Phone (Free call) : 1300 78 29 78</w:t>
      </w:r>
    </w:p>
    <w:p w14:paraId="62E5C079" w14:textId="77777777" w:rsidR="00A92A6C" w:rsidRPr="002B1D98" w:rsidRDefault="006B1F23" w:rsidP="00AD18BE">
      <w:pPr>
        <w:spacing w:before="3120"/>
        <w:contextualSpacing/>
      </w:pPr>
      <w:r w:rsidRPr="002B1D98">
        <w:t>Phone: (03) 8601 5281</w:t>
      </w:r>
    </w:p>
    <w:p w14:paraId="2315CA42" w14:textId="77777777" w:rsidR="00A92A6C" w:rsidRPr="002B1D98" w:rsidRDefault="006B1F23" w:rsidP="00AD18BE">
      <w:pPr>
        <w:spacing w:before="3120"/>
        <w:contextualSpacing/>
      </w:pPr>
      <w:r w:rsidRPr="002B1D98">
        <w:t xml:space="preserve">Email: </w:t>
      </w:r>
      <w:hyperlink r:id="rId9">
        <w:r w:rsidRPr="004A66D2">
          <w:rPr>
            <w:rStyle w:val="Hyperlink"/>
          </w:rPr>
          <w:t>contact@ccyp.vic.gov.au</w:t>
        </w:r>
      </w:hyperlink>
    </w:p>
    <w:p w14:paraId="40BE6F3C" w14:textId="0CD2F594" w:rsidR="006238BF" w:rsidRPr="00EF140D" w:rsidRDefault="006B1F23" w:rsidP="00AD18BE">
      <w:pPr>
        <w:spacing w:before="3120"/>
        <w:contextualSpacing/>
      </w:pPr>
      <w:r w:rsidRPr="002B1D98">
        <w:t>Website:</w:t>
      </w:r>
      <w:r w:rsidR="00EF140D">
        <w:t xml:space="preserve"> </w:t>
      </w:r>
      <w:hyperlink r:id="rId10" w:history="1">
        <w:r w:rsidR="00EF140D" w:rsidRPr="00EF140D">
          <w:rPr>
            <w:color w:val="365F91" w:themeColor="accent1" w:themeShade="BF"/>
            <w:u w:val="single"/>
          </w:rPr>
          <w:t>ccyp.vic.gov.au</w:t>
        </w:r>
      </w:hyperlink>
    </w:p>
    <w:p w14:paraId="7001BC92" w14:textId="77777777" w:rsidR="00F12E41" w:rsidRDefault="00F12E41" w:rsidP="006921DB">
      <w:pPr>
        <w:pStyle w:val="Heading1"/>
        <w:sectPr w:rsidR="00F12E41" w:rsidSect="00AD18BE">
          <w:headerReference w:type="even" r:id="rId11"/>
          <w:headerReference w:type="default" r:id="rId12"/>
          <w:footerReference w:type="even" r:id="rId13"/>
          <w:footerReference w:type="default" r:id="rId14"/>
          <w:headerReference w:type="first" r:id="rId15"/>
          <w:footerReference w:type="first" r:id="rId16"/>
          <w:pgSz w:w="11910" w:h="16840"/>
          <w:pgMar w:top="680" w:right="840" w:bottom="280" w:left="0" w:header="720" w:footer="720" w:gutter="0"/>
          <w:cols w:space="720"/>
        </w:sectPr>
      </w:pPr>
      <w:bookmarkStart w:id="3" w:name="_bookmark0"/>
      <w:bookmarkStart w:id="4" w:name="Introduction"/>
      <w:bookmarkStart w:id="5" w:name="Additional_guidance"/>
      <w:bookmarkEnd w:id="3"/>
      <w:bookmarkEnd w:id="4"/>
      <w:bookmarkEnd w:id="5"/>
    </w:p>
    <w:p w14:paraId="22330915" w14:textId="78BFC551" w:rsidR="006921DB" w:rsidRDefault="006921DB" w:rsidP="006921DB">
      <w:pPr>
        <w:pStyle w:val="Heading1"/>
      </w:pPr>
      <w:bookmarkStart w:id="6" w:name="_Toc72236878"/>
      <w:r>
        <w:lastRenderedPageBreak/>
        <w:t>Introduction</w:t>
      </w:r>
      <w:bookmarkEnd w:id="6"/>
    </w:p>
    <w:p w14:paraId="2D28FCFB" w14:textId="6EDB2015" w:rsidR="00A92A6C" w:rsidRDefault="006B1F23" w:rsidP="00E6482C">
      <w:r>
        <w:t>The COVID-19 pandemic has impacted our entire</w:t>
      </w:r>
      <w:r>
        <w:rPr>
          <w:spacing w:val="1"/>
        </w:rPr>
        <w:t xml:space="preserve"> </w:t>
      </w:r>
      <w:r>
        <w:t>community</w:t>
      </w:r>
      <w:r>
        <w:rPr>
          <w:spacing w:val="3"/>
        </w:rPr>
        <w:t xml:space="preserve"> </w:t>
      </w:r>
      <w:r>
        <w:t>and</w:t>
      </w:r>
      <w:r>
        <w:rPr>
          <w:spacing w:val="3"/>
        </w:rPr>
        <w:t xml:space="preserve"> </w:t>
      </w:r>
      <w:r>
        <w:t>changed</w:t>
      </w:r>
      <w:r>
        <w:rPr>
          <w:spacing w:val="3"/>
        </w:rPr>
        <w:t xml:space="preserve"> </w:t>
      </w:r>
      <w:r>
        <w:t>the</w:t>
      </w:r>
      <w:r>
        <w:rPr>
          <w:spacing w:val="3"/>
        </w:rPr>
        <w:t xml:space="preserve"> </w:t>
      </w:r>
      <w:r>
        <w:t>way</w:t>
      </w:r>
      <w:r>
        <w:rPr>
          <w:spacing w:val="3"/>
        </w:rPr>
        <w:t xml:space="preserve"> </w:t>
      </w:r>
      <w:proofErr w:type="spellStart"/>
      <w:r>
        <w:t>organisations</w:t>
      </w:r>
      <w:proofErr w:type="spellEnd"/>
      <w:r>
        <w:rPr>
          <w:spacing w:val="1"/>
        </w:rPr>
        <w:t xml:space="preserve"> </w:t>
      </w:r>
      <w:r>
        <w:t>engage</w:t>
      </w:r>
      <w:r>
        <w:rPr>
          <w:spacing w:val="3"/>
        </w:rPr>
        <w:t xml:space="preserve"> </w:t>
      </w:r>
      <w:r>
        <w:t>with</w:t>
      </w:r>
      <w:r>
        <w:rPr>
          <w:spacing w:val="4"/>
        </w:rPr>
        <w:t xml:space="preserve"> </w:t>
      </w:r>
      <w:r>
        <w:t>children</w:t>
      </w:r>
      <w:r>
        <w:rPr>
          <w:spacing w:val="4"/>
        </w:rPr>
        <w:t xml:space="preserve"> </w:t>
      </w:r>
      <w:r>
        <w:t>and</w:t>
      </w:r>
      <w:r>
        <w:rPr>
          <w:spacing w:val="3"/>
        </w:rPr>
        <w:t xml:space="preserve"> </w:t>
      </w:r>
      <w:r>
        <w:t>young</w:t>
      </w:r>
      <w:r>
        <w:rPr>
          <w:spacing w:val="4"/>
        </w:rPr>
        <w:t xml:space="preserve"> </w:t>
      </w:r>
      <w:r>
        <w:t>people.</w:t>
      </w:r>
      <w:r>
        <w:rPr>
          <w:spacing w:val="4"/>
        </w:rPr>
        <w:t xml:space="preserve"> </w:t>
      </w:r>
      <w:r>
        <w:t>It</w:t>
      </w:r>
      <w:r>
        <w:rPr>
          <w:spacing w:val="3"/>
        </w:rPr>
        <w:t xml:space="preserve"> </w:t>
      </w:r>
      <w:r>
        <w:t>has</w:t>
      </w:r>
      <w:r>
        <w:rPr>
          <w:spacing w:val="4"/>
        </w:rPr>
        <w:t xml:space="preserve"> </w:t>
      </w:r>
      <w:r>
        <w:t>also</w:t>
      </w:r>
      <w:r w:rsidR="00E6482C">
        <w:t xml:space="preserve"> a</w:t>
      </w:r>
      <w:r>
        <w:t>ffected</w:t>
      </w:r>
      <w:r>
        <w:rPr>
          <w:spacing w:val="1"/>
        </w:rPr>
        <w:t xml:space="preserve"> </w:t>
      </w:r>
      <w:r>
        <w:t>the</w:t>
      </w:r>
      <w:r>
        <w:rPr>
          <w:spacing w:val="1"/>
        </w:rPr>
        <w:t xml:space="preserve"> </w:t>
      </w:r>
      <w:r>
        <w:t>physical</w:t>
      </w:r>
      <w:r>
        <w:rPr>
          <w:spacing w:val="2"/>
        </w:rPr>
        <w:t xml:space="preserve"> </w:t>
      </w:r>
      <w:r>
        <w:t>and</w:t>
      </w:r>
      <w:r>
        <w:rPr>
          <w:spacing w:val="1"/>
        </w:rPr>
        <w:t xml:space="preserve"> </w:t>
      </w:r>
      <w:r>
        <w:t>mental</w:t>
      </w:r>
      <w:r>
        <w:rPr>
          <w:spacing w:val="2"/>
        </w:rPr>
        <w:t xml:space="preserve"> </w:t>
      </w:r>
      <w:r>
        <w:t>health</w:t>
      </w:r>
      <w:r>
        <w:rPr>
          <w:spacing w:val="1"/>
        </w:rPr>
        <w:t xml:space="preserve"> </w:t>
      </w:r>
      <w:r>
        <w:t>of</w:t>
      </w:r>
      <w:r>
        <w:rPr>
          <w:spacing w:val="2"/>
        </w:rPr>
        <w:t xml:space="preserve"> </w:t>
      </w:r>
      <w:r>
        <w:t>many</w:t>
      </w:r>
      <w:r>
        <w:rPr>
          <w:spacing w:val="1"/>
        </w:rPr>
        <w:t xml:space="preserve"> </w:t>
      </w:r>
      <w:r>
        <w:t>children, young</w:t>
      </w:r>
      <w:r>
        <w:rPr>
          <w:spacing w:val="1"/>
        </w:rPr>
        <w:t xml:space="preserve"> </w:t>
      </w:r>
      <w:r>
        <w:t>people and adults.</w:t>
      </w:r>
    </w:p>
    <w:p w14:paraId="187DFE4E" w14:textId="5E40CEB8" w:rsidR="00A92A6C" w:rsidRDefault="006B1F23" w:rsidP="006921DB">
      <w:r>
        <w:t>To best support the prevention of, and</w:t>
      </w:r>
      <w:r>
        <w:rPr>
          <w:spacing w:val="1"/>
        </w:rPr>
        <w:t xml:space="preserve"> </w:t>
      </w:r>
      <w:r>
        <w:t>appropriate</w:t>
      </w:r>
      <w:r>
        <w:rPr>
          <w:spacing w:val="1"/>
        </w:rPr>
        <w:t xml:space="preserve"> </w:t>
      </w:r>
      <w:r>
        <w:t>responses</w:t>
      </w:r>
      <w:r>
        <w:rPr>
          <w:spacing w:val="3"/>
        </w:rPr>
        <w:t xml:space="preserve"> </w:t>
      </w:r>
      <w:r>
        <w:t>to,</w:t>
      </w:r>
      <w:r>
        <w:rPr>
          <w:spacing w:val="4"/>
        </w:rPr>
        <w:t xml:space="preserve"> </w:t>
      </w:r>
      <w:r>
        <w:t>allegations</w:t>
      </w:r>
      <w:r>
        <w:rPr>
          <w:spacing w:val="4"/>
        </w:rPr>
        <w:t xml:space="preserve"> </w:t>
      </w:r>
      <w:r>
        <w:t>of</w:t>
      </w:r>
      <w:r>
        <w:rPr>
          <w:spacing w:val="3"/>
        </w:rPr>
        <w:t xml:space="preserve"> </w:t>
      </w:r>
      <w:r>
        <w:t>child</w:t>
      </w:r>
      <w:r>
        <w:rPr>
          <w:spacing w:val="4"/>
        </w:rPr>
        <w:t xml:space="preserve"> </w:t>
      </w:r>
      <w:r>
        <w:t>abuse,</w:t>
      </w:r>
      <w:r>
        <w:rPr>
          <w:spacing w:val="4"/>
        </w:rPr>
        <w:t xml:space="preserve"> </w:t>
      </w:r>
      <w:proofErr w:type="spellStart"/>
      <w:r>
        <w:t>organisation</w:t>
      </w:r>
      <w:r w:rsidR="00E6482C">
        <w:t>s</w:t>
      </w:r>
      <w:proofErr w:type="spellEnd"/>
      <w:r w:rsidR="00E6482C">
        <w:t xml:space="preserve"> m</w:t>
      </w:r>
      <w:r>
        <w:t>ust</w:t>
      </w:r>
      <w:r>
        <w:rPr>
          <w:spacing w:val="1"/>
        </w:rPr>
        <w:t xml:space="preserve"> </w:t>
      </w:r>
      <w:r>
        <w:t>continue</w:t>
      </w:r>
      <w:r>
        <w:rPr>
          <w:spacing w:val="1"/>
        </w:rPr>
        <w:t xml:space="preserve"> </w:t>
      </w:r>
      <w:r>
        <w:t>to</w:t>
      </w:r>
      <w:r>
        <w:rPr>
          <w:spacing w:val="1"/>
        </w:rPr>
        <w:t xml:space="preserve"> </w:t>
      </w:r>
      <w:r>
        <w:t>operate</w:t>
      </w:r>
      <w:r>
        <w:rPr>
          <w:spacing w:val="1"/>
        </w:rPr>
        <w:t xml:space="preserve"> </w:t>
      </w:r>
      <w:r>
        <w:t>in</w:t>
      </w:r>
      <w:r>
        <w:rPr>
          <w:spacing w:val="1"/>
        </w:rPr>
        <w:t xml:space="preserve"> </w:t>
      </w:r>
      <w:r>
        <w:t>accordance</w:t>
      </w:r>
      <w:r>
        <w:rPr>
          <w:spacing w:val="1"/>
        </w:rPr>
        <w:t xml:space="preserve"> </w:t>
      </w:r>
      <w:r>
        <w:t>with</w:t>
      </w:r>
      <w:r>
        <w:rPr>
          <w:spacing w:val="1"/>
        </w:rPr>
        <w:t xml:space="preserve"> </w:t>
      </w:r>
      <w:r>
        <w:t>the</w:t>
      </w:r>
      <w:r>
        <w:rPr>
          <w:spacing w:val="1"/>
        </w:rPr>
        <w:t xml:space="preserve"> </w:t>
      </w:r>
      <w:hyperlink r:id="rId17">
        <w:r w:rsidRPr="00EF140D">
          <w:rPr>
            <w:color w:val="365F91" w:themeColor="accent1" w:themeShade="BF"/>
            <w:u w:val="single"/>
          </w:rPr>
          <w:t>Reportable Conduct Scheme</w:t>
        </w:r>
        <w:r w:rsidRPr="00EF140D">
          <w:t xml:space="preserve"> </w:t>
        </w:r>
      </w:hyperlink>
      <w:r w:rsidRPr="00EF140D">
        <w:t>and the</w:t>
      </w:r>
      <w:r w:rsidR="0034011E">
        <w:t xml:space="preserve"> </w:t>
      </w:r>
      <w:hyperlink r:id="rId18" w:history="1">
        <w:r w:rsidR="0034011E" w:rsidRPr="0034011E">
          <w:rPr>
            <w:rStyle w:val="Hyperlink"/>
          </w:rPr>
          <w:t>Child Safe Standards</w:t>
        </w:r>
      </w:hyperlink>
      <w:r w:rsidR="0034011E">
        <w:t>.</w:t>
      </w:r>
      <w:r w:rsidRPr="00EF140D">
        <w:t xml:space="preserve"> </w:t>
      </w:r>
    </w:p>
    <w:p w14:paraId="3491B700" w14:textId="761F9DCF" w:rsidR="00A92A6C" w:rsidRDefault="006B1F23" w:rsidP="006921DB">
      <w:r>
        <w:t>Some issues arising from COVID-19 are new, requirin</w:t>
      </w:r>
      <w:r w:rsidR="00E6482C">
        <w:t xml:space="preserve">g </w:t>
      </w:r>
      <w:proofErr w:type="spellStart"/>
      <w:r w:rsidR="00E6482C">
        <w:t>o</w:t>
      </w:r>
      <w:r>
        <w:t>rganisations</w:t>
      </w:r>
      <w:proofErr w:type="spellEnd"/>
      <w:r>
        <w:t xml:space="preserve"> to think differently about how to engage</w:t>
      </w:r>
      <w:r>
        <w:rPr>
          <w:spacing w:val="1"/>
        </w:rPr>
        <w:t xml:space="preserve"> </w:t>
      </w:r>
      <w:r>
        <w:t>children</w:t>
      </w:r>
      <w:r>
        <w:rPr>
          <w:spacing w:val="1"/>
        </w:rPr>
        <w:t xml:space="preserve"> </w:t>
      </w:r>
      <w:r>
        <w:t>and</w:t>
      </w:r>
      <w:r>
        <w:rPr>
          <w:spacing w:val="2"/>
        </w:rPr>
        <w:t xml:space="preserve"> </w:t>
      </w:r>
      <w:r>
        <w:t>young</w:t>
      </w:r>
      <w:r>
        <w:rPr>
          <w:spacing w:val="2"/>
        </w:rPr>
        <w:t xml:space="preserve"> </w:t>
      </w:r>
      <w:r>
        <w:t>people</w:t>
      </w:r>
      <w:r>
        <w:rPr>
          <w:spacing w:val="2"/>
        </w:rPr>
        <w:t xml:space="preserve"> </w:t>
      </w:r>
      <w:r>
        <w:t>and</w:t>
      </w:r>
      <w:r>
        <w:rPr>
          <w:spacing w:val="2"/>
        </w:rPr>
        <w:t xml:space="preserve"> </w:t>
      </w:r>
      <w:r>
        <w:t>ensure</w:t>
      </w:r>
      <w:r>
        <w:rPr>
          <w:spacing w:val="1"/>
        </w:rPr>
        <w:t xml:space="preserve"> </w:t>
      </w:r>
      <w:r>
        <w:t>their</w:t>
      </w:r>
      <w:r>
        <w:rPr>
          <w:spacing w:val="2"/>
        </w:rPr>
        <w:t xml:space="preserve"> </w:t>
      </w:r>
      <w:r>
        <w:t>safety.</w:t>
      </w:r>
    </w:p>
    <w:p w14:paraId="55264B79" w14:textId="091B0948" w:rsidR="00A92A6C" w:rsidRDefault="006B1F23" w:rsidP="006921DB">
      <w:r>
        <w:t>Even</w:t>
      </w:r>
      <w:r>
        <w:rPr>
          <w:spacing w:val="1"/>
        </w:rPr>
        <w:t xml:space="preserve"> </w:t>
      </w:r>
      <w:r>
        <w:t>during</w:t>
      </w:r>
      <w:r>
        <w:rPr>
          <w:spacing w:val="2"/>
        </w:rPr>
        <w:t xml:space="preserve"> </w:t>
      </w:r>
      <w:r>
        <w:t>a</w:t>
      </w:r>
      <w:r>
        <w:rPr>
          <w:spacing w:val="2"/>
        </w:rPr>
        <w:t xml:space="preserve"> </w:t>
      </w:r>
      <w:r>
        <w:t>pandemic,</w:t>
      </w:r>
      <w:r>
        <w:rPr>
          <w:spacing w:val="2"/>
        </w:rPr>
        <w:t xml:space="preserve"> </w:t>
      </w:r>
      <w:r>
        <w:t>investigations</w:t>
      </w:r>
      <w:r>
        <w:rPr>
          <w:spacing w:val="2"/>
        </w:rPr>
        <w:t xml:space="preserve"> </w:t>
      </w:r>
      <w:r>
        <w:t>need</w:t>
      </w:r>
      <w:r>
        <w:rPr>
          <w:spacing w:val="2"/>
        </w:rPr>
        <w:t xml:space="preserve"> </w:t>
      </w:r>
      <w:r>
        <w:t>to</w:t>
      </w:r>
      <w:r>
        <w:rPr>
          <w:spacing w:val="2"/>
        </w:rPr>
        <w:t xml:space="preserve"> </w:t>
      </w:r>
      <w:r>
        <w:t>be</w:t>
      </w:r>
      <w:r>
        <w:rPr>
          <w:spacing w:val="1"/>
        </w:rPr>
        <w:t xml:space="preserve"> </w:t>
      </w:r>
      <w:r>
        <w:t>conducted,</w:t>
      </w:r>
      <w:r>
        <w:rPr>
          <w:spacing w:val="2"/>
        </w:rPr>
        <w:t xml:space="preserve"> </w:t>
      </w:r>
      <w:r>
        <w:t>and</w:t>
      </w:r>
      <w:r>
        <w:rPr>
          <w:spacing w:val="3"/>
        </w:rPr>
        <w:t xml:space="preserve"> </w:t>
      </w:r>
      <w:r>
        <w:t>children</w:t>
      </w:r>
      <w:r>
        <w:rPr>
          <w:spacing w:val="2"/>
        </w:rPr>
        <w:t xml:space="preserve"> </w:t>
      </w:r>
      <w:r>
        <w:t>and</w:t>
      </w:r>
      <w:r>
        <w:rPr>
          <w:spacing w:val="3"/>
        </w:rPr>
        <w:t xml:space="preserve"> </w:t>
      </w:r>
      <w:r>
        <w:t>young</w:t>
      </w:r>
      <w:r>
        <w:rPr>
          <w:spacing w:val="3"/>
        </w:rPr>
        <w:t xml:space="preserve"> </w:t>
      </w:r>
      <w:r>
        <w:t>people</w:t>
      </w:r>
      <w:r>
        <w:rPr>
          <w:spacing w:val="2"/>
        </w:rPr>
        <w:t xml:space="preserve"> </w:t>
      </w:r>
      <w:r>
        <w:t>need</w:t>
      </w:r>
      <w:r>
        <w:rPr>
          <w:spacing w:val="3"/>
        </w:rPr>
        <w:t xml:space="preserve"> </w:t>
      </w:r>
      <w:r>
        <w:t>to</w:t>
      </w:r>
      <w:r>
        <w:rPr>
          <w:spacing w:val="1"/>
        </w:rPr>
        <w:t xml:space="preserve"> </w:t>
      </w:r>
      <w:r>
        <w:t>be</w:t>
      </w:r>
      <w:r>
        <w:rPr>
          <w:spacing w:val="4"/>
        </w:rPr>
        <w:t xml:space="preserve"> </w:t>
      </w:r>
      <w:r>
        <w:t>included</w:t>
      </w:r>
      <w:r>
        <w:rPr>
          <w:spacing w:val="5"/>
        </w:rPr>
        <w:t xml:space="preserve"> </w:t>
      </w:r>
      <w:r>
        <w:t>in</w:t>
      </w:r>
      <w:r>
        <w:rPr>
          <w:spacing w:val="5"/>
        </w:rPr>
        <w:t xml:space="preserve"> </w:t>
      </w:r>
      <w:r>
        <w:t>interviews</w:t>
      </w:r>
      <w:r>
        <w:rPr>
          <w:spacing w:val="4"/>
        </w:rPr>
        <w:t xml:space="preserve"> </w:t>
      </w:r>
      <w:r>
        <w:t>unless</w:t>
      </w:r>
      <w:r>
        <w:rPr>
          <w:spacing w:val="5"/>
        </w:rPr>
        <w:t xml:space="preserve"> </w:t>
      </w:r>
      <w:r>
        <w:t>there</w:t>
      </w:r>
      <w:r>
        <w:rPr>
          <w:spacing w:val="5"/>
        </w:rPr>
        <w:t xml:space="preserve"> </w:t>
      </w:r>
      <w:r>
        <w:t>is</w:t>
      </w:r>
      <w:r>
        <w:rPr>
          <w:spacing w:val="5"/>
        </w:rPr>
        <w:t xml:space="preserve"> </w:t>
      </w:r>
      <w:r>
        <w:t>good</w:t>
      </w:r>
      <w:r>
        <w:rPr>
          <w:spacing w:val="4"/>
        </w:rPr>
        <w:t xml:space="preserve"> </w:t>
      </w:r>
      <w:r>
        <w:t>reaso</w:t>
      </w:r>
      <w:r w:rsidR="00E6482C">
        <w:t>n n</w:t>
      </w:r>
      <w:r>
        <w:t>ot</w:t>
      </w:r>
      <w:r>
        <w:rPr>
          <w:spacing w:val="-1"/>
        </w:rPr>
        <w:t xml:space="preserve"> </w:t>
      </w:r>
      <w:r>
        <w:t>to.</w:t>
      </w:r>
    </w:p>
    <w:p w14:paraId="392A3DF2" w14:textId="77777777" w:rsidR="00A92A6C" w:rsidRDefault="006B1F23" w:rsidP="006921DB">
      <w:proofErr w:type="spellStart"/>
      <w:r>
        <w:t>Organisations</w:t>
      </w:r>
      <w:proofErr w:type="spellEnd"/>
      <w:r>
        <w:rPr>
          <w:spacing w:val="1"/>
        </w:rPr>
        <w:t xml:space="preserve"> </w:t>
      </w:r>
      <w:r>
        <w:t>have</w:t>
      </w:r>
      <w:r>
        <w:rPr>
          <w:spacing w:val="2"/>
        </w:rPr>
        <w:t xml:space="preserve"> </w:t>
      </w:r>
      <w:r>
        <w:t>asked</w:t>
      </w:r>
      <w:r>
        <w:rPr>
          <w:spacing w:val="2"/>
        </w:rPr>
        <w:t xml:space="preserve"> </w:t>
      </w:r>
      <w:r>
        <w:t>the</w:t>
      </w:r>
      <w:r>
        <w:rPr>
          <w:spacing w:val="2"/>
        </w:rPr>
        <w:t xml:space="preserve"> </w:t>
      </w:r>
      <w:r>
        <w:t>Commission</w:t>
      </w:r>
      <w:r>
        <w:rPr>
          <w:spacing w:val="2"/>
        </w:rPr>
        <w:t xml:space="preserve"> </w:t>
      </w:r>
      <w:r>
        <w:t>for</w:t>
      </w:r>
      <w:r>
        <w:rPr>
          <w:spacing w:val="1"/>
        </w:rPr>
        <w:t xml:space="preserve"> </w:t>
      </w:r>
      <w:r>
        <w:t>Children and</w:t>
      </w:r>
      <w:r>
        <w:rPr>
          <w:spacing w:val="1"/>
        </w:rPr>
        <w:t xml:space="preserve"> </w:t>
      </w:r>
      <w:r>
        <w:t>Young</w:t>
      </w:r>
      <w:r>
        <w:rPr>
          <w:spacing w:val="1"/>
        </w:rPr>
        <w:t xml:space="preserve"> </w:t>
      </w:r>
      <w:r>
        <w:t>People</w:t>
      </w:r>
      <w:r>
        <w:rPr>
          <w:spacing w:val="1"/>
        </w:rPr>
        <w:t xml:space="preserve"> </w:t>
      </w:r>
      <w:r>
        <w:t>for</w:t>
      </w:r>
      <w:r>
        <w:rPr>
          <w:spacing w:val="1"/>
        </w:rPr>
        <w:t xml:space="preserve"> </w:t>
      </w:r>
      <w:r>
        <w:t>advice</w:t>
      </w:r>
      <w:r>
        <w:rPr>
          <w:spacing w:val="1"/>
        </w:rPr>
        <w:t xml:space="preserve"> </w:t>
      </w:r>
      <w:r>
        <w:t>about</w:t>
      </w:r>
      <w:r>
        <w:rPr>
          <w:spacing w:val="1"/>
        </w:rPr>
        <w:t xml:space="preserve"> </w:t>
      </w:r>
      <w:r>
        <w:t>how</w:t>
      </w:r>
      <w:r>
        <w:rPr>
          <w:spacing w:val="1"/>
        </w:rPr>
        <w:t xml:space="preserve"> </w:t>
      </w:r>
      <w:r>
        <w:t>to</w:t>
      </w:r>
      <w:r>
        <w:rPr>
          <w:spacing w:val="1"/>
        </w:rPr>
        <w:t xml:space="preserve"> </w:t>
      </w:r>
      <w:r>
        <w:t>interview</w:t>
      </w:r>
      <w:r>
        <w:rPr>
          <w:spacing w:val="4"/>
        </w:rPr>
        <w:t xml:space="preserve"> </w:t>
      </w:r>
      <w:r>
        <w:t>children</w:t>
      </w:r>
      <w:r>
        <w:rPr>
          <w:spacing w:val="5"/>
        </w:rPr>
        <w:t xml:space="preserve"> </w:t>
      </w:r>
      <w:r>
        <w:t>and</w:t>
      </w:r>
      <w:r>
        <w:rPr>
          <w:spacing w:val="4"/>
        </w:rPr>
        <w:t xml:space="preserve"> </w:t>
      </w:r>
      <w:r>
        <w:t>young</w:t>
      </w:r>
      <w:r>
        <w:rPr>
          <w:spacing w:val="5"/>
        </w:rPr>
        <w:t xml:space="preserve"> </w:t>
      </w:r>
      <w:r>
        <w:t>people</w:t>
      </w:r>
      <w:r>
        <w:rPr>
          <w:spacing w:val="4"/>
        </w:rPr>
        <w:t xml:space="preserve"> </w:t>
      </w:r>
      <w:r>
        <w:t>for</w:t>
      </w:r>
      <w:r>
        <w:rPr>
          <w:spacing w:val="5"/>
        </w:rPr>
        <w:t xml:space="preserve"> </w:t>
      </w:r>
      <w:r>
        <w:t>Reportable</w:t>
      </w:r>
      <w:r>
        <w:rPr>
          <w:spacing w:val="1"/>
        </w:rPr>
        <w:t xml:space="preserve"> </w:t>
      </w:r>
      <w:r>
        <w:t>Conduct</w:t>
      </w:r>
      <w:r>
        <w:rPr>
          <w:spacing w:val="6"/>
        </w:rPr>
        <w:t xml:space="preserve"> </w:t>
      </w:r>
      <w:r>
        <w:t>Scheme</w:t>
      </w:r>
      <w:r>
        <w:rPr>
          <w:spacing w:val="6"/>
        </w:rPr>
        <w:t xml:space="preserve"> </w:t>
      </w:r>
      <w:r>
        <w:t>investigations</w:t>
      </w:r>
      <w:r>
        <w:rPr>
          <w:spacing w:val="6"/>
        </w:rPr>
        <w:t xml:space="preserve"> </w:t>
      </w:r>
      <w:r>
        <w:t>during</w:t>
      </w:r>
      <w:r>
        <w:rPr>
          <w:spacing w:val="6"/>
        </w:rPr>
        <w:t xml:space="preserve"> </w:t>
      </w:r>
      <w:r>
        <w:t>the</w:t>
      </w:r>
      <w:r>
        <w:rPr>
          <w:spacing w:val="7"/>
        </w:rPr>
        <w:t xml:space="preserve"> </w:t>
      </w:r>
      <w:r>
        <w:t>pandemic.</w:t>
      </w:r>
      <w:r>
        <w:rPr>
          <w:spacing w:val="-50"/>
        </w:rPr>
        <w:t xml:space="preserve"> </w:t>
      </w:r>
      <w:r>
        <w:t>This</w:t>
      </w:r>
      <w:r>
        <w:rPr>
          <w:spacing w:val="1"/>
        </w:rPr>
        <w:t xml:space="preserve"> </w:t>
      </w:r>
      <w:r>
        <w:t>guidance</w:t>
      </w:r>
      <w:r>
        <w:rPr>
          <w:spacing w:val="1"/>
        </w:rPr>
        <w:t xml:space="preserve"> </w:t>
      </w:r>
      <w:r>
        <w:t>has</w:t>
      </w:r>
      <w:r>
        <w:rPr>
          <w:spacing w:val="1"/>
        </w:rPr>
        <w:t xml:space="preserve"> </w:t>
      </w:r>
      <w:r>
        <w:t>been</w:t>
      </w:r>
      <w:r>
        <w:rPr>
          <w:spacing w:val="1"/>
        </w:rPr>
        <w:t xml:space="preserve"> </w:t>
      </w:r>
      <w:r>
        <w:t>prepared</w:t>
      </w:r>
      <w:r>
        <w:rPr>
          <w:spacing w:val="1"/>
        </w:rPr>
        <w:t xml:space="preserve"> </w:t>
      </w:r>
      <w:r>
        <w:t>to</w:t>
      </w:r>
      <w:r>
        <w:rPr>
          <w:spacing w:val="2"/>
        </w:rPr>
        <w:t xml:space="preserve"> </w:t>
      </w:r>
      <w:r>
        <w:t>assist</w:t>
      </w:r>
      <w:r>
        <w:rPr>
          <w:spacing w:val="1"/>
        </w:rPr>
        <w:t xml:space="preserve"> </w:t>
      </w:r>
      <w:proofErr w:type="spellStart"/>
      <w:r>
        <w:t>organisations</w:t>
      </w:r>
      <w:proofErr w:type="spellEnd"/>
      <w:r>
        <w:rPr>
          <w:spacing w:val="4"/>
        </w:rPr>
        <w:t xml:space="preserve"> </w:t>
      </w:r>
      <w:r>
        <w:t>in</w:t>
      </w:r>
      <w:r>
        <w:rPr>
          <w:spacing w:val="4"/>
        </w:rPr>
        <w:t xml:space="preserve"> </w:t>
      </w:r>
      <w:r>
        <w:t>ensuring</w:t>
      </w:r>
      <w:r>
        <w:rPr>
          <w:spacing w:val="4"/>
        </w:rPr>
        <w:t xml:space="preserve"> </w:t>
      </w:r>
      <w:r>
        <w:t>children</w:t>
      </w:r>
      <w:r>
        <w:rPr>
          <w:spacing w:val="5"/>
        </w:rPr>
        <w:t xml:space="preserve"> </w:t>
      </w:r>
      <w:r>
        <w:t>and</w:t>
      </w:r>
      <w:r>
        <w:rPr>
          <w:spacing w:val="4"/>
        </w:rPr>
        <w:t xml:space="preserve"> </w:t>
      </w:r>
      <w:r>
        <w:t>young</w:t>
      </w:r>
      <w:r>
        <w:rPr>
          <w:spacing w:val="4"/>
        </w:rPr>
        <w:t xml:space="preserve"> </w:t>
      </w:r>
      <w:r>
        <w:t>people</w:t>
      </w:r>
      <w:r>
        <w:rPr>
          <w:spacing w:val="1"/>
        </w:rPr>
        <w:t xml:space="preserve"> </w:t>
      </w:r>
      <w:r>
        <w:t>participate</w:t>
      </w:r>
      <w:r>
        <w:rPr>
          <w:spacing w:val="4"/>
        </w:rPr>
        <w:t xml:space="preserve"> </w:t>
      </w:r>
      <w:r>
        <w:t>meaningfully</w:t>
      </w:r>
      <w:r>
        <w:rPr>
          <w:spacing w:val="4"/>
        </w:rPr>
        <w:t xml:space="preserve"> </w:t>
      </w:r>
      <w:r>
        <w:t>and</w:t>
      </w:r>
      <w:r>
        <w:rPr>
          <w:spacing w:val="4"/>
        </w:rPr>
        <w:t xml:space="preserve"> </w:t>
      </w:r>
      <w:r>
        <w:t>safely.</w:t>
      </w:r>
      <w:r>
        <w:rPr>
          <w:spacing w:val="5"/>
        </w:rPr>
        <w:t xml:space="preserve"> </w:t>
      </w:r>
      <w:r>
        <w:t>In</w:t>
      </w:r>
      <w:r>
        <w:rPr>
          <w:spacing w:val="4"/>
        </w:rPr>
        <w:t xml:space="preserve"> </w:t>
      </w:r>
      <w:r>
        <w:t>developing</w:t>
      </w:r>
      <w:r>
        <w:rPr>
          <w:spacing w:val="4"/>
        </w:rPr>
        <w:t xml:space="preserve"> </w:t>
      </w:r>
      <w:r>
        <w:t>this</w:t>
      </w:r>
      <w:r>
        <w:rPr>
          <w:spacing w:val="1"/>
        </w:rPr>
        <w:t xml:space="preserve"> </w:t>
      </w:r>
      <w:r>
        <w:t>guide,</w:t>
      </w:r>
      <w:r>
        <w:rPr>
          <w:spacing w:val="1"/>
        </w:rPr>
        <w:t xml:space="preserve"> </w:t>
      </w:r>
      <w:r>
        <w:t>the</w:t>
      </w:r>
      <w:r>
        <w:rPr>
          <w:spacing w:val="2"/>
        </w:rPr>
        <w:t xml:space="preserve"> </w:t>
      </w:r>
      <w:r>
        <w:t>Commission</w:t>
      </w:r>
      <w:r>
        <w:rPr>
          <w:spacing w:val="2"/>
        </w:rPr>
        <w:t xml:space="preserve"> </w:t>
      </w:r>
      <w:r>
        <w:t>sought</w:t>
      </w:r>
      <w:r>
        <w:rPr>
          <w:spacing w:val="1"/>
        </w:rPr>
        <w:t xml:space="preserve"> </w:t>
      </w:r>
      <w:r>
        <w:t>views</w:t>
      </w:r>
      <w:r>
        <w:rPr>
          <w:spacing w:val="2"/>
        </w:rPr>
        <w:t xml:space="preserve"> </w:t>
      </w:r>
      <w:r>
        <w:t>of</w:t>
      </w:r>
      <w:r>
        <w:rPr>
          <w:spacing w:val="2"/>
        </w:rPr>
        <w:t xml:space="preserve"> </w:t>
      </w:r>
      <w:r>
        <w:t>expert</w:t>
      </w:r>
      <w:r>
        <w:rPr>
          <w:spacing w:val="1"/>
        </w:rPr>
        <w:t xml:space="preserve"> </w:t>
      </w:r>
      <w:r>
        <w:t>stakeholders,</w:t>
      </w:r>
      <w:r>
        <w:rPr>
          <w:spacing w:val="1"/>
        </w:rPr>
        <w:t xml:space="preserve"> </w:t>
      </w:r>
      <w:r>
        <w:t>both</w:t>
      </w:r>
      <w:r>
        <w:rPr>
          <w:spacing w:val="2"/>
        </w:rPr>
        <w:t xml:space="preserve"> </w:t>
      </w:r>
      <w:r>
        <w:t>directly</w:t>
      </w:r>
      <w:r>
        <w:rPr>
          <w:spacing w:val="2"/>
        </w:rPr>
        <w:t xml:space="preserve"> </w:t>
      </w:r>
      <w:r>
        <w:t>and</w:t>
      </w:r>
      <w:r>
        <w:rPr>
          <w:spacing w:val="2"/>
        </w:rPr>
        <w:t xml:space="preserve"> </w:t>
      </w:r>
      <w:r>
        <w:t>through</w:t>
      </w:r>
      <w:r>
        <w:rPr>
          <w:spacing w:val="2"/>
        </w:rPr>
        <w:t xml:space="preserve"> </w:t>
      </w:r>
      <w:r>
        <w:t>available</w:t>
      </w:r>
      <w:r>
        <w:rPr>
          <w:spacing w:val="1"/>
        </w:rPr>
        <w:t xml:space="preserve"> </w:t>
      </w:r>
      <w:r>
        <w:t>literature.</w:t>
      </w:r>
    </w:p>
    <w:p w14:paraId="2497305A" w14:textId="47FEF87A" w:rsidR="00A92A6C" w:rsidRDefault="006B1F23" w:rsidP="006921DB">
      <w:r>
        <w:t>This</w:t>
      </w:r>
      <w:r>
        <w:rPr>
          <w:spacing w:val="2"/>
        </w:rPr>
        <w:t xml:space="preserve"> </w:t>
      </w:r>
      <w:r>
        <w:t>guide</w:t>
      </w:r>
      <w:r>
        <w:rPr>
          <w:spacing w:val="2"/>
        </w:rPr>
        <w:t xml:space="preserve"> </w:t>
      </w:r>
      <w:r>
        <w:t>is</w:t>
      </w:r>
      <w:r>
        <w:rPr>
          <w:spacing w:val="2"/>
        </w:rPr>
        <w:t xml:space="preserve"> </w:t>
      </w:r>
      <w:r>
        <w:t>advisory</w:t>
      </w:r>
      <w:r>
        <w:rPr>
          <w:spacing w:val="3"/>
        </w:rPr>
        <w:t xml:space="preserve"> </w:t>
      </w:r>
      <w:r>
        <w:t>only.</w:t>
      </w:r>
      <w:r>
        <w:rPr>
          <w:spacing w:val="2"/>
        </w:rPr>
        <w:t xml:space="preserve"> </w:t>
      </w:r>
      <w:r>
        <w:t>Approaches</w:t>
      </w:r>
      <w:r>
        <w:rPr>
          <w:spacing w:val="2"/>
        </w:rPr>
        <w:t xml:space="preserve"> </w:t>
      </w:r>
      <w:r>
        <w:t>will</w:t>
      </w:r>
      <w:r>
        <w:rPr>
          <w:spacing w:val="3"/>
        </w:rPr>
        <w:t xml:space="preserve"> </w:t>
      </w:r>
      <w:r>
        <w:t>vary</w:t>
      </w:r>
      <w:r>
        <w:rPr>
          <w:spacing w:val="1"/>
        </w:rPr>
        <w:t xml:space="preserve"> </w:t>
      </w:r>
      <w:r>
        <w:t>across</w:t>
      </w:r>
      <w:r>
        <w:rPr>
          <w:spacing w:val="1"/>
        </w:rPr>
        <w:t xml:space="preserve"> </w:t>
      </w:r>
      <w:r>
        <w:t>different</w:t>
      </w:r>
      <w:r>
        <w:rPr>
          <w:spacing w:val="1"/>
        </w:rPr>
        <w:t xml:space="preserve"> </w:t>
      </w:r>
      <w:r>
        <w:t>contexts.</w:t>
      </w:r>
      <w:r>
        <w:rPr>
          <w:spacing w:val="1"/>
        </w:rPr>
        <w:t xml:space="preserve"> </w:t>
      </w:r>
      <w:r>
        <w:t>We</w:t>
      </w:r>
      <w:r>
        <w:rPr>
          <w:spacing w:val="1"/>
        </w:rPr>
        <w:t xml:space="preserve"> </w:t>
      </w:r>
      <w:r>
        <w:t>acknowledge</w:t>
      </w:r>
      <w:r>
        <w:rPr>
          <w:spacing w:val="1"/>
        </w:rPr>
        <w:t xml:space="preserve"> </w:t>
      </w:r>
      <w:r>
        <w:t>that,</w:t>
      </w:r>
      <w:r>
        <w:rPr>
          <w:spacing w:val="1"/>
        </w:rPr>
        <w:t xml:space="preserve"> </w:t>
      </w:r>
      <w:r>
        <w:t>in</w:t>
      </w:r>
      <w:r>
        <w:rPr>
          <w:spacing w:val="1"/>
        </w:rPr>
        <w:t xml:space="preserve"> </w:t>
      </w:r>
      <w:r>
        <w:t>some</w:t>
      </w:r>
      <w:r>
        <w:rPr>
          <w:spacing w:val="4"/>
        </w:rPr>
        <w:t xml:space="preserve"> </w:t>
      </w:r>
      <w:r>
        <w:t>circumstances,</w:t>
      </w:r>
      <w:r>
        <w:rPr>
          <w:spacing w:val="4"/>
        </w:rPr>
        <w:t xml:space="preserve"> </w:t>
      </w:r>
      <w:r>
        <w:t>the</w:t>
      </w:r>
      <w:r>
        <w:rPr>
          <w:spacing w:val="4"/>
        </w:rPr>
        <w:t xml:space="preserve"> </w:t>
      </w:r>
      <w:r>
        <w:t>pandemic</w:t>
      </w:r>
      <w:r>
        <w:rPr>
          <w:spacing w:val="5"/>
        </w:rPr>
        <w:t xml:space="preserve"> </w:t>
      </w:r>
      <w:r>
        <w:t>poses</w:t>
      </w:r>
      <w:r>
        <w:rPr>
          <w:spacing w:val="4"/>
        </w:rPr>
        <w:t xml:space="preserve"> </w:t>
      </w:r>
      <w:r>
        <w:t>no</w:t>
      </w:r>
      <w:r>
        <w:rPr>
          <w:spacing w:val="4"/>
        </w:rPr>
        <w:t xml:space="preserve"> </w:t>
      </w:r>
      <w:r>
        <w:t>need</w:t>
      </w:r>
      <w:r>
        <w:rPr>
          <w:spacing w:val="5"/>
        </w:rPr>
        <w:t xml:space="preserve"> </w:t>
      </w:r>
      <w:r>
        <w:t>t</w:t>
      </w:r>
      <w:r w:rsidR="00E6482C">
        <w:t>o c</w:t>
      </w:r>
      <w:r>
        <w:t>hange</w:t>
      </w:r>
      <w:r>
        <w:rPr>
          <w:spacing w:val="5"/>
        </w:rPr>
        <w:t xml:space="preserve"> </w:t>
      </w:r>
      <w:r>
        <w:t>interview</w:t>
      </w:r>
      <w:r>
        <w:rPr>
          <w:spacing w:val="5"/>
        </w:rPr>
        <w:t xml:space="preserve"> </w:t>
      </w:r>
      <w:r>
        <w:t>processes.</w:t>
      </w:r>
      <w:r>
        <w:rPr>
          <w:spacing w:val="6"/>
        </w:rPr>
        <w:t xml:space="preserve"> </w:t>
      </w:r>
      <w:r>
        <w:t>In</w:t>
      </w:r>
      <w:r>
        <w:rPr>
          <w:spacing w:val="5"/>
        </w:rPr>
        <w:t xml:space="preserve"> </w:t>
      </w:r>
      <w:r>
        <w:t>other</w:t>
      </w:r>
      <w:r>
        <w:rPr>
          <w:spacing w:val="5"/>
        </w:rPr>
        <w:t xml:space="preserve"> </w:t>
      </w:r>
      <w:r>
        <w:t>circumstances,</w:t>
      </w:r>
      <w:r>
        <w:rPr>
          <w:spacing w:val="1"/>
        </w:rPr>
        <w:t xml:space="preserve"> </w:t>
      </w:r>
      <w:r>
        <w:t>however, changes may be required, due to current</w:t>
      </w:r>
      <w:r>
        <w:rPr>
          <w:spacing w:val="1"/>
        </w:rPr>
        <w:t xml:space="preserve"> </w:t>
      </w:r>
      <w:r>
        <w:t>Chief</w:t>
      </w:r>
      <w:r>
        <w:rPr>
          <w:spacing w:val="2"/>
        </w:rPr>
        <w:t xml:space="preserve"> </w:t>
      </w:r>
      <w:r>
        <w:t>Health</w:t>
      </w:r>
      <w:r>
        <w:rPr>
          <w:spacing w:val="2"/>
        </w:rPr>
        <w:t xml:space="preserve"> </w:t>
      </w:r>
      <w:r>
        <w:t>Officer</w:t>
      </w:r>
      <w:r>
        <w:rPr>
          <w:spacing w:val="3"/>
        </w:rPr>
        <w:t xml:space="preserve"> </w:t>
      </w:r>
      <w:r>
        <w:t>directives</w:t>
      </w:r>
      <w:r>
        <w:rPr>
          <w:spacing w:val="2"/>
        </w:rPr>
        <w:t xml:space="preserve"> </w:t>
      </w:r>
      <w:r>
        <w:t>or</w:t>
      </w:r>
      <w:r>
        <w:rPr>
          <w:spacing w:val="3"/>
        </w:rPr>
        <w:t xml:space="preserve"> </w:t>
      </w:r>
      <w:r>
        <w:t>to</w:t>
      </w:r>
      <w:r>
        <w:rPr>
          <w:spacing w:val="2"/>
        </w:rPr>
        <w:t xml:space="preserve"> </w:t>
      </w:r>
      <w:r>
        <w:t>reduce</w:t>
      </w:r>
      <w:r>
        <w:rPr>
          <w:spacing w:val="3"/>
        </w:rPr>
        <w:t xml:space="preserve"> </w:t>
      </w:r>
      <w:r>
        <w:t>infection</w:t>
      </w:r>
      <w:r>
        <w:rPr>
          <w:spacing w:val="1"/>
        </w:rPr>
        <w:t xml:space="preserve"> </w:t>
      </w:r>
      <w:r>
        <w:t>risks.</w:t>
      </w:r>
      <w:r>
        <w:rPr>
          <w:spacing w:val="4"/>
        </w:rPr>
        <w:t xml:space="preserve"> </w:t>
      </w:r>
      <w:r>
        <w:t>Planning</w:t>
      </w:r>
      <w:r>
        <w:rPr>
          <w:spacing w:val="5"/>
        </w:rPr>
        <w:t xml:space="preserve"> </w:t>
      </w:r>
      <w:r>
        <w:t>interviews</w:t>
      </w:r>
      <w:r>
        <w:rPr>
          <w:spacing w:val="5"/>
        </w:rPr>
        <w:t xml:space="preserve"> </w:t>
      </w:r>
      <w:r>
        <w:t>is</w:t>
      </w:r>
      <w:r>
        <w:rPr>
          <w:spacing w:val="5"/>
        </w:rPr>
        <w:t xml:space="preserve"> </w:t>
      </w:r>
      <w:r>
        <w:t>crucial</w:t>
      </w:r>
      <w:r>
        <w:rPr>
          <w:spacing w:val="5"/>
        </w:rPr>
        <w:t xml:space="preserve"> </w:t>
      </w:r>
      <w:r>
        <w:t>to</w:t>
      </w:r>
      <w:r>
        <w:rPr>
          <w:spacing w:val="5"/>
        </w:rPr>
        <w:t xml:space="preserve"> </w:t>
      </w:r>
      <w:r>
        <w:t>identify</w:t>
      </w:r>
      <w:r>
        <w:rPr>
          <w:spacing w:val="5"/>
        </w:rPr>
        <w:t xml:space="preserve"> </w:t>
      </w:r>
      <w:r>
        <w:t>potentia</w:t>
      </w:r>
      <w:r w:rsidR="00441AB1">
        <w:t>l d</w:t>
      </w:r>
      <w:r>
        <w:t>ifficulties and</w:t>
      </w:r>
      <w:r>
        <w:rPr>
          <w:spacing w:val="1"/>
        </w:rPr>
        <w:t xml:space="preserve"> </w:t>
      </w:r>
      <w:proofErr w:type="spellStart"/>
      <w:r>
        <w:t>organise</w:t>
      </w:r>
      <w:proofErr w:type="spellEnd"/>
      <w:r>
        <w:rPr>
          <w:spacing w:val="1"/>
        </w:rPr>
        <w:t xml:space="preserve"> </w:t>
      </w:r>
      <w:r>
        <w:t>solutions.</w:t>
      </w:r>
    </w:p>
    <w:p w14:paraId="5726B274" w14:textId="77777777" w:rsidR="00A92A6C" w:rsidRDefault="006B1F23" w:rsidP="006921DB">
      <w:r>
        <w:t>The</w:t>
      </w:r>
      <w:r>
        <w:rPr>
          <w:spacing w:val="2"/>
        </w:rPr>
        <w:t xml:space="preserve"> </w:t>
      </w:r>
      <w:r>
        <w:t>aim</w:t>
      </w:r>
      <w:r>
        <w:rPr>
          <w:spacing w:val="2"/>
        </w:rPr>
        <w:t xml:space="preserve"> </w:t>
      </w:r>
      <w:r>
        <w:t>of</w:t>
      </w:r>
      <w:r>
        <w:rPr>
          <w:spacing w:val="2"/>
        </w:rPr>
        <w:t xml:space="preserve"> </w:t>
      </w:r>
      <w:r>
        <w:t>this</w:t>
      </w:r>
      <w:r>
        <w:rPr>
          <w:spacing w:val="2"/>
        </w:rPr>
        <w:t xml:space="preserve"> </w:t>
      </w:r>
      <w:r>
        <w:t>guide</w:t>
      </w:r>
      <w:r>
        <w:rPr>
          <w:spacing w:val="2"/>
        </w:rPr>
        <w:t xml:space="preserve"> </w:t>
      </w:r>
      <w:r>
        <w:t>is</w:t>
      </w:r>
      <w:r>
        <w:rPr>
          <w:spacing w:val="2"/>
        </w:rPr>
        <w:t xml:space="preserve"> </w:t>
      </w:r>
      <w:r>
        <w:t>to</w:t>
      </w:r>
      <w:r>
        <w:rPr>
          <w:spacing w:val="2"/>
        </w:rPr>
        <w:t xml:space="preserve"> </w:t>
      </w:r>
      <w:r>
        <w:t>highlight</w:t>
      </w:r>
      <w:r>
        <w:rPr>
          <w:spacing w:val="2"/>
        </w:rPr>
        <w:t xml:space="preserve"> </w:t>
      </w:r>
      <w:r>
        <w:t>some</w:t>
      </w:r>
      <w:r>
        <w:rPr>
          <w:spacing w:val="2"/>
        </w:rPr>
        <w:t xml:space="preserve"> </w:t>
      </w:r>
      <w:r>
        <w:t>key</w:t>
      </w:r>
      <w:r>
        <w:rPr>
          <w:spacing w:val="2"/>
        </w:rPr>
        <w:t xml:space="preserve"> </w:t>
      </w:r>
      <w:r>
        <w:t>impacts</w:t>
      </w:r>
      <w:r>
        <w:rPr>
          <w:spacing w:val="-50"/>
        </w:rPr>
        <w:t xml:space="preserve"> </w:t>
      </w:r>
      <w:r>
        <w:t>of COVID-19 and issues to consider when planning</w:t>
      </w:r>
      <w:r>
        <w:rPr>
          <w:spacing w:val="1"/>
        </w:rPr>
        <w:t xml:space="preserve"> </w:t>
      </w:r>
      <w:r>
        <w:t>and conducting interviews.</w:t>
      </w:r>
    </w:p>
    <w:p w14:paraId="0298EA1B" w14:textId="7C0C6E3D" w:rsidR="00A92A6C" w:rsidRDefault="006B1F23" w:rsidP="00C01D6E">
      <w:pPr>
        <w:pStyle w:val="Heading2"/>
      </w:pPr>
      <w:bookmarkStart w:id="7" w:name="_Toc72236879"/>
      <w:r>
        <w:t>Additional</w:t>
      </w:r>
      <w:r>
        <w:rPr>
          <w:spacing w:val="14"/>
        </w:rPr>
        <w:t xml:space="preserve"> </w:t>
      </w:r>
      <w:r>
        <w:t>guidance</w:t>
      </w:r>
      <w:bookmarkEnd w:id="7"/>
    </w:p>
    <w:p w14:paraId="3F59B8BE" w14:textId="03EE1293" w:rsidR="00A92A6C" w:rsidRDefault="006B1F23" w:rsidP="00C01D6E">
      <w:r>
        <w:t>This</w:t>
      </w:r>
      <w:r>
        <w:rPr>
          <w:spacing w:val="2"/>
        </w:rPr>
        <w:t xml:space="preserve"> </w:t>
      </w:r>
      <w:r>
        <w:t>resource</w:t>
      </w:r>
      <w:r>
        <w:rPr>
          <w:spacing w:val="2"/>
        </w:rPr>
        <w:t xml:space="preserve"> </w:t>
      </w:r>
      <w:r>
        <w:t>is</w:t>
      </w:r>
      <w:r>
        <w:rPr>
          <w:spacing w:val="2"/>
        </w:rPr>
        <w:t xml:space="preserve"> </w:t>
      </w:r>
      <w:r>
        <w:t>a</w:t>
      </w:r>
      <w:r>
        <w:rPr>
          <w:spacing w:val="2"/>
        </w:rPr>
        <w:t xml:space="preserve"> </w:t>
      </w:r>
      <w:r>
        <w:t>supplement</w:t>
      </w:r>
      <w:r>
        <w:rPr>
          <w:spacing w:val="2"/>
        </w:rPr>
        <w:t xml:space="preserve"> </w:t>
      </w:r>
      <w:r>
        <w:t>to</w:t>
      </w:r>
      <w:r>
        <w:rPr>
          <w:spacing w:val="2"/>
        </w:rPr>
        <w:t xml:space="preserve"> </w:t>
      </w:r>
      <w:r>
        <w:t>the</w:t>
      </w:r>
      <w:r>
        <w:rPr>
          <w:spacing w:val="2"/>
        </w:rPr>
        <w:t xml:space="preserve"> </w:t>
      </w:r>
      <w:r>
        <w:t>Commission’s</w:t>
      </w:r>
      <w:r w:rsidR="00C01D6E">
        <w:t xml:space="preserve"> </w:t>
      </w:r>
      <w:r>
        <w:rPr>
          <w:spacing w:val="-50"/>
        </w:rPr>
        <w:t xml:space="preserve"> </w:t>
      </w:r>
      <w:r>
        <w:t>existing guidance:</w:t>
      </w:r>
    </w:p>
    <w:p w14:paraId="70112DEF" w14:textId="77777777" w:rsidR="00A92A6C" w:rsidRPr="00441AB1" w:rsidRDefault="0034011E" w:rsidP="00C01D6E">
      <w:pPr>
        <w:pStyle w:val="ListParagraph"/>
      </w:pPr>
      <w:hyperlink r:id="rId19">
        <w:r w:rsidR="006B1F23" w:rsidRPr="00441AB1">
          <w:rPr>
            <w:rStyle w:val="Hyperlink"/>
          </w:rPr>
          <w:t>Guide for including children and young people</w:t>
        </w:r>
      </w:hyperlink>
      <w:r w:rsidR="006B1F23" w:rsidRPr="00441AB1">
        <w:rPr>
          <w:rStyle w:val="Hyperlink"/>
        </w:rPr>
        <w:t xml:space="preserve"> </w:t>
      </w:r>
      <w:hyperlink r:id="rId20">
        <w:r w:rsidR="006B1F23" w:rsidRPr="00441AB1">
          <w:rPr>
            <w:rStyle w:val="Hyperlink"/>
          </w:rPr>
          <w:t>in reportable conduct investigations</w:t>
        </w:r>
      </w:hyperlink>
    </w:p>
    <w:p w14:paraId="5E1C23A8" w14:textId="77777777" w:rsidR="00A92A6C" w:rsidRPr="00441AB1" w:rsidRDefault="0034011E" w:rsidP="00C01D6E">
      <w:pPr>
        <w:pStyle w:val="ListParagraph"/>
        <w:rPr>
          <w:rStyle w:val="Hyperlink"/>
        </w:rPr>
      </w:pPr>
      <w:hyperlink r:id="rId21">
        <w:r w:rsidR="006B1F23" w:rsidRPr="00441AB1">
          <w:rPr>
            <w:rStyle w:val="Hyperlink"/>
          </w:rPr>
          <w:t xml:space="preserve">Guidance for </w:t>
        </w:r>
        <w:proofErr w:type="spellStart"/>
        <w:r w:rsidR="006B1F23" w:rsidRPr="00441AB1">
          <w:rPr>
            <w:rStyle w:val="Hyperlink"/>
          </w:rPr>
          <w:t>organisations</w:t>
        </w:r>
        <w:proofErr w:type="spellEnd"/>
        <w:r w:rsidR="006B1F23" w:rsidRPr="00441AB1">
          <w:rPr>
            <w:rStyle w:val="Hyperlink"/>
          </w:rPr>
          <w:t xml:space="preserve"> investigating a</w:t>
        </w:r>
      </w:hyperlink>
      <w:r w:rsidR="006B1F23" w:rsidRPr="00441AB1">
        <w:rPr>
          <w:rStyle w:val="Hyperlink"/>
        </w:rPr>
        <w:t xml:space="preserve"> </w:t>
      </w:r>
      <w:hyperlink r:id="rId22">
        <w:r w:rsidR="006B1F23" w:rsidRPr="00441AB1">
          <w:rPr>
            <w:rStyle w:val="Hyperlink"/>
          </w:rPr>
          <w:t>reportable conduct allegation</w:t>
        </w:r>
      </w:hyperlink>
      <w:r w:rsidR="006B1F23" w:rsidRPr="00441AB1">
        <w:rPr>
          <w:rStyle w:val="Hyperlink"/>
        </w:rPr>
        <w:t>.</w:t>
      </w:r>
    </w:p>
    <w:p w14:paraId="7890CB5B" w14:textId="2E7EA731" w:rsidR="00A92A6C" w:rsidRDefault="006B1F23" w:rsidP="00C01D6E">
      <w:r>
        <w:t>These</w:t>
      </w:r>
      <w:r>
        <w:rPr>
          <w:spacing w:val="5"/>
        </w:rPr>
        <w:t xml:space="preserve"> </w:t>
      </w:r>
      <w:r>
        <w:t>provide</w:t>
      </w:r>
      <w:r>
        <w:rPr>
          <w:spacing w:val="5"/>
        </w:rPr>
        <w:t xml:space="preserve"> </w:t>
      </w:r>
      <w:r>
        <w:t>the</w:t>
      </w:r>
      <w:r>
        <w:rPr>
          <w:spacing w:val="6"/>
        </w:rPr>
        <w:t xml:space="preserve"> </w:t>
      </w:r>
      <w:r>
        <w:t>essential</w:t>
      </w:r>
      <w:r>
        <w:rPr>
          <w:spacing w:val="5"/>
        </w:rPr>
        <w:t xml:space="preserve"> </w:t>
      </w:r>
      <w:r>
        <w:t>framework</w:t>
      </w:r>
      <w:r>
        <w:rPr>
          <w:spacing w:val="5"/>
        </w:rPr>
        <w:t xml:space="preserve"> </w:t>
      </w:r>
      <w:r>
        <w:t>for</w:t>
      </w:r>
      <w:r>
        <w:rPr>
          <w:spacing w:val="5"/>
        </w:rPr>
        <w:t xml:space="preserve"> </w:t>
      </w:r>
      <w:r>
        <w:t>conductin</w:t>
      </w:r>
      <w:r w:rsidR="00441AB1">
        <w:t>g i</w:t>
      </w:r>
      <w:r>
        <w:t>nterviews,</w:t>
      </w:r>
      <w:r>
        <w:rPr>
          <w:spacing w:val="3"/>
        </w:rPr>
        <w:t xml:space="preserve"> </w:t>
      </w:r>
      <w:r>
        <w:t>and</w:t>
      </w:r>
      <w:r>
        <w:rPr>
          <w:spacing w:val="4"/>
        </w:rPr>
        <w:t xml:space="preserve"> </w:t>
      </w:r>
      <w:r>
        <w:t>this</w:t>
      </w:r>
      <w:r>
        <w:rPr>
          <w:spacing w:val="3"/>
        </w:rPr>
        <w:t xml:space="preserve"> </w:t>
      </w:r>
      <w:r>
        <w:t>guide</w:t>
      </w:r>
      <w:r>
        <w:rPr>
          <w:spacing w:val="4"/>
        </w:rPr>
        <w:t xml:space="preserve"> </w:t>
      </w:r>
      <w:r>
        <w:t>is</w:t>
      </w:r>
      <w:r>
        <w:rPr>
          <w:spacing w:val="4"/>
        </w:rPr>
        <w:t xml:space="preserve"> </w:t>
      </w:r>
      <w:r>
        <w:t>designed</w:t>
      </w:r>
      <w:r>
        <w:rPr>
          <w:spacing w:val="3"/>
        </w:rPr>
        <w:t xml:space="preserve"> </w:t>
      </w:r>
      <w:r>
        <w:t>to</w:t>
      </w:r>
      <w:r>
        <w:rPr>
          <w:spacing w:val="4"/>
        </w:rPr>
        <w:t xml:space="preserve"> </w:t>
      </w:r>
      <w:r>
        <w:t>accompany</w:t>
      </w:r>
      <w:r>
        <w:rPr>
          <w:spacing w:val="1"/>
        </w:rPr>
        <w:t xml:space="preserve"> </w:t>
      </w:r>
      <w:r>
        <w:t>them.</w:t>
      </w:r>
    </w:p>
    <w:p w14:paraId="65D64E67" w14:textId="77777777" w:rsidR="00A92A6C" w:rsidRDefault="006B1F23" w:rsidP="00C01D6E">
      <w:r>
        <w:t>Despite the challenges posed by the pandemic, it is</w:t>
      </w:r>
      <w:r>
        <w:rPr>
          <w:spacing w:val="1"/>
        </w:rPr>
        <w:t xml:space="preserve"> </w:t>
      </w:r>
      <w:r>
        <w:t>still important to ensure interviews with children and</w:t>
      </w:r>
      <w:r>
        <w:rPr>
          <w:spacing w:val="1"/>
        </w:rPr>
        <w:t xml:space="preserve"> </w:t>
      </w:r>
      <w:r>
        <w:t>young people are:</w:t>
      </w:r>
    </w:p>
    <w:p w14:paraId="698AB86E" w14:textId="77777777" w:rsidR="00A92A6C" w:rsidRPr="00C01D6E" w:rsidRDefault="006B1F23" w:rsidP="00C01D6E">
      <w:pPr>
        <w:pStyle w:val="ListParagraph"/>
      </w:pPr>
      <w:r w:rsidRPr="00C01D6E">
        <w:t>culturally safe for Aboriginal children and young people and those from culturally and linguistically diverse backgrounds</w:t>
      </w:r>
    </w:p>
    <w:p w14:paraId="09D24D33" w14:textId="77777777" w:rsidR="00A92A6C" w:rsidRPr="00C01D6E" w:rsidRDefault="006B1F23" w:rsidP="00C01D6E">
      <w:pPr>
        <w:pStyle w:val="ListParagraph"/>
      </w:pPr>
      <w:r w:rsidRPr="00C01D6E">
        <w:t>trauma-informed</w:t>
      </w:r>
    </w:p>
    <w:p w14:paraId="63E84CF5" w14:textId="77777777" w:rsidR="00A92A6C" w:rsidRPr="00C01D6E" w:rsidRDefault="006B1F23" w:rsidP="00C01D6E">
      <w:pPr>
        <w:pStyle w:val="ListParagraph"/>
      </w:pPr>
      <w:r w:rsidRPr="00C01D6E">
        <w:t>safe and accessible for children and young people with disability.</w:t>
      </w:r>
    </w:p>
    <w:p w14:paraId="4428EBA0" w14:textId="4D089691" w:rsidR="003C241D" w:rsidRDefault="006B1F23" w:rsidP="003C241D">
      <w:r>
        <w:t>Guidance</w:t>
      </w:r>
      <w:r>
        <w:rPr>
          <w:spacing w:val="3"/>
        </w:rPr>
        <w:t xml:space="preserve"> </w:t>
      </w:r>
      <w:r>
        <w:t>related</w:t>
      </w:r>
      <w:r>
        <w:rPr>
          <w:spacing w:val="3"/>
        </w:rPr>
        <w:t xml:space="preserve"> </w:t>
      </w:r>
      <w:r>
        <w:t>to</w:t>
      </w:r>
      <w:r>
        <w:rPr>
          <w:spacing w:val="3"/>
        </w:rPr>
        <w:t xml:space="preserve"> </w:t>
      </w:r>
      <w:r>
        <w:t>these</w:t>
      </w:r>
      <w:r>
        <w:rPr>
          <w:spacing w:val="3"/>
        </w:rPr>
        <w:t xml:space="preserve"> </w:t>
      </w:r>
      <w:r>
        <w:t>areas</w:t>
      </w:r>
      <w:r>
        <w:rPr>
          <w:spacing w:val="3"/>
        </w:rPr>
        <w:t xml:space="preserve"> </w:t>
      </w:r>
      <w:r>
        <w:t>should</w:t>
      </w:r>
      <w:r>
        <w:rPr>
          <w:spacing w:val="3"/>
        </w:rPr>
        <w:t xml:space="preserve"> </w:t>
      </w:r>
      <w:r>
        <w:t>be</w:t>
      </w:r>
      <w:r>
        <w:rPr>
          <w:spacing w:val="3"/>
        </w:rPr>
        <w:t xml:space="preserve"> </w:t>
      </w:r>
      <w:r>
        <w:t>reviewe</w:t>
      </w:r>
      <w:r w:rsidR="00441AB1">
        <w:t>d w</w:t>
      </w:r>
      <w:r>
        <w:t>hen</w:t>
      </w:r>
      <w:r>
        <w:rPr>
          <w:spacing w:val="2"/>
        </w:rPr>
        <w:t xml:space="preserve"> </w:t>
      </w:r>
      <w:r>
        <w:t>planning</w:t>
      </w:r>
      <w:r>
        <w:rPr>
          <w:spacing w:val="2"/>
        </w:rPr>
        <w:t xml:space="preserve"> </w:t>
      </w:r>
      <w:r>
        <w:t>an</w:t>
      </w:r>
      <w:r>
        <w:rPr>
          <w:spacing w:val="3"/>
        </w:rPr>
        <w:t xml:space="preserve"> </w:t>
      </w:r>
      <w:r>
        <w:t>interview.</w:t>
      </w:r>
      <w:r>
        <w:rPr>
          <w:spacing w:val="2"/>
        </w:rPr>
        <w:t xml:space="preserve"> </w:t>
      </w:r>
      <w:r>
        <w:t>Useful</w:t>
      </w:r>
      <w:r>
        <w:rPr>
          <w:spacing w:val="3"/>
        </w:rPr>
        <w:t xml:space="preserve"> </w:t>
      </w:r>
      <w:r>
        <w:t>resources</w:t>
      </w:r>
      <w:r>
        <w:rPr>
          <w:spacing w:val="2"/>
        </w:rPr>
        <w:t xml:space="preserve"> </w:t>
      </w:r>
      <w:r>
        <w:t>are</w:t>
      </w:r>
      <w:r>
        <w:rPr>
          <w:spacing w:val="1"/>
        </w:rPr>
        <w:t xml:space="preserve"> </w:t>
      </w:r>
      <w:r>
        <w:t>listed</w:t>
      </w:r>
      <w:r>
        <w:rPr>
          <w:spacing w:val="2"/>
        </w:rPr>
        <w:t xml:space="preserve"> </w:t>
      </w:r>
      <w:r>
        <w:t>in</w:t>
      </w:r>
      <w:r>
        <w:rPr>
          <w:spacing w:val="2"/>
        </w:rPr>
        <w:t xml:space="preserve"> </w:t>
      </w:r>
      <w:hyperlink w:anchor="Additional_resources" w:history="1">
        <w:r w:rsidRPr="00441AB1">
          <w:rPr>
            <w:rStyle w:val="Hyperlink"/>
          </w:rPr>
          <w:t>Additional resources</w:t>
        </w:r>
      </w:hyperlink>
      <w:r>
        <w:rPr>
          <w:rFonts w:ascii="HelveticaNeue-Medium"/>
          <w:color w:val="0081C6"/>
          <w:spacing w:val="1"/>
        </w:rPr>
        <w:t xml:space="preserve"> </w:t>
      </w:r>
      <w:r>
        <w:t>at</w:t>
      </w:r>
      <w:r>
        <w:rPr>
          <w:spacing w:val="2"/>
        </w:rPr>
        <w:t xml:space="preserve"> </w:t>
      </w:r>
      <w:r>
        <w:t>the</w:t>
      </w:r>
      <w:r>
        <w:rPr>
          <w:spacing w:val="3"/>
        </w:rPr>
        <w:t xml:space="preserve"> </w:t>
      </w:r>
      <w:r>
        <w:t>end</w:t>
      </w:r>
      <w:r>
        <w:rPr>
          <w:spacing w:val="2"/>
        </w:rPr>
        <w:t xml:space="preserve"> </w:t>
      </w:r>
      <w:r>
        <w:t>of</w:t>
      </w:r>
      <w:r>
        <w:rPr>
          <w:spacing w:val="2"/>
        </w:rPr>
        <w:t xml:space="preserve"> </w:t>
      </w:r>
      <w:r>
        <w:t>this</w:t>
      </w:r>
      <w:r>
        <w:rPr>
          <w:spacing w:val="1"/>
        </w:rPr>
        <w:t xml:space="preserve"> </w:t>
      </w:r>
      <w:r>
        <w:t>guide.</w:t>
      </w:r>
      <w:bookmarkStart w:id="8" w:name="_bookmark1"/>
      <w:bookmarkStart w:id="9" w:name="Context"/>
      <w:bookmarkEnd w:id="8"/>
      <w:bookmarkEnd w:id="9"/>
    </w:p>
    <w:p w14:paraId="04FC467D" w14:textId="1296F45A" w:rsidR="009D5D5B" w:rsidRDefault="009D5D5B" w:rsidP="003C241D">
      <w:pPr>
        <w:pStyle w:val="Heading1"/>
      </w:pPr>
      <w:bookmarkStart w:id="10" w:name="_Toc72236880"/>
      <w:r>
        <w:lastRenderedPageBreak/>
        <w:t>Context</w:t>
      </w:r>
      <w:bookmarkEnd w:id="10"/>
    </w:p>
    <w:p w14:paraId="77050CEE" w14:textId="6FABB02D" w:rsidR="00A92A6C" w:rsidRDefault="006B1F23" w:rsidP="00C01D6E">
      <w:r>
        <w:t>The</w:t>
      </w:r>
      <w:r>
        <w:rPr>
          <w:spacing w:val="2"/>
        </w:rPr>
        <w:t xml:space="preserve"> </w:t>
      </w:r>
      <w:r>
        <w:t>pandemic</w:t>
      </w:r>
      <w:r>
        <w:rPr>
          <w:spacing w:val="3"/>
        </w:rPr>
        <w:t xml:space="preserve"> </w:t>
      </w:r>
      <w:r>
        <w:t>has</w:t>
      </w:r>
      <w:r>
        <w:rPr>
          <w:spacing w:val="3"/>
        </w:rPr>
        <w:t xml:space="preserve"> </w:t>
      </w:r>
      <w:r>
        <w:t>raised</w:t>
      </w:r>
      <w:r>
        <w:rPr>
          <w:spacing w:val="2"/>
        </w:rPr>
        <w:t xml:space="preserve"> </w:t>
      </w:r>
      <w:r>
        <w:t>many</w:t>
      </w:r>
      <w:r>
        <w:rPr>
          <w:spacing w:val="3"/>
        </w:rPr>
        <w:t xml:space="preserve"> </w:t>
      </w:r>
      <w:r>
        <w:t>issues</w:t>
      </w:r>
      <w:r>
        <w:rPr>
          <w:spacing w:val="3"/>
        </w:rPr>
        <w:t xml:space="preserve"> </w:t>
      </w:r>
      <w:r>
        <w:t>to</w:t>
      </w:r>
      <w:r>
        <w:rPr>
          <w:spacing w:val="3"/>
        </w:rPr>
        <w:t xml:space="preserve"> </w:t>
      </w:r>
      <w:r>
        <w:t>consider</w:t>
      </w:r>
      <w:r>
        <w:rPr>
          <w:spacing w:val="1"/>
        </w:rPr>
        <w:t xml:space="preserve"> </w:t>
      </w:r>
      <w:r>
        <w:t>including</w:t>
      </w:r>
      <w:r>
        <w:rPr>
          <w:spacing w:val="4"/>
        </w:rPr>
        <w:t xml:space="preserve"> </w:t>
      </w:r>
      <w:r>
        <w:t>whether</w:t>
      </w:r>
      <w:r>
        <w:rPr>
          <w:spacing w:val="4"/>
        </w:rPr>
        <w:t xml:space="preserve"> </w:t>
      </w:r>
      <w:r>
        <w:t>interviewers</w:t>
      </w:r>
      <w:r>
        <w:rPr>
          <w:spacing w:val="5"/>
        </w:rPr>
        <w:t xml:space="preserve"> </w:t>
      </w:r>
      <w:r>
        <w:t>should</w:t>
      </w:r>
      <w:r>
        <w:rPr>
          <w:spacing w:val="4"/>
        </w:rPr>
        <w:t xml:space="preserve"> </w:t>
      </w:r>
      <w:r>
        <w:t>be</w:t>
      </w:r>
      <w:r>
        <w:rPr>
          <w:spacing w:val="4"/>
        </w:rPr>
        <w:t xml:space="preserve"> </w:t>
      </w:r>
      <w:r>
        <w:t>in</w:t>
      </w:r>
      <w:r>
        <w:rPr>
          <w:spacing w:val="5"/>
        </w:rPr>
        <w:t xml:space="preserve"> </w:t>
      </w:r>
      <w:r>
        <w:t>the</w:t>
      </w:r>
      <w:r>
        <w:rPr>
          <w:spacing w:val="4"/>
        </w:rPr>
        <w:t xml:space="preserve"> </w:t>
      </w:r>
      <w:r>
        <w:t>same</w:t>
      </w:r>
      <w:r>
        <w:rPr>
          <w:spacing w:val="1"/>
        </w:rPr>
        <w:t xml:space="preserve"> </w:t>
      </w:r>
      <w:r>
        <w:t>room</w:t>
      </w:r>
      <w:r>
        <w:rPr>
          <w:spacing w:val="2"/>
        </w:rPr>
        <w:t xml:space="preserve"> </w:t>
      </w:r>
      <w:r>
        <w:t>as</w:t>
      </w:r>
      <w:r>
        <w:rPr>
          <w:spacing w:val="2"/>
        </w:rPr>
        <w:t xml:space="preserve"> </w:t>
      </w:r>
      <w:r>
        <w:t>a</w:t>
      </w:r>
      <w:r>
        <w:rPr>
          <w:spacing w:val="2"/>
        </w:rPr>
        <w:t xml:space="preserve"> </w:t>
      </w:r>
      <w:r>
        <w:t>child</w:t>
      </w:r>
      <w:r>
        <w:rPr>
          <w:spacing w:val="2"/>
        </w:rPr>
        <w:t xml:space="preserve"> </w:t>
      </w:r>
      <w:r>
        <w:t>or</w:t>
      </w:r>
      <w:r>
        <w:rPr>
          <w:spacing w:val="2"/>
        </w:rPr>
        <w:t xml:space="preserve"> </w:t>
      </w:r>
      <w:r>
        <w:t>young</w:t>
      </w:r>
      <w:r>
        <w:rPr>
          <w:spacing w:val="2"/>
        </w:rPr>
        <w:t xml:space="preserve"> </w:t>
      </w:r>
      <w:r>
        <w:t>person,</w:t>
      </w:r>
      <w:r>
        <w:rPr>
          <w:spacing w:val="2"/>
        </w:rPr>
        <w:t xml:space="preserve"> </w:t>
      </w:r>
      <w:r>
        <w:t>whether</w:t>
      </w:r>
      <w:r>
        <w:rPr>
          <w:spacing w:val="2"/>
        </w:rPr>
        <w:t xml:space="preserve"> </w:t>
      </w:r>
      <w:r>
        <w:t>Personal</w:t>
      </w:r>
      <w:r>
        <w:rPr>
          <w:spacing w:val="1"/>
        </w:rPr>
        <w:t xml:space="preserve"> </w:t>
      </w:r>
      <w:r>
        <w:t>Protective</w:t>
      </w:r>
      <w:r>
        <w:rPr>
          <w:spacing w:val="1"/>
        </w:rPr>
        <w:t xml:space="preserve"> </w:t>
      </w:r>
      <w:r>
        <w:t>Equipment</w:t>
      </w:r>
      <w:r>
        <w:rPr>
          <w:spacing w:val="2"/>
        </w:rPr>
        <w:t xml:space="preserve"> </w:t>
      </w:r>
      <w:r>
        <w:t>(PPE)</w:t>
      </w:r>
      <w:r>
        <w:rPr>
          <w:spacing w:val="1"/>
        </w:rPr>
        <w:t xml:space="preserve"> </w:t>
      </w:r>
      <w:r>
        <w:t>such</w:t>
      </w:r>
      <w:r>
        <w:rPr>
          <w:spacing w:val="2"/>
        </w:rPr>
        <w:t xml:space="preserve"> </w:t>
      </w:r>
      <w:r>
        <w:t>as</w:t>
      </w:r>
      <w:r>
        <w:rPr>
          <w:spacing w:val="2"/>
        </w:rPr>
        <w:t xml:space="preserve"> </w:t>
      </w:r>
      <w:r>
        <w:t>a</w:t>
      </w:r>
      <w:r>
        <w:rPr>
          <w:spacing w:val="1"/>
        </w:rPr>
        <w:t xml:space="preserve"> </w:t>
      </w:r>
      <w:r>
        <w:t>face</w:t>
      </w:r>
      <w:r>
        <w:rPr>
          <w:spacing w:val="2"/>
        </w:rPr>
        <w:t xml:space="preserve"> </w:t>
      </w:r>
      <w:r>
        <w:t>masks</w:t>
      </w:r>
      <w:r>
        <w:rPr>
          <w:spacing w:val="2"/>
        </w:rPr>
        <w:t xml:space="preserve"> </w:t>
      </w:r>
      <w:r>
        <w:t>are</w:t>
      </w:r>
      <w:r>
        <w:rPr>
          <w:spacing w:val="1"/>
        </w:rPr>
        <w:t xml:space="preserve"> </w:t>
      </w:r>
      <w:r>
        <w:t>required,</w:t>
      </w:r>
      <w:r>
        <w:rPr>
          <w:spacing w:val="3"/>
        </w:rPr>
        <w:t xml:space="preserve"> </w:t>
      </w:r>
      <w:r>
        <w:t>and</w:t>
      </w:r>
      <w:r>
        <w:rPr>
          <w:spacing w:val="3"/>
        </w:rPr>
        <w:t xml:space="preserve"> </w:t>
      </w:r>
      <w:r>
        <w:t>whether</w:t>
      </w:r>
      <w:r>
        <w:rPr>
          <w:spacing w:val="3"/>
        </w:rPr>
        <w:t xml:space="preserve"> </w:t>
      </w:r>
      <w:r>
        <w:t>visits</w:t>
      </w:r>
      <w:r>
        <w:rPr>
          <w:spacing w:val="3"/>
        </w:rPr>
        <w:t xml:space="preserve"> </w:t>
      </w:r>
      <w:r>
        <w:t>can</w:t>
      </w:r>
      <w:r>
        <w:rPr>
          <w:spacing w:val="3"/>
        </w:rPr>
        <w:t xml:space="preserve"> </w:t>
      </w:r>
      <w:r>
        <w:t>take</w:t>
      </w:r>
      <w:r>
        <w:rPr>
          <w:spacing w:val="3"/>
        </w:rPr>
        <w:t xml:space="preserve"> </w:t>
      </w:r>
      <w:r>
        <w:t>place</w:t>
      </w:r>
      <w:r>
        <w:rPr>
          <w:spacing w:val="3"/>
        </w:rPr>
        <w:t xml:space="preserve"> </w:t>
      </w:r>
      <w:r>
        <w:t>at</w:t>
      </w:r>
      <w:r>
        <w:rPr>
          <w:spacing w:val="3"/>
        </w:rPr>
        <w:t xml:space="preserve"> </w:t>
      </w:r>
      <w:r>
        <w:t>the</w:t>
      </w:r>
      <w:r>
        <w:rPr>
          <w:spacing w:val="3"/>
        </w:rPr>
        <w:t xml:space="preserve"> </w:t>
      </w:r>
      <w:r>
        <w:t>chil</w:t>
      </w:r>
      <w:r w:rsidR="00C12417">
        <w:t>d o</w:t>
      </w:r>
      <w:r>
        <w:t>r</w:t>
      </w:r>
      <w:r>
        <w:rPr>
          <w:spacing w:val="1"/>
        </w:rPr>
        <w:t xml:space="preserve"> </w:t>
      </w:r>
      <w:r>
        <w:t>young</w:t>
      </w:r>
      <w:r>
        <w:rPr>
          <w:spacing w:val="1"/>
        </w:rPr>
        <w:t xml:space="preserve"> </w:t>
      </w:r>
      <w:r>
        <w:t>person’s</w:t>
      </w:r>
      <w:r>
        <w:rPr>
          <w:spacing w:val="1"/>
        </w:rPr>
        <w:t xml:space="preserve"> </w:t>
      </w:r>
      <w:r>
        <w:t>home</w:t>
      </w:r>
      <w:r>
        <w:rPr>
          <w:spacing w:val="1"/>
        </w:rPr>
        <w:t xml:space="preserve"> </w:t>
      </w:r>
      <w:r>
        <w:t>or</w:t>
      </w:r>
      <w:r>
        <w:rPr>
          <w:spacing w:val="1"/>
        </w:rPr>
        <w:t xml:space="preserve"> </w:t>
      </w:r>
      <w:r>
        <w:t>school.</w:t>
      </w:r>
      <w:r>
        <w:rPr>
          <w:spacing w:val="1"/>
        </w:rPr>
        <w:t xml:space="preserve"> </w:t>
      </w:r>
      <w:r>
        <w:t>Careful</w:t>
      </w:r>
      <w:r>
        <w:rPr>
          <w:spacing w:val="1"/>
        </w:rPr>
        <w:t xml:space="preserve"> </w:t>
      </w:r>
      <w:r>
        <w:t>planning,</w:t>
      </w:r>
      <w:r>
        <w:rPr>
          <w:spacing w:val="1"/>
        </w:rPr>
        <w:t xml:space="preserve"> </w:t>
      </w:r>
      <w:r>
        <w:t>creative</w:t>
      </w:r>
      <w:r>
        <w:rPr>
          <w:spacing w:val="1"/>
        </w:rPr>
        <w:t xml:space="preserve"> </w:t>
      </w:r>
      <w:r>
        <w:t>solutions</w:t>
      </w:r>
      <w:r>
        <w:rPr>
          <w:spacing w:val="1"/>
        </w:rPr>
        <w:t xml:space="preserve"> </w:t>
      </w:r>
      <w:r>
        <w:t>and</w:t>
      </w:r>
      <w:r>
        <w:rPr>
          <w:spacing w:val="2"/>
        </w:rPr>
        <w:t xml:space="preserve"> </w:t>
      </w:r>
      <w:r>
        <w:t>the</w:t>
      </w:r>
      <w:r>
        <w:rPr>
          <w:spacing w:val="1"/>
        </w:rPr>
        <w:t xml:space="preserve"> </w:t>
      </w:r>
      <w:r>
        <w:t>opportunity</w:t>
      </w:r>
      <w:r>
        <w:rPr>
          <w:spacing w:val="1"/>
        </w:rPr>
        <w:t xml:space="preserve"> </w:t>
      </w:r>
      <w:r>
        <w:t>to</w:t>
      </w:r>
      <w:r>
        <w:rPr>
          <w:spacing w:val="2"/>
        </w:rPr>
        <w:t xml:space="preserve"> </w:t>
      </w:r>
      <w:r>
        <w:t>use</w:t>
      </w:r>
      <w:r>
        <w:rPr>
          <w:spacing w:val="1"/>
        </w:rPr>
        <w:t xml:space="preserve"> </w:t>
      </w:r>
      <w:r>
        <w:t>technology</w:t>
      </w:r>
      <w:r>
        <w:rPr>
          <w:spacing w:val="2"/>
        </w:rPr>
        <w:t xml:space="preserve"> </w:t>
      </w:r>
      <w:r>
        <w:t>can</w:t>
      </w:r>
      <w:r>
        <w:rPr>
          <w:spacing w:val="2"/>
        </w:rPr>
        <w:t xml:space="preserve"> </w:t>
      </w:r>
      <w:r>
        <w:t>ensure</w:t>
      </w:r>
      <w:r>
        <w:rPr>
          <w:spacing w:val="2"/>
        </w:rPr>
        <w:t xml:space="preserve"> </w:t>
      </w:r>
      <w:r>
        <w:t>that</w:t>
      </w:r>
      <w:r>
        <w:rPr>
          <w:spacing w:val="2"/>
        </w:rPr>
        <w:t xml:space="preserve"> </w:t>
      </w:r>
      <w:r>
        <w:t>interviewers</w:t>
      </w:r>
      <w:r>
        <w:rPr>
          <w:spacing w:val="2"/>
        </w:rPr>
        <w:t xml:space="preserve"> </w:t>
      </w:r>
      <w:r>
        <w:t>are</w:t>
      </w:r>
      <w:r>
        <w:rPr>
          <w:spacing w:val="2"/>
        </w:rPr>
        <w:t xml:space="preserve"> </w:t>
      </w:r>
      <w:r>
        <w:t>well</w:t>
      </w:r>
      <w:r>
        <w:rPr>
          <w:spacing w:val="1"/>
        </w:rPr>
        <w:t xml:space="preserve"> </w:t>
      </w:r>
      <w:r>
        <w:t>prepared</w:t>
      </w:r>
      <w:r>
        <w:rPr>
          <w:spacing w:val="1"/>
        </w:rPr>
        <w:t xml:space="preserve"> </w:t>
      </w:r>
      <w:r>
        <w:t>for</w:t>
      </w:r>
      <w:r>
        <w:rPr>
          <w:spacing w:val="1"/>
        </w:rPr>
        <w:t xml:space="preserve"> </w:t>
      </w:r>
      <w:r>
        <w:t>any</w:t>
      </w:r>
      <w:r>
        <w:rPr>
          <w:spacing w:val="1"/>
        </w:rPr>
        <w:t xml:space="preserve"> </w:t>
      </w:r>
      <w:r>
        <w:t>challenges</w:t>
      </w:r>
      <w:r>
        <w:rPr>
          <w:spacing w:val="1"/>
        </w:rPr>
        <w:t xml:space="preserve"> </w:t>
      </w:r>
      <w:r>
        <w:t>that</w:t>
      </w:r>
      <w:r>
        <w:rPr>
          <w:spacing w:val="1"/>
        </w:rPr>
        <w:t xml:space="preserve"> </w:t>
      </w:r>
      <w:r>
        <w:t>may</w:t>
      </w:r>
      <w:r>
        <w:rPr>
          <w:spacing w:val="1"/>
        </w:rPr>
        <w:t xml:space="preserve"> </w:t>
      </w:r>
      <w:r>
        <w:t>arise.</w:t>
      </w:r>
    </w:p>
    <w:p w14:paraId="17CE07CB" w14:textId="2853D766" w:rsidR="00A92A6C" w:rsidRDefault="006B1F23" w:rsidP="00C01D6E">
      <w:r>
        <w:t>This</w:t>
      </w:r>
      <w:r>
        <w:rPr>
          <w:spacing w:val="3"/>
        </w:rPr>
        <w:t xml:space="preserve"> </w:t>
      </w:r>
      <w:r>
        <w:t>guide</w:t>
      </w:r>
      <w:r>
        <w:rPr>
          <w:spacing w:val="3"/>
        </w:rPr>
        <w:t xml:space="preserve"> </w:t>
      </w:r>
      <w:r>
        <w:t>will</w:t>
      </w:r>
      <w:r>
        <w:rPr>
          <w:spacing w:val="3"/>
        </w:rPr>
        <w:t xml:space="preserve"> </w:t>
      </w:r>
      <w:r>
        <w:t>help</w:t>
      </w:r>
      <w:r>
        <w:rPr>
          <w:spacing w:val="3"/>
        </w:rPr>
        <w:t xml:space="preserve"> </w:t>
      </w:r>
      <w:r>
        <w:t>you</w:t>
      </w:r>
      <w:r>
        <w:rPr>
          <w:spacing w:val="3"/>
        </w:rPr>
        <w:t xml:space="preserve"> </w:t>
      </w:r>
      <w:r>
        <w:t>to</w:t>
      </w:r>
      <w:r>
        <w:rPr>
          <w:spacing w:val="3"/>
        </w:rPr>
        <w:t xml:space="preserve"> </w:t>
      </w:r>
      <w:r>
        <w:t>use</w:t>
      </w:r>
      <w:r>
        <w:rPr>
          <w:spacing w:val="4"/>
        </w:rPr>
        <w:t xml:space="preserve"> </w:t>
      </w:r>
      <w:r>
        <w:t>technology</w:t>
      </w:r>
      <w:r>
        <w:rPr>
          <w:spacing w:val="3"/>
        </w:rPr>
        <w:t xml:space="preserve"> </w:t>
      </w:r>
      <w:r>
        <w:t>effectivel</w:t>
      </w:r>
      <w:r w:rsidR="00C12417">
        <w:t>y a</w:t>
      </w:r>
      <w:r>
        <w:t>nd</w:t>
      </w:r>
      <w:r>
        <w:rPr>
          <w:spacing w:val="3"/>
        </w:rPr>
        <w:t xml:space="preserve"> </w:t>
      </w:r>
      <w:r>
        <w:t>meet</w:t>
      </w:r>
      <w:r>
        <w:rPr>
          <w:spacing w:val="3"/>
        </w:rPr>
        <w:t xml:space="preserve"> </w:t>
      </w:r>
      <w:r>
        <w:t>the</w:t>
      </w:r>
      <w:r>
        <w:rPr>
          <w:spacing w:val="3"/>
        </w:rPr>
        <w:t xml:space="preserve"> </w:t>
      </w:r>
      <w:r>
        <w:t>challenges</w:t>
      </w:r>
      <w:r>
        <w:rPr>
          <w:spacing w:val="3"/>
        </w:rPr>
        <w:t xml:space="preserve"> </w:t>
      </w:r>
      <w:r>
        <w:t>of</w:t>
      </w:r>
      <w:r>
        <w:rPr>
          <w:spacing w:val="3"/>
        </w:rPr>
        <w:t xml:space="preserve"> </w:t>
      </w:r>
      <w:r>
        <w:t>face-to-face</w:t>
      </w:r>
      <w:r>
        <w:rPr>
          <w:spacing w:val="4"/>
        </w:rPr>
        <w:t xml:space="preserve"> </w:t>
      </w:r>
      <w:r>
        <w:t>interviews</w:t>
      </w:r>
      <w:r>
        <w:rPr>
          <w:spacing w:val="1"/>
        </w:rPr>
        <w:t xml:space="preserve"> </w:t>
      </w:r>
      <w:r>
        <w:t>that</w:t>
      </w:r>
      <w:r>
        <w:rPr>
          <w:spacing w:val="2"/>
        </w:rPr>
        <w:t xml:space="preserve"> </w:t>
      </w:r>
      <w:r>
        <w:t>have</w:t>
      </w:r>
      <w:r>
        <w:rPr>
          <w:spacing w:val="2"/>
        </w:rPr>
        <w:t xml:space="preserve"> </w:t>
      </w:r>
      <w:r>
        <w:t>arisen</w:t>
      </w:r>
      <w:r>
        <w:rPr>
          <w:spacing w:val="2"/>
        </w:rPr>
        <w:t xml:space="preserve"> </w:t>
      </w:r>
      <w:r>
        <w:t>during</w:t>
      </w:r>
      <w:r>
        <w:rPr>
          <w:spacing w:val="2"/>
        </w:rPr>
        <w:t xml:space="preserve"> </w:t>
      </w:r>
      <w:r>
        <w:t>the</w:t>
      </w:r>
      <w:r>
        <w:rPr>
          <w:spacing w:val="3"/>
        </w:rPr>
        <w:t xml:space="preserve"> </w:t>
      </w:r>
      <w:r>
        <w:t>pandemic.</w:t>
      </w:r>
      <w:r>
        <w:rPr>
          <w:spacing w:val="2"/>
        </w:rPr>
        <w:t xml:space="preserve"> </w:t>
      </w:r>
      <w:r>
        <w:t>It</w:t>
      </w:r>
      <w:r>
        <w:rPr>
          <w:spacing w:val="2"/>
        </w:rPr>
        <w:t xml:space="preserve"> </w:t>
      </w:r>
      <w:r>
        <w:t>leads</w:t>
      </w:r>
      <w:r>
        <w:rPr>
          <w:spacing w:val="2"/>
        </w:rPr>
        <w:t xml:space="preserve"> </w:t>
      </w:r>
      <w:r>
        <w:t>you</w:t>
      </w:r>
      <w:r>
        <w:rPr>
          <w:spacing w:val="1"/>
        </w:rPr>
        <w:t xml:space="preserve"> </w:t>
      </w:r>
      <w:r>
        <w:t>through</w:t>
      </w:r>
      <w:r>
        <w:rPr>
          <w:spacing w:val="1"/>
        </w:rPr>
        <w:t xml:space="preserve"> </w:t>
      </w:r>
      <w:r>
        <w:t>some</w:t>
      </w:r>
      <w:r>
        <w:rPr>
          <w:spacing w:val="2"/>
        </w:rPr>
        <w:t xml:space="preserve"> </w:t>
      </w:r>
      <w:r>
        <w:t>considerations</w:t>
      </w:r>
      <w:r>
        <w:rPr>
          <w:spacing w:val="1"/>
        </w:rPr>
        <w:t xml:space="preserve"> </w:t>
      </w:r>
      <w:r>
        <w:t>for</w:t>
      </w:r>
      <w:r>
        <w:rPr>
          <w:spacing w:val="1"/>
        </w:rPr>
        <w:t xml:space="preserve"> </w:t>
      </w:r>
      <w:r>
        <w:t>three</w:t>
      </w:r>
      <w:r>
        <w:rPr>
          <w:spacing w:val="1"/>
        </w:rPr>
        <w:t xml:space="preserve"> </w:t>
      </w:r>
      <w:r>
        <w:t>phrases:</w:t>
      </w:r>
    </w:p>
    <w:p w14:paraId="560DA307" w14:textId="77777777" w:rsidR="00A92A6C" w:rsidRPr="00C01D6E" w:rsidRDefault="006B1F23" w:rsidP="00C01D6E">
      <w:pPr>
        <w:pStyle w:val="ListParagraph"/>
      </w:pPr>
      <w:r w:rsidRPr="00C01D6E">
        <w:t>planning the interview</w:t>
      </w:r>
    </w:p>
    <w:p w14:paraId="64342ACB" w14:textId="77777777" w:rsidR="00A92A6C" w:rsidRPr="00C01D6E" w:rsidRDefault="006B1F23" w:rsidP="00C01D6E">
      <w:pPr>
        <w:pStyle w:val="ListParagraph"/>
      </w:pPr>
      <w:r w:rsidRPr="00C01D6E">
        <w:t>during the interview</w:t>
      </w:r>
    </w:p>
    <w:p w14:paraId="405A9320" w14:textId="77777777" w:rsidR="00A92A6C" w:rsidRPr="00C01D6E" w:rsidRDefault="006B1F23" w:rsidP="005B4D2A">
      <w:pPr>
        <w:pStyle w:val="ListParagraph"/>
        <w:spacing w:after="240"/>
        <w:ind w:left="1604" w:hanging="357"/>
      </w:pPr>
      <w:r w:rsidRPr="00C01D6E">
        <w:t>after the interview.</w:t>
      </w:r>
    </w:p>
    <w:p w14:paraId="204872D0" w14:textId="7B0DE3AE" w:rsidR="00A92A6C" w:rsidRDefault="006B1F23" w:rsidP="005B4D2A">
      <w:r>
        <w:t>In</w:t>
      </w:r>
      <w:r>
        <w:rPr>
          <w:spacing w:val="1"/>
        </w:rPr>
        <w:t xml:space="preserve"> </w:t>
      </w:r>
      <w:r>
        <w:t>each</w:t>
      </w:r>
      <w:r>
        <w:rPr>
          <w:spacing w:val="1"/>
        </w:rPr>
        <w:t xml:space="preserve"> </w:t>
      </w:r>
      <w:r>
        <w:t>of</w:t>
      </w:r>
      <w:r>
        <w:rPr>
          <w:spacing w:val="2"/>
        </w:rPr>
        <w:t xml:space="preserve"> </w:t>
      </w:r>
      <w:r>
        <w:t>the</w:t>
      </w:r>
      <w:r>
        <w:rPr>
          <w:spacing w:val="1"/>
        </w:rPr>
        <w:t xml:space="preserve"> </w:t>
      </w:r>
      <w:r>
        <w:t>three</w:t>
      </w:r>
      <w:r>
        <w:rPr>
          <w:spacing w:val="1"/>
        </w:rPr>
        <w:t xml:space="preserve"> </w:t>
      </w:r>
      <w:r>
        <w:t>phases,</w:t>
      </w:r>
      <w:r>
        <w:rPr>
          <w:spacing w:val="2"/>
        </w:rPr>
        <w:t xml:space="preserve"> </w:t>
      </w:r>
      <w:r>
        <w:t>the</w:t>
      </w:r>
      <w:r>
        <w:rPr>
          <w:spacing w:val="1"/>
        </w:rPr>
        <w:t xml:space="preserve"> </w:t>
      </w:r>
      <w:r>
        <w:t>following</w:t>
      </w:r>
      <w:r>
        <w:rPr>
          <w:spacing w:val="2"/>
        </w:rPr>
        <w:t xml:space="preserve"> </w:t>
      </w:r>
      <w:r>
        <w:t>five</w:t>
      </w:r>
      <w:r>
        <w:rPr>
          <w:spacing w:val="1"/>
        </w:rPr>
        <w:t xml:space="preserve"> </w:t>
      </w:r>
      <w:r>
        <w:t>key</w:t>
      </w:r>
      <w:r>
        <w:rPr>
          <w:spacing w:val="-50"/>
        </w:rPr>
        <w:t xml:space="preserve"> </w:t>
      </w:r>
      <w:r w:rsidR="005B4D2A">
        <w:rPr>
          <w:spacing w:val="-50"/>
        </w:rPr>
        <w:t xml:space="preserve"> </w:t>
      </w:r>
      <w:r>
        <w:t>factors should be</w:t>
      </w:r>
      <w:r>
        <w:rPr>
          <w:spacing w:val="1"/>
        </w:rPr>
        <w:t xml:space="preserve"> </w:t>
      </w:r>
      <w:r>
        <w:t>considered</w:t>
      </w:r>
      <w:r w:rsidR="005B4D2A">
        <w:t>.</w:t>
      </w:r>
    </w:p>
    <w:p w14:paraId="614EC8DA" w14:textId="77777777" w:rsidR="00A92A6C" w:rsidRDefault="006B1F23" w:rsidP="009D5D5B">
      <w:pPr>
        <w:pStyle w:val="Heading2"/>
      </w:pPr>
      <w:bookmarkStart w:id="11" w:name="_Toc72236881"/>
      <w:r>
        <w:t>Environment</w:t>
      </w:r>
      <w:bookmarkEnd w:id="11"/>
    </w:p>
    <w:p w14:paraId="267C4C5B" w14:textId="7AC7FDF1" w:rsidR="00A92A6C" w:rsidRDefault="006B1F23" w:rsidP="005B4D2A">
      <w:r>
        <w:t>When interviews</w:t>
      </w:r>
      <w:r>
        <w:rPr>
          <w:spacing w:val="1"/>
        </w:rPr>
        <w:t xml:space="preserve"> </w:t>
      </w:r>
      <w:r>
        <w:t>are</w:t>
      </w:r>
      <w:r>
        <w:rPr>
          <w:spacing w:val="1"/>
        </w:rPr>
        <w:t xml:space="preserve"> </w:t>
      </w:r>
      <w:r>
        <w:t>conducted</w:t>
      </w:r>
      <w:r>
        <w:rPr>
          <w:spacing w:val="1"/>
        </w:rPr>
        <w:t xml:space="preserve"> </w:t>
      </w:r>
      <w:r>
        <w:t>remotely,</w:t>
      </w:r>
      <w:r>
        <w:rPr>
          <w:spacing w:val="1"/>
        </w:rPr>
        <w:t xml:space="preserve"> </w:t>
      </w:r>
      <w:r>
        <w:t>the</w:t>
      </w:r>
      <w:r>
        <w:rPr>
          <w:spacing w:val="1"/>
        </w:rPr>
        <w:t xml:space="preserve"> </w:t>
      </w:r>
      <w:r>
        <w:t>interviewer</w:t>
      </w:r>
      <w:r>
        <w:rPr>
          <w:spacing w:val="3"/>
        </w:rPr>
        <w:t xml:space="preserve"> </w:t>
      </w:r>
      <w:r>
        <w:t>has</w:t>
      </w:r>
      <w:r>
        <w:rPr>
          <w:spacing w:val="3"/>
        </w:rPr>
        <w:t xml:space="preserve"> </w:t>
      </w:r>
      <w:r>
        <w:t>less</w:t>
      </w:r>
      <w:r>
        <w:rPr>
          <w:spacing w:val="3"/>
        </w:rPr>
        <w:t xml:space="preserve"> </w:t>
      </w:r>
      <w:r>
        <w:t>control</w:t>
      </w:r>
      <w:r>
        <w:rPr>
          <w:spacing w:val="3"/>
        </w:rPr>
        <w:t xml:space="preserve"> </w:t>
      </w:r>
      <w:r>
        <w:t>over</w:t>
      </w:r>
      <w:r>
        <w:rPr>
          <w:spacing w:val="4"/>
        </w:rPr>
        <w:t xml:space="preserve"> </w:t>
      </w:r>
      <w:r>
        <w:t>the</w:t>
      </w:r>
      <w:r>
        <w:rPr>
          <w:spacing w:val="3"/>
        </w:rPr>
        <w:t xml:space="preserve"> </w:t>
      </w:r>
      <w:r>
        <w:t>environment.</w:t>
      </w:r>
      <w:r>
        <w:rPr>
          <w:spacing w:val="1"/>
        </w:rPr>
        <w:t xml:space="preserve"> </w:t>
      </w:r>
      <w:r>
        <w:t>This</w:t>
      </w:r>
      <w:r>
        <w:rPr>
          <w:spacing w:val="1"/>
        </w:rPr>
        <w:t xml:space="preserve"> </w:t>
      </w:r>
      <w:r>
        <w:t>can</w:t>
      </w:r>
      <w:r>
        <w:rPr>
          <w:spacing w:val="2"/>
        </w:rPr>
        <w:t xml:space="preserve"> </w:t>
      </w:r>
      <w:r>
        <w:t>impact</w:t>
      </w:r>
      <w:r>
        <w:rPr>
          <w:spacing w:val="1"/>
        </w:rPr>
        <w:t xml:space="preserve"> </w:t>
      </w:r>
      <w:r>
        <w:t>privacy,</w:t>
      </w:r>
      <w:r>
        <w:rPr>
          <w:spacing w:val="2"/>
        </w:rPr>
        <w:t xml:space="preserve"> </w:t>
      </w:r>
      <w:r>
        <w:t>distractions,</w:t>
      </w:r>
      <w:r>
        <w:rPr>
          <w:spacing w:val="1"/>
        </w:rPr>
        <w:t xml:space="preserve"> </w:t>
      </w:r>
      <w:r>
        <w:t>safety</w:t>
      </w:r>
      <w:r>
        <w:rPr>
          <w:spacing w:val="2"/>
        </w:rPr>
        <w:t xml:space="preserve"> </w:t>
      </w:r>
      <w:r>
        <w:t>and</w:t>
      </w:r>
      <w:r>
        <w:rPr>
          <w:spacing w:val="1"/>
        </w:rPr>
        <w:t xml:space="preserve"> </w:t>
      </w:r>
      <w:r>
        <w:t>reliability</w:t>
      </w:r>
      <w:r>
        <w:rPr>
          <w:spacing w:val="4"/>
        </w:rPr>
        <w:t xml:space="preserve"> </w:t>
      </w:r>
      <w:r>
        <w:t>of</w:t>
      </w:r>
      <w:r>
        <w:rPr>
          <w:spacing w:val="4"/>
        </w:rPr>
        <w:t xml:space="preserve"> </w:t>
      </w:r>
      <w:r>
        <w:t>technology.</w:t>
      </w:r>
      <w:r>
        <w:rPr>
          <w:spacing w:val="4"/>
        </w:rPr>
        <w:t xml:space="preserve"> </w:t>
      </w:r>
      <w:r>
        <w:t>Selecting</w:t>
      </w:r>
      <w:r>
        <w:rPr>
          <w:spacing w:val="4"/>
        </w:rPr>
        <w:t xml:space="preserve"> </w:t>
      </w:r>
      <w:r>
        <w:t>the</w:t>
      </w:r>
      <w:r>
        <w:rPr>
          <w:spacing w:val="4"/>
        </w:rPr>
        <w:t xml:space="preserve"> </w:t>
      </w:r>
      <w:r>
        <w:t>best</w:t>
      </w:r>
      <w:r>
        <w:rPr>
          <w:spacing w:val="4"/>
        </w:rPr>
        <w:t xml:space="preserve"> </w:t>
      </w:r>
      <w:r>
        <w:t>locatio</w:t>
      </w:r>
      <w:r w:rsidR="00C12417">
        <w:t>n f</w:t>
      </w:r>
      <w:r>
        <w:t>or</w:t>
      </w:r>
      <w:r>
        <w:rPr>
          <w:spacing w:val="2"/>
        </w:rPr>
        <w:t xml:space="preserve"> </w:t>
      </w:r>
      <w:r>
        <w:t>the</w:t>
      </w:r>
      <w:r>
        <w:rPr>
          <w:spacing w:val="3"/>
        </w:rPr>
        <w:t xml:space="preserve"> </w:t>
      </w:r>
      <w:r>
        <w:t>interview,</w:t>
      </w:r>
      <w:r>
        <w:rPr>
          <w:spacing w:val="3"/>
        </w:rPr>
        <w:t xml:space="preserve"> </w:t>
      </w:r>
      <w:r>
        <w:t>and</w:t>
      </w:r>
      <w:r>
        <w:rPr>
          <w:spacing w:val="3"/>
        </w:rPr>
        <w:t xml:space="preserve"> </w:t>
      </w:r>
      <w:r>
        <w:t>maintaining</w:t>
      </w:r>
      <w:r>
        <w:rPr>
          <w:spacing w:val="3"/>
        </w:rPr>
        <w:t xml:space="preserve"> </w:t>
      </w:r>
      <w:r>
        <w:t>awareness</w:t>
      </w:r>
      <w:r>
        <w:rPr>
          <w:spacing w:val="3"/>
        </w:rPr>
        <w:t xml:space="preserve"> </w:t>
      </w:r>
      <w:r>
        <w:t>of</w:t>
      </w:r>
      <w:r>
        <w:rPr>
          <w:spacing w:val="2"/>
        </w:rPr>
        <w:t xml:space="preserve"> </w:t>
      </w:r>
      <w:r>
        <w:t>th</w:t>
      </w:r>
      <w:r w:rsidR="00C12417">
        <w:t>e i</w:t>
      </w:r>
      <w:r>
        <w:t>mpact</w:t>
      </w:r>
      <w:r>
        <w:rPr>
          <w:spacing w:val="1"/>
        </w:rPr>
        <w:t xml:space="preserve"> </w:t>
      </w:r>
      <w:r>
        <w:t>of</w:t>
      </w:r>
      <w:r>
        <w:rPr>
          <w:spacing w:val="1"/>
        </w:rPr>
        <w:t xml:space="preserve"> </w:t>
      </w:r>
      <w:r>
        <w:t>the</w:t>
      </w:r>
      <w:r>
        <w:rPr>
          <w:spacing w:val="2"/>
        </w:rPr>
        <w:t xml:space="preserve"> </w:t>
      </w:r>
      <w:r>
        <w:t>environment,</w:t>
      </w:r>
      <w:r>
        <w:rPr>
          <w:spacing w:val="1"/>
        </w:rPr>
        <w:t xml:space="preserve"> </w:t>
      </w:r>
      <w:r>
        <w:t>are</w:t>
      </w:r>
      <w:r>
        <w:rPr>
          <w:spacing w:val="2"/>
        </w:rPr>
        <w:t xml:space="preserve"> </w:t>
      </w:r>
      <w:r>
        <w:t>key</w:t>
      </w:r>
      <w:r>
        <w:rPr>
          <w:spacing w:val="1"/>
        </w:rPr>
        <w:t xml:space="preserve"> </w:t>
      </w:r>
      <w:r>
        <w:t>to</w:t>
      </w:r>
      <w:r>
        <w:rPr>
          <w:spacing w:val="1"/>
        </w:rPr>
        <w:t xml:space="preserve"> </w:t>
      </w:r>
      <w:r>
        <w:t>a</w:t>
      </w:r>
      <w:r>
        <w:rPr>
          <w:spacing w:val="2"/>
        </w:rPr>
        <w:t xml:space="preserve"> </w:t>
      </w:r>
      <w:r>
        <w:t>successful</w:t>
      </w:r>
      <w:r>
        <w:rPr>
          <w:spacing w:val="1"/>
        </w:rPr>
        <w:t xml:space="preserve"> </w:t>
      </w:r>
      <w:r>
        <w:t>interview.</w:t>
      </w:r>
    </w:p>
    <w:p w14:paraId="1043743E" w14:textId="77777777" w:rsidR="00A92A6C" w:rsidRDefault="006B1F23" w:rsidP="009D5D5B">
      <w:pPr>
        <w:pStyle w:val="Heading2"/>
      </w:pPr>
      <w:bookmarkStart w:id="12" w:name="_Toc72236882"/>
      <w:r>
        <w:t>Safety</w:t>
      </w:r>
      <w:bookmarkEnd w:id="12"/>
    </w:p>
    <w:p w14:paraId="06CF1989" w14:textId="1B67DD4E" w:rsidR="00A92A6C" w:rsidRDefault="006B1F23" w:rsidP="005B4D2A">
      <w:r>
        <w:t>To</w:t>
      </w:r>
      <w:r>
        <w:rPr>
          <w:spacing w:val="1"/>
        </w:rPr>
        <w:t xml:space="preserve"> </w:t>
      </w:r>
      <w:r>
        <w:t>ensure</w:t>
      </w:r>
      <w:r>
        <w:rPr>
          <w:spacing w:val="2"/>
        </w:rPr>
        <w:t xml:space="preserve"> </w:t>
      </w:r>
      <w:r>
        <w:t>the</w:t>
      </w:r>
      <w:r>
        <w:rPr>
          <w:spacing w:val="1"/>
        </w:rPr>
        <w:t xml:space="preserve"> </w:t>
      </w:r>
      <w:r>
        <w:t>physical,</w:t>
      </w:r>
      <w:r>
        <w:rPr>
          <w:spacing w:val="2"/>
        </w:rPr>
        <w:t xml:space="preserve"> </w:t>
      </w:r>
      <w:r>
        <w:t>psychological</w:t>
      </w:r>
      <w:r>
        <w:rPr>
          <w:spacing w:val="2"/>
        </w:rPr>
        <w:t xml:space="preserve"> </w:t>
      </w:r>
      <w:r>
        <w:t>and</w:t>
      </w:r>
      <w:r>
        <w:rPr>
          <w:spacing w:val="1"/>
        </w:rPr>
        <w:t xml:space="preserve"> </w:t>
      </w:r>
      <w:r>
        <w:t>cultural</w:t>
      </w:r>
      <w:r>
        <w:rPr>
          <w:spacing w:val="1"/>
        </w:rPr>
        <w:t xml:space="preserve"> </w:t>
      </w:r>
      <w:r>
        <w:t>safety</w:t>
      </w:r>
      <w:r>
        <w:rPr>
          <w:spacing w:val="1"/>
        </w:rPr>
        <w:t xml:space="preserve"> </w:t>
      </w:r>
      <w:r>
        <w:t>of</w:t>
      </w:r>
      <w:r>
        <w:rPr>
          <w:spacing w:val="2"/>
        </w:rPr>
        <w:t xml:space="preserve"> </w:t>
      </w:r>
      <w:r>
        <w:t>the</w:t>
      </w:r>
      <w:r>
        <w:rPr>
          <w:spacing w:val="1"/>
        </w:rPr>
        <w:t xml:space="preserve"> </w:t>
      </w:r>
      <w:r>
        <w:t>child</w:t>
      </w:r>
      <w:r>
        <w:rPr>
          <w:spacing w:val="2"/>
        </w:rPr>
        <w:t xml:space="preserve"> </w:t>
      </w:r>
      <w:r>
        <w:t>or</w:t>
      </w:r>
      <w:r>
        <w:rPr>
          <w:spacing w:val="1"/>
        </w:rPr>
        <w:t xml:space="preserve"> </w:t>
      </w:r>
      <w:r>
        <w:t>young</w:t>
      </w:r>
      <w:r>
        <w:rPr>
          <w:spacing w:val="2"/>
        </w:rPr>
        <w:t xml:space="preserve"> </w:t>
      </w:r>
      <w:r>
        <w:t>person,</w:t>
      </w:r>
      <w:r>
        <w:rPr>
          <w:spacing w:val="1"/>
        </w:rPr>
        <w:t xml:space="preserve"> </w:t>
      </w:r>
      <w:r>
        <w:t>additional</w:t>
      </w:r>
      <w:r>
        <w:rPr>
          <w:spacing w:val="1"/>
        </w:rPr>
        <w:t xml:space="preserve"> </w:t>
      </w:r>
      <w:r>
        <w:t>measures</w:t>
      </w:r>
      <w:r>
        <w:rPr>
          <w:spacing w:val="2"/>
        </w:rPr>
        <w:t xml:space="preserve"> </w:t>
      </w:r>
      <w:r>
        <w:t>may</w:t>
      </w:r>
      <w:r>
        <w:rPr>
          <w:spacing w:val="2"/>
        </w:rPr>
        <w:t xml:space="preserve"> </w:t>
      </w:r>
      <w:r>
        <w:t>be</w:t>
      </w:r>
      <w:r>
        <w:rPr>
          <w:spacing w:val="2"/>
        </w:rPr>
        <w:t xml:space="preserve"> </w:t>
      </w:r>
      <w:r>
        <w:t>required.</w:t>
      </w:r>
      <w:r>
        <w:rPr>
          <w:spacing w:val="3"/>
        </w:rPr>
        <w:t xml:space="preserve"> </w:t>
      </w:r>
      <w:r>
        <w:t>This</w:t>
      </w:r>
      <w:r>
        <w:rPr>
          <w:spacing w:val="2"/>
        </w:rPr>
        <w:t xml:space="preserve"> </w:t>
      </w:r>
      <w:r>
        <w:t>is</w:t>
      </w:r>
      <w:r>
        <w:rPr>
          <w:spacing w:val="2"/>
        </w:rPr>
        <w:t xml:space="preserve"> </w:t>
      </w:r>
      <w:r>
        <w:t>particularly</w:t>
      </w:r>
      <w:r>
        <w:rPr>
          <w:spacing w:val="1"/>
        </w:rPr>
        <w:t xml:space="preserve"> </w:t>
      </w:r>
      <w:r>
        <w:t>important</w:t>
      </w:r>
      <w:r>
        <w:rPr>
          <w:spacing w:val="3"/>
        </w:rPr>
        <w:t xml:space="preserve"> </w:t>
      </w:r>
      <w:r>
        <w:t>when</w:t>
      </w:r>
      <w:r>
        <w:rPr>
          <w:spacing w:val="4"/>
        </w:rPr>
        <w:t xml:space="preserve"> </w:t>
      </w:r>
      <w:r>
        <w:t>the</w:t>
      </w:r>
      <w:r>
        <w:rPr>
          <w:spacing w:val="4"/>
        </w:rPr>
        <w:t xml:space="preserve"> </w:t>
      </w:r>
      <w:r>
        <w:t>child</w:t>
      </w:r>
      <w:r>
        <w:rPr>
          <w:spacing w:val="4"/>
        </w:rPr>
        <w:t xml:space="preserve"> </w:t>
      </w:r>
      <w:r>
        <w:t>or</w:t>
      </w:r>
      <w:r>
        <w:rPr>
          <w:spacing w:val="4"/>
        </w:rPr>
        <w:t xml:space="preserve"> </w:t>
      </w:r>
      <w:r>
        <w:t>young</w:t>
      </w:r>
      <w:r>
        <w:rPr>
          <w:spacing w:val="4"/>
        </w:rPr>
        <w:t xml:space="preserve"> </w:t>
      </w:r>
      <w:r>
        <w:t>person</w:t>
      </w:r>
      <w:r>
        <w:rPr>
          <w:spacing w:val="4"/>
        </w:rPr>
        <w:t xml:space="preserve"> </w:t>
      </w:r>
      <w:r>
        <w:t>is</w:t>
      </w:r>
      <w:r>
        <w:rPr>
          <w:spacing w:val="4"/>
        </w:rPr>
        <w:t xml:space="preserve"> </w:t>
      </w:r>
      <w:r>
        <w:t>being</w:t>
      </w:r>
      <w:r>
        <w:rPr>
          <w:spacing w:val="1"/>
        </w:rPr>
        <w:t xml:space="preserve"> </w:t>
      </w:r>
      <w:r>
        <w:t>interviewed</w:t>
      </w:r>
      <w:r>
        <w:rPr>
          <w:spacing w:val="3"/>
        </w:rPr>
        <w:t xml:space="preserve"> </w:t>
      </w:r>
      <w:r>
        <w:t>remotely</w:t>
      </w:r>
      <w:r>
        <w:rPr>
          <w:spacing w:val="3"/>
        </w:rPr>
        <w:t xml:space="preserve"> </w:t>
      </w:r>
      <w:r>
        <w:t>(from</w:t>
      </w:r>
      <w:r>
        <w:rPr>
          <w:spacing w:val="3"/>
        </w:rPr>
        <w:t xml:space="preserve"> </w:t>
      </w:r>
      <w:r>
        <w:t>home)</w:t>
      </w:r>
      <w:r>
        <w:rPr>
          <w:spacing w:val="3"/>
        </w:rPr>
        <w:t xml:space="preserve"> </w:t>
      </w:r>
      <w:r>
        <w:t>and</w:t>
      </w:r>
      <w:r>
        <w:rPr>
          <w:spacing w:val="4"/>
        </w:rPr>
        <w:t xml:space="preserve"> </w:t>
      </w:r>
      <w:r>
        <w:t>the</w:t>
      </w:r>
      <w:r>
        <w:rPr>
          <w:spacing w:val="3"/>
        </w:rPr>
        <w:t xml:space="preserve"> </w:t>
      </w:r>
      <w:r>
        <w:t>subject</w:t>
      </w:r>
      <w:r>
        <w:rPr>
          <w:spacing w:val="3"/>
        </w:rPr>
        <w:t xml:space="preserve"> </w:t>
      </w:r>
      <w:r>
        <w:t>o</w:t>
      </w:r>
      <w:r w:rsidR="00C12417">
        <w:t>f t</w:t>
      </w:r>
      <w:r>
        <w:t>he</w:t>
      </w:r>
      <w:r>
        <w:rPr>
          <w:spacing w:val="1"/>
        </w:rPr>
        <w:t xml:space="preserve"> </w:t>
      </w:r>
      <w:r>
        <w:t>allegation</w:t>
      </w:r>
      <w:r>
        <w:rPr>
          <w:spacing w:val="1"/>
        </w:rPr>
        <w:t xml:space="preserve"> </w:t>
      </w:r>
      <w:r>
        <w:t>may</w:t>
      </w:r>
      <w:r>
        <w:rPr>
          <w:spacing w:val="1"/>
        </w:rPr>
        <w:t xml:space="preserve"> </w:t>
      </w:r>
      <w:r>
        <w:t>be</w:t>
      </w:r>
      <w:r>
        <w:rPr>
          <w:spacing w:val="2"/>
        </w:rPr>
        <w:t xml:space="preserve"> </w:t>
      </w:r>
      <w:r>
        <w:t>a</w:t>
      </w:r>
      <w:r>
        <w:rPr>
          <w:spacing w:val="1"/>
        </w:rPr>
        <w:t xml:space="preserve"> </w:t>
      </w:r>
      <w:r>
        <w:t>family</w:t>
      </w:r>
      <w:r>
        <w:rPr>
          <w:spacing w:val="1"/>
        </w:rPr>
        <w:t xml:space="preserve"> </w:t>
      </w:r>
      <w:r>
        <w:t>member</w:t>
      </w:r>
      <w:r>
        <w:rPr>
          <w:spacing w:val="2"/>
        </w:rPr>
        <w:t xml:space="preserve"> </w:t>
      </w:r>
      <w:r>
        <w:t>or</w:t>
      </w:r>
      <w:r>
        <w:rPr>
          <w:spacing w:val="1"/>
        </w:rPr>
        <w:t xml:space="preserve"> </w:t>
      </w:r>
      <w:proofErr w:type="spellStart"/>
      <w:r>
        <w:t>carer</w:t>
      </w:r>
      <w:proofErr w:type="spellEnd"/>
      <w:r>
        <w:t>,</w:t>
      </w:r>
      <w:r>
        <w:rPr>
          <w:spacing w:val="1"/>
        </w:rPr>
        <w:t xml:space="preserve"> </w:t>
      </w:r>
      <w:r>
        <w:t>or</w:t>
      </w:r>
      <w:r>
        <w:rPr>
          <w:spacing w:val="1"/>
        </w:rPr>
        <w:t xml:space="preserve"> </w:t>
      </w:r>
      <w:r>
        <w:t>where</w:t>
      </w:r>
      <w:r>
        <w:rPr>
          <w:spacing w:val="2"/>
        </w:rPr>
        <w:t xml:space="preserve"> </w:t>
      </w:r>
      <w:r>
        <w:t>the</w:t>
      </w:r>
      <w:r>
        <w:rPr>
          <w:spacing w:val="3"/>
        </w:rPr>
        <w:t xml:space="preserve"> </w:t>
      </w:r>
      <w:r>
        <w:t>child</w:t>
      </w:r>
      <w:r>
        <w:rPr>
          <w:spacing w:val="3"/>
        </w:rPr>
        <w:t xml:space="preserve"> </w:t>
      </w:r>
      <w:r>
        <w:t>or</w:t>
      </w:r>
      <w:r>
        <w:rPr>
          <w:spacing w:val="3"/>
        </w:rPr>
        <w:t xml:space="preserve"> </w:t>
      </w:r>
      <w:r>
        <w:t>young</w:t>
      </w:r>
      <w:r>
        <w:rPr>
          <w:spacing w:val="3"/>
        </w:rPr>
        <w:t xml:space="preserve"> </w:t>
      </w:r>
      <w:r>
        <w:t>person</w:t>
      </w:r>
      <w:r>
        <w:rPr>
          <w:spacing w:val="3"/>
        </w:rPr>
        <w:t xml:space="preserve"> </w:t>
      </w:r>
      <w:r>
        <w:t>may</w:t>
      </w:r>
      <w:r>
        <w:rPr>
          <w:spacing w:val="3"/>
        </w:rPr>
        <w:t xml:space="preserve"> </w:t>
      </w:r>
      <w:r>
        <w:t>be</w:t>
      </w:r>
      <w:r>
        <w:rPr>
          <w:spacing w:val="3"/>
        </w:rPr>
        <w:t xml:space="preserve"> </w:t>
      </w:r>
      <w:r>
        <w:t>distressed</w:t>
      </w:r>
      <w:r>
        <w:rPr>
          <w:spacing w:val="1"/>
        </w:rPr>
        <w:t xml:space="preserve"> </w:t>
      </w:r>
      <w:r>
        <w:t>and need</w:t>
      </w:r>
      <w:r>
        <w:rPr>
          <w:spacing w:val="1"/>
        </w:rPr>
        <w:t xml:space="preserve"> </w:t>
      </w:r>
      <w:r>
        <w:t>support or</w:t>
      </w:r>
      <w:r>
        <w:rPr>
          <w:spacing w:val="-1"/>
        </w:rPr>
        <w:t xml:space="preserve"> </w:t>
      </w:r>
      <w:r>
        <w:t>comfort.</w:t>
      </w:r>
    </w:p>
    <w:p w14:paraId="52135A49" w14:textId="4FE0A466" w:rsidR="00A92A6C" w:rsidRDefault="006B1F23" w:rsidP="009D5D5B">
      <w:pPr>
        <w:pStyle w:val="Heading2"/>
      </w:pPr>
      <w:bookmarkStart w:id="13" w:name="_Toc72236883"/>
      <w:r>
        <w:t>Privacy</w:t>
      </w:r>
      <w:bookmarkEnd w:id="13"/>
    </w:p>
    <w:p w14:paraId="4B7B813B" w14:textId="4699EA42" w:rsidR="00A92A6C" w:rsidRDefault="006B1F23" w:rsidP="005B4D2A">
      <w:r>
        <w:t>Privacy</w:t>
      </w:r>
      <w:r>
        <w:rPr>
          <w:spacing w:val="3"/>
        </w:rPr>
        <w:t xml:space="preserve"> </w:t>
      </w:r>
      <w:r>
        <w:t>is</w:t>
      </w:r>
      <w:r>
        <w:rPr>
          <w:spacing w:val="4"/>
        </w:rPr>
        <w:t xml:space="preserve"> </w:t>
      </w:r>
      <w:r>
        <w:t>important</w:t>
      </w:r>
      <w:r>
        <w:rPr>
          <w:spacing w:val="4"/>
        </w:rPr>
        <w:t xml:space="preserve"> </w:t>
      </w:r>
      <w:r>
        <w:t>during</w:t>
      </w:r>
      <w:r>
        <w:rPr>
          <w:spacing w:val="4"/>
        </w:rPr>
        <w:t xml:space="preserve"> </w:t>
      </w:r>
      <w:r>
        <w:t>sensitive</w:t>
      </w:r>
      <w:r>
        <w:rPr>
          <w:spacing w:val="4"/>
        </w:rPr>
        <w:t xml:space="preserve"> </w:t>
      </w:r>
      <w:r>
        <w:t>interviews,</w:t>
      </w:r>
      <w:r>
        <w:rPr>
          <w:spacing w:val="3"/>
        </w:rPr>
        <w:t xml:space="preserve"> </w:t>
      </w:r>
      <w:r>
        <w:t>for</w:t>
      </w:r>
      <w:r>
        <w:rPr>
          <w:spacing w:val="1"/>
        </w:rPr>
        <w:t xml:space="preserve"> </w:t>
      </w:r>
      <w:r>
        <w:t>reasons</w:t>
      </w:r>
      <w:r>
        <w:rPr>
          <w:spacing w:val="2"/>
        </w:rPr>
        <w:t xml:space="preserve"> </w:t>
      </w:r>
      <w:r>
        <w:t>of</w:t>
      </w:r>
      <w:r>
        <w:rPr>
          <w:spacing w:val="3"/>
        </w:rPr>
        <w:t xml:space="preserve"> </w:t>
      </w:r>
      <w:r>
        <w:t>confidentiality</w:t>
      </w:r>
      <w:r>
        <w:rPr>
          <w:spacing w:val="3"/>
        </w:rPr>
        <w:t xml:space="preserve"> </w:t>
      </w:r>
      <w:r>
        <w:t>and</w:t>
      </w:r>
      <w:r>
        <w:rPr>
          <w:spacing w:val="3"/>
        </w:rPr>
        <w:t xml:space="preserve"> </w:t>
      </w:r>
      <w:r>
        <w:t>safety,</w:t>
      </w:r>
      <w:r>
        <w:rPr>
          <w:spacing w:val="3"/>
        </w:rPr>
        <w:t xml:space="preserve"> </w:t>
      </w:r>
      <w:r>
        <w:t>and</w:t>
      </w:r>
      <w:r>
        <w:rPr>
          <w:spacing w:val="3"/>
        </w:rPr>
        <w:t xml:space="preserve"> </w:t>
      </w:r>
      <w:r>
        <w:t>to</w:t>
      </w:r>
      <w:r>
        <w:rPr>
          <w:spacing w:val="3"/>
        </w:rPr>
        <w:t xml:space="preserve"> </w:t>
      </w:r>
      <w:proofErr w:type="spellStart"/>
      <w:r>
        <w:t>minimis</w:t>
      </w:r>
      <w:r w:rsidR="00C12417">
        <w:t>e</w:t>
      </w:r>
      <w:proofErr w:type="spellEnd"/>
      <w:r w:rsidR="00C12417">
        <w:t xml:space="preserve"> d</w:t>
      </w:r>
      <w:r>
        <w:t>istraction.</w:t>
      </w:r>
      <w:r>
        <w:rPr>
          <w:spacing w:val="1"/>
        </w:rPr>
        <w:t xml:space="preserve"> </w:t>
      </w:r>
      <w:r>
        <w:t>It</w:t>
      </w:r>
      <w:r>
        <w:rPr>
          <w:spacing w:val="1"/>
        </w:rPr>
        <w:t xml:space="preserve"> </w:t>
      </w:r>
      <w:r>
        <w:t>may</w:t>
      </w:r>
      <w:r>
        <w:rPr>
          <w:spacing w:val="1"/>
        </w:rPr>
        <w:t xml:space="preserve"> </w:t>
      </w:r>
      <w:r>
        <w:t>be</w:t>
      </w:r>
      <w:r>
        <w:rPr>
          <w:spacing w:val="1"/>
        </w:rPr>
        <w:t xml:space="preserve"> </w:t>
      </w:r>
      <w:r>
        <w:t>more</w:t>
      </w:r>
      <w:r>
        <w:rPr>
          <w:spacing w:val="1"/>
        </w:rPr>
        <w:t xml:space="preserve"> </w:t>
      </w:r>
      <w:r>
        <w:t>difficult</w:t>
      </w:r>
      <w:r>
        <w:rPr>
          <w:spacing w:val="1"/>
        </w:rPr>
        <w:t xml:space="preserve"> </w:t>
      </w:r>
      <w:r>
        <w:t>to</w:t>
      </w:r>
      <w:r>
        <w:rPr>
          <w:spacing w:val="1"/>
        </w:rPr>
        <w:t xml:space="preserve"> </w:t>
      </w:r>
      <w:r>
        <w:t>ensure</w:t>
      </w:r>
      <w:r>
        <w:rPr>
          <w:spacing w:val="1"/>
        </w:rPr>
        <w:t xml:space="preserve"> </w:t>
      </w:r>
      <w:r>
        <w:t>privacy</w:t>
      </w:r>
      <w:r>
        <w:rPr>
          <w:spacing w:val="1"/>
        </w:rPr>
        <w:t xml:space="preserve"> </w:t>
      </w:r>
      <w:r>
        <w:t>when conducting interviews</w:t>
      </w:r>
      <w:r>
        <w:rPr>
          <w:spacing w:val="1"/>
        </w:rPr>
        <w:t xml:space="preserve"> </w:t>
      </w:r>
      <w:r>
        <w:t>remotely.</w:t>
      </w:r>
    </w:p>
    <w:p w14:paraId="591E0000" w14:textId="77777777" w:rsidR="00A92A6C" w:rsidRDefault="006B1F23" w:rsidP="009D5D5B">
      <w:pPr>
        <w:pStyle w:val="Heading2"/>
      </w:pPr>
      <w:bookmarkStart w:id="14" w:name="_Toc72236884"/>
      <w:r>
        <w:t>Developmental</w:t>
      </w:r>
      <w:r>
        <w:rPr>
          <w:spacing w:val="2"/>
        </w:rPr>
        <w:t xml:space="preserve"> </w:t>
      </w:r>
      <w:r>
        <w:t>age</w:t>
      </w:r>
      <w:r>
        <w:rPr>
          <w:spacing w:val="2"/>
        </w:rPr>
        <w:t xml:space="preserve"> </w:t>
      </w:r>
      <w:r>
        <w:t>and</w:t>
      </w:r>
      <w:r>
        <w:rPr>
          <w:spacing w:val="2"/>
        </w:rPr>
        <w:t xml:space="preserve"> </w:t>
      </w:r>
      <w:r>
        <w:t>capacities</w:t>
      </w:r>
      <w:bookmarkEnd w:id="14"/>
    </w:p>
    <w:p w14:paraId="6EF2E693" w14:textId="5CB26168" w:rsidR="00A92A6C" w:rsidRDefault="006B1F23" w:rsidP="005B4D2A">
      <w:r>
        <w:t>Age,</w:t>
      </w:r>
      <w:r>
        <w:rPr>
          <w:spacing w:val="4"/>
        </w:rPr>
        <w:t xml:space="preserve"> </w:t>
      </w:r>
      <w:r>
        <w:t>experience</w:t>
      </w:r>
      <w:r>
        <w:rPr>
          <w:spacing w:val="4"/>
        </w:rPr>
        <w:t xml:space="preserve"> </w:t>
      </w:r>
      <w:r>
        <w:t>and</w:t>
      </w:r>
      <w:r>
        <w:rPr>
          <w:spacing w:val="4"/>
        </w:rPr>
        <w:t xml:space="preserve"> </w:t>
      </w:r>
      <w:r>
        <w:t>developmental</w:t>
      </w:r>
      <w:r>
        <w:rPr>
          <w:spacing w:val="4"/>
        </w:rPr>
        <w:t xml:space="preserve"> </w:t>
      </w:r>
      <w:r>
        <w:t>capacities</w:t>
      </w:r>
      <w:r>
        <w:rPr>
          <w:spacing w:val="4"/>
        </w:rPr>
        <w:t xml:space="preserve"> </w:t>
      </w:r>
      <w:r>
        <w:t>of</w:t>
      </w:r>
      <w:r>
        <w:rPr>
          <w:spacing w:val="4"/>
        </w:rPr>
        <w:t xml:space="preserve"> </w:t>
      </w:r>
      <w:r>
        <w:t>the</w:t>
      </w:r>
      <w:r>
        <w:rPr>
          <w:spacing w:val="1"/>
        </w:rPr>
        <w:t xml:space="preserve"> </w:t>
      </w:r>
      <w:r>
        <w:t>child</w:t>
      </w:r>
      <w:r>
        <w:rPr>
          <w:spacing w:val="2"/>
        </w:rPr>
        <w:t xml:space="preserve"> </w:t>
      </w:r>
      <w:r>
        <w:t>or</w:t>
      </w:r>
      <w:r>
        <w:rPr>
          <w:spacing w:val="3"/>
        </w:rPr>
        <w:t xml:space="preserve"> </w:t>
      </w:r>
      <w:r>
        <w:t>young</w:t>
      </w:r>
      <w:r>
        <w:rPr>
          <w:spacing w:val="3"/>
        </w:rPr>
        <w:t xml:space="preserve"> </w:t>
      </w:r>
      <w:r>
        <w:t>person</w:t>
      </w:r>
      <w:r>
        <w:rPr>
          <w:spacing w:val="3"/>
        </w:rPr>
        <w:t xml:space="preserve"> </w:t>
      </w:r>
      <w:r>
        <w:t>can</w:t>
      </w:r>
      <w:r>
        <w:rPr>
          <w:spacing w:val="3"/>
        </w:rPr>
        <w:t xml:space="preserve"> </w:t>
      </w:r>
      <w:r>
        <w:t>have</w:t>
      </w:r>
      <w:r>
        <w:rPr>
          <w:spacing w:val="3"/>
        </w:rPr>
        <w:t xml:space="preserve"> </w:t>
      </w:r>
      <w:r>
        <w:t>marked</w:t>
      </w:r>
      <w:r>
        <w:rPr>
          <w:spacing w:val="2"/>
        </w:rPr>
        <w:t xml:space="preserve"> </w:t>
      </w:r>
      <w:r>
        <w:t>impact</w:t>
      </w:r>
      <w:r>
        <w:rPr>
          <w:spacing w:val="3"/>
        </w:rPr>
        <w:t xml:space="preserve"> </w:t>
      </w:r>
      <w:r>
        <w:t>on</w:t>
      </w:r>
      <w:r>
        <w:rPr>
          <w:spacing w:val="3"/>
        </w:rPr>
        <w:t xml:space="preserve"> </w:t>
      </w:r>
      <w:r>
        <w:t>th</w:t>
      </w:r>
      <w:r w:rsidR="00C12417">
        <w:t>e a</w:t>
      </w:r>
      <w:r>
        <w:t>ccessibility</w:t>
      </w:r>
      <w:r>
        <w:rPr>
          <w:spacing w:val="4"/>
        </w:rPr>
        <w:t xml:space="preserve"> </w:t>
      </w:r>
      <w:r>
        <w:t>of</w:t>
      </w:r>
      <w:r>
        <w:rPr>
          <w:spacing w:val="5"/>
        </w:rPr>
        <w:t xml:space="preserve"> </w:t>
      </w:r>
      <w:r>
        <w:t>technology</w:t>
      </w:r>
      <w:r>
        <w:rPr>
          <w:spacing w:val="4"/>
        </w:rPr>
        <w:t xml:space="preserve"> </w:t>
      </w:r>
      <w:r>
        <w:t>options</w:t>
      </w:r>
      <w:r>
        <w:rPr>
          <w:spacing w:val="5"/>
        </w:rPr>
        <w:t xml:space="preserve"> </w:t>
      </w:r>
      <w:r>
        <w:t>available,</w:t>
      </w:r>
      <w:r>
        <w:rPr>
          <w:spacing w:val="5"/>
        </w:rPr>
        <w:t xml:space="preserve"> </w:t>
      </w:r>
      <w:r>
        <w:t>the</w:t>
      </w:r>
      <w:r>
        <w:rPr>
          <w:spacing w:val="4"/>
        </w:rPr>
        <w:t xml:space="preserve"> </w:t>
      </w:r>
      <w:r>
        <w:t>ease</w:t>
      </w:r>
      <w:r>
        <w:rPr>
          <w:spacing w:val="1"/>
        </w:rPr>
        <w:t xml:space="preserve"> </w:t>
      </w:r>
      <w:r>
        <w:t>with</w:t>
      </w:r>
      <w:r>
        <w:rPr>
          <w:spacing w:val="2"/>
        </w:rPr>
        <w:t xml:space="preserve"> </w:t>
      </w:r>
      <w:r>
        <w:t>which</w:t>
      </w:r>
      <w:r>
        <w:rPr>
          <w:spacing w:val="2"/>
        </w:rPr>
        <w:t xml:space="preserve"> </w:t>
      </w:r>
      <w:r>
        <w:t>the</w:t>
      </w:r>
      <w:r>
        <w:rPr>
          <w:spacing w:val="3"/>
        </w:rPr>
        <w:t xml:space="preserve"> </w:t>
      </w:r>
      <w:r>
        <w:t>child</w:t>
      </w:r>
      <w:r>
        <w:rPr>
          <w:spacing w:val="2"/>
        </w:rPr>
        <w:t xml:space="preserve"> </w:t>
      </w:r>
      <w:r>
        <w:t>or</w:t>
      </w:r>
      <w:r>
        <w:rPr>
          <w:spacing w:val="3"/>
        </w:rPr>
        <w:t xml:space="preserve"> </w:t>
      </w:r>
      <w:r>
        <w:t>young</w:t>
      </w:r>
      <w:r>
        <w:rPr>
          <w:spacing w:val="2"/>
        </w:rPr>
        <w:t xml:space="preserve"> </w:t>
      </w:r>
      <w:r>
        <w:t>person</w:t>
      </w:r>
      <w:r>
        <w:rPr>
          <w:spacing w:val="2"/>
        </w:rPr>
        <w:t xml:space="preserve"> </w:t>
      </w:r>
      <w:r>
        <w:t>can</w:t>
      </w:r>
      <w:r>
        <w:rPr>
          <w:spacing w:val="3"/>
        </w:rPr>
        <w:t xml:space="preserve"> </w:t>
      </w:r>
      <w:r>
        <w:t>use</w:t>
      </w:r>
      <w:r>
        <w:rPr>
          <w:spacing w:val="2"/>
        </w:rPr>
        <w:t xml:space="preserve"> </w:t>
      </w:r>
      <w:r>
        <w:t>them</w:t>
      </w:r>
      <w:r>
        <w:rPr>
          <w:spacing w:val="1"/>
        </w:rPr>
        <w:t xml:space="preserve"> </w:t>
      </w:r>
      <w:r>
        <w:t>without</w:t>
      </w:r>
      <w:r>
        <w:rPr>
          <w:spacing w:val="2"/>
        </w:rPr>
        <w:t xml:space="preserve"> </w:t>
      </w:r>
      <w:r>
        <w:t>a</w:t>
      </w:r>
      <w:r>
        <w:rPr>
          <w:spacing w:val="3"/>
        </w:rPr>
        <w:t xml:space="preserve"> </w:t>
      </w:r>
      <w:r>
        <w:t>third</w:t>
      </w:r>
      <w:r>
        <w:rPr>
          <w:spacing w:val="3"/>
        </w:rPr>
        <w:t xml:space="preserve"> </w:t>
      </w:r>
      <w:r>
        <w:t>person</w:t>
      </w:r>
      <w:r>
        <w:rPr>
          <w:spacing w:val="3"/>
        </w:rPr>
        <w:t xml:space="preserve"> </w:t>
      </w:r>
      <w:r>
        <w:t>present,</w:t>
      </w:r>
      <w:r>
        <w:rPr>
          <w:spacing w:val="3"/>
        </w:rPr>
        <w:t xml:space="preserve"> </w:t>
      </w:r>
      <w:r>
        <w:t>their</w:t>
      </w:r>
      <w:r>
        <w:rPr>
          <w:spacing w:val="3"/>
        </w:rPr>
        <w:t xml:space="preserve"> </w:t>
      </w:r>
      <w:r>
        <w:t>ability</w:t>
      </w:r>
      <w:r>
        <w:rPr>
          <w:spacing w:val="2"/>
        </w:rPr>
        <w:t xml:space="preserve"> </w:t>
      </w:r>
      <w:r>
        <w:t>to</w:t>
      </w:r>
      <w:r>
        <w:rPr>
          <w:spacing w:val="3"/>
        </w:rPr>
        <w:t xml:space="preserve"> </w:t>
      </w:r>
      <w:r>
        <w:t>sustain</w:t>
      </w:r>
      <w:r>
        <w:rPr>
          <w:spacing w:val="1"/>
        </w:rPr>
        <w:t xml:space="preserve"> </w:t>
      </w:r>
      <w:r>
        <w:t>attention</w:t>
      </w:r>
      <w:r>
        <w:rPr>
          <w:spacing w:val="4"/>
        </w:rPr>
        <w:t xml:space="preserve"> </w:t>
      </w:r>
      <w:r>
        <w:t>during</w:t>
      </w:r>
      <w:r>
        <w:rPr>
          <w:spacing w:val="5"/>
        </w:rPr>
        <w:t xml:space="preserve"> </w:t>
      </w:r>
      <w:r>
        <w:t>the</w:t>
      </w:r>
      <w:r>
        <w:rPr>
          <w:spacing w:val="5"/>
        </w:rPr>
        <w:t xml:space="preserve"> </w:t>
      </w:r>
      <w:r>
        <w:t>interview</w:t>
      </w:r>
      <w:r>
        <w:rPr>
          <w:spacing w:val="5"/>
        </w:rPr>
        <w:t xml:space="preserve"> </w:t>
      </w:r>
      <w:r>
        <w:t>and</w:t>
      </w:r>
      <w:r>
        <w:rPr>
          <w:spacing w:val="5"/>
        </w:rPr>
        <w:t xml:space="preserve"> </w:t>
      </w:r>
      <w:r>
        <w:t>how</w:t>
      </w:r>
      <w:r>
        <w:rPr>
          <w:spacing w:val="5"/>
        </w:rPr>
        <w:t xml:space="preserve"> </w:t>
      </w:r>
      <w:r>
        <w:t>rapport</w:t>
      </w:r>
      <w:r>
        <w:rPr>
          <w:spacing w:val="5"/>
        </w:rPr>
        <w:t xml:space="preserve"> </w:t>
      </w:r>
      <w:r>
        <w:t>can</w:t>
      </w:r>
      <w:r>
        <w:rPr>
          <w:spacing w:val="4"/>
        </w:rPr>
        <w:t xml:space="preserve"> </w:t>
      </w:r>
      <w:r>
        <w:t>b</w:t>
      </w:r>
      <w:r w:rsidR="00C12417">
        <w:t>e e</w:t>
      </w:r>
      <w:r>
        <w:t>stablished and</w:t>
      </w:r>
      <w:r>
        <w:rPr>
          <w:spacing w:val="1"/>
        </w:rPr>
        <w:t xml:space="preserve"> </w:t>
      </w:r>
      <w:r>
        <w:t>maintained.</w:t>
      </w:r>
    </w:p>
    <w:p w14:paraId="3280A319" w14:textId="77777777" w:rsidR="00A92A6C" w:rsidRDefault="006B1F23" w:rsidP="009D5D5B">
      <w:pPr>
        <w:pStyle w:val="Heading2"/>
      </w:pPr>
      <w:bookmarkStart w:id="15" w:name="_Toc72236885"/>
      <w:r>
        <w:t>Technology</w:t>
      </w:r>
      <w:bookmarkEnd w:id="15"/>
    </w:p>
    <w:p w14:paraId="0BFDB759" w14:textId="377636D0" w:rsidR="00A92A6C" w:rsidRDefault="006B1F23" w:rsidP="005B4D2A">
      <w:r>
        <w:t>Technology</w:t>
      </w:r>
      <w:r>
        <w:rPr>
          <w:spacing w:val="1"/>
        </w:rPr>
        <w:t xml:space="preserve"> </w:t>
      </w:r>
      <w:r>
        <w:t>brings</w:t>
      </w:r>
      <w:r>
        <w:rPr>
          <w:spacing w:val="1"/>
        </w:rPr>
        <w:t xml:space="preserve"> </w:t>
      </w:r>
      <w:r>
        <w:t>many</w:t>
      </w:r>
      <w:r>
        <w:rPr>
          <w:spacing w:val="2"/>
        </w:rPr>
        <w:t xml:space="preserve"> </w:t>
      </w:r>
      <w:r>
        <w:t>benefits,</w:t>
      </w:r>
      <w:r>
        <w:rPr>
          <w:spacing w:val="1"/>
        </w:rPr>
        <w:t xml:space="preserve"> </w:t>
      </w:r>
      <w:r>
        <w:t>including</w:t>
      </w:r>
      <w:r>
        <w:rPr>
          <w:spacing w:val="2"/>
        </w:rPr>
        <w:t xml:space="preserve"> </w:t>
      </w:r>
      <w:r>
        <w:t>ease</w:t>
      </w:r>
      <w:r>
        <w:rPr>
          <w:spacing w:val="1"/>
        </w:rPr>
        <w:t xml:space="preserve"> </w:t>
      </w:r>
      <w:r>
        <w:t>of</w:t>
      </w:r>
      <w:r>
        <w:rPr>
          <w:spacing w:val="1"/>
        </w:rPr>
        <w:t xml:space="preserve"> </w:t>
      </w:r>
      <w:r>
        <w:t>recording,</w:t>
      </w:r>
      <w:r>
        <w:rPr>
          <w:spacing w:val="2"/>
        </w:rPr>
        <w:t xml:space="preserve"> </w:t>
      </w:r>
      <w:r>
        <w:t>increased</w:t>
      </w:r>
      <w:r>
        <w:rPr>
          <w:spacing w:val="1"/>
        </w:rPr>
        <w:t xml:space="preserve"> </w:t>
      </w:r>
      <w:r>
        <w:t>accessibility</w:t>
      </w:r>
      <w:r>
        <w:rPr>
          <w:spacing w:val="2"/>
        </w:rPr>
        <w:t xml:space="preserve"> </w:t>
      </w:r>
      <w:r>
        <w:t>for</w:t>
      </w:r>
      <w:r>
        <w:rPr>
          <w:spacing w:val="2"/>
        </w:rPr>
        <w:t xml:space="preserve"> </w:t>
      </w:r>
      <w:r>
        <w:t>some,</w:t>
      </w:r>
      <w:r>
        <w:rPr>
          <w:spacing w:val="3"/>
        </w:rPr>
        <w:t xml:space="preserve"> </w:t>
      </w:r>
      <w:r>
        <w:t>and</w:t>
      </w:r>
      <w:r>
        <w:rPr>
          <w:spacing w:val="1"/>
        </w:rPr>
        <w:t xml:space="preserve"> </w:t>
      </w:r>
      <w:r>
        <w:t>reduced</w:t>
      </w:r>
      <w:r>
        <w:rPr>
          <w:spacing w:val="4"/>
        </w:rPr>
        <w:t xml:space="preserve"> </w:t>
      </w:r>
      <w:r>
        <w:t>travel</w:t>
      </w:r>
      <w:r>
        <w:rPr>
          <w:spacing w:val="4"/>
        </w:rPr>
        <w:t xml:space="preserve"> </w:t>
      </w:r>
      <w:r>
        <w:t>time.</w:t>
      </w:r>
      <w:r>
        <w:rPr>
          <w:spacing w:val="5"/>
        </w:rPr>
        <w:t xml:space="preserve"> </w:t>
      </w:r>
      <w:r>
        <w:t>Research</w:t>
      </w:r>
      <w:r>
        <w:rPr>
          <w:spacing w:val="4"/>
        </w:rPr>
        <w:t xml:space="preserve"> </w:t>
      </w:r>
      <w:r>
        <w:t>indicates</w:t>
      </w:r>
      <w:r>
        <w:rPr>
          <w:spacing w:val="5"/>
        </w:rPr>
        <w:t xml:space="preserve"> </w:t>
      </w:r>
      <w:r>
        <w:t>little</w:t>
      </w:r>
      <w:r>
        <w:rPr>
          <w:spacing w:val="4"/>
        </w:rPr>
        <w:t xml:space="preserve"> </w:t>
      </w:r>
      <w:r>
        <w:t>differenc</w:t>
      </w:r>
      <w:r w:rsidR="00C12417">
        <w:t>e i</w:t>
      </w:r>
      <w:r>
        <w:t>n</w:t>
      </w:r>
      <w:r>
        <w:rPr>
          <w:spacing w:val="2"/>
        </w:rPr>
        <w:t xml:space="preserve"> </w:t>
      </w:r>
      <w:r>
        <w:t>the</w:t>
      </w:r>
      <w:r>
        <w:rPr>
          <w:spacing w:val="2"/>
        </w:rPr>
        <w:t xml:space="preserve"> </w:t>
      </w:r>
      <w:r>
        <w:t>accuracy</w:t>
      </w:r>
      <w:r>
        <w:rPr>
          <w:spacing w:val="2"/>
        </w:rPr>
        <w:t xml:space="preserve"> </w:t>
      </w:r>
      <w:r>
        <w:t>and</w:t>
      </w:r>
      <w:r>
        <w:rPr>
          <w:spacing w:val="2"/>
        </w:rPr>
        <w:t xml:space="preserve"> </w:t>
      </w:r>
      <w:r>
        <w:lastRenderedPageBreak/>
        <w:t>detail</w:t>
      </w:r>
      <w:r>
        <w:rPr>
          <w:spacing w:val="2"/>
        </w:rPr>
        <w:t xml:space="preserve"> </w:t>
      </w:r>
      <w:r>
        <w:t>of</w:t>
      </w:r>
      <w:r>
        <w:rPr>
          <w:spacing w:val="2"/>
        </w:rPr>
        <w:t xml:space="preserve"> </w:t>
      </w:r>
      <w:r>
        <w:t>information</w:t>
      </w:r>
      <w:r>
        <w:rPr>
          <w:spacing w:val="2"/>
        </w:rPr>
        <w:t xml:space="preserve"> </w:t>
      </w:r>
      <w:r>
        <w:t>reported</w:t>
      </w:r>
      <w:r>
        <w:rPr>
          <w:spacing w:val="2"/>
        </w:rPr>
        <w:t xml:space="preserve"> </w:t>
      </w:r>
      <w:r>
        <w:t>by</w:t>
      </w:r>
      <w:r>
        <w:rPr>
          <w:spacing w:val="1"/>
        </w:rPr>
        <w:t xml:space="preserve"> </w:t>
      </w:r>
      <w:r>
        <w:t>children</w:t>
      </w:r>
      <w:r>
        <w:rPr>
          <w:spacing w:val="2"/>
        </w:rPr>
        <w:t xml:space="preserve"> </w:t>
      </w:r>
      <w:r>
        <w:t>or</w:t>
      </w:r>
      <w:r>
        <w:rPr>
          <w:spacing w:val="3"/>
        </w:rPr>
        <w:t xml:space="preserve"> </w:t>
      </w:r>
      <w:r>
        <w:t>young</w:t>
      </w:r>
      <w:r>
        <w:rPr>
          <w:spacing w:val="2"/>
        </w:rPr>
        <w:t xml:space="preserve"> </w:t>
      </w:r>
      <w:r>
        <w:t>people</w:t>
      </w:r>
      <w:r>
        <w:rPr>
          <w:spacing w:val="3"/>
        </w:rPr>
        <w:t xml:space="preserve"> </w:t>
      </w:r>
      <w:r>
        <w:t>during</w:t>
      </w:r>
      <w:r>
        <w:rPr>
          <w:spacing w:val="2"/>
        </w:rPr>
        <w:t xml:space="preserve"> </w:t>
      </w:r>
      <w:r>
        <w:t>video</w:t>
      </w:r>
      <w:r>
        <w:rPr>
          <w:spacing w:val="3"/>
        </w:rPr>
        <w:t xml:space="preserve"> </w:t>
      </w:r>
      <w:r>
        <w:t>interviews</w:t>
      </w:r>
      <w:r>
        <w:rPr>
          <w:spacing w:val="1"/>
        </w:rPr>
        <w:t xml:space="preserve"> </w:t>
      </w:r>
      <w:r>
        <w:t>compared to face-to-face interviews</w:t>
      </w:r>
      <w:r w:rsidR="005B4D2A">
        <w:t>.</w:t>
      </w:r>
      <w:r w:rsidR="005B4D2A">
        <w:rPr>
          <w:rStyle w:val="FootnoteReference"/>
        </w:rPr>
        <w:footnoteReference w:id="1"/>
      </w:r>
      <w:r w:rsidR="005B4D2A">
        <w:t xml:space="preserve"> </w:t>
      </w:r>
      <w:r>
        <w:t>Indeed, just as</w:t>
      </w:r>
      <w:r>
        <w:rPr>
          <w:spacing w:val="1"/>
        </w:rPr>
        <w:t xml:space="preserve"> </w:t>
      </w:r>
      <w:r>
        <w:t>some</w:t>
      </w:r>
      <w:r>
        <w:rPr>
          <w:spacing w:val="1"/>
        </w:rPr>
        <w:t xml:space="preserve"> </w:t>
      </w:r>
      <w:r>
        <w:t>children</w:t>
      </w:r>
      <w:r>
        <w:rPr>
          <w:spacing w:val="2"/>
        </w:rPr>
        <w:t xml:space="preserve"> </w:t>
      </w:r>
      <w:r>
        <w:t>and</w:t>
      </w:r>
      <w:r>
        <w:rPr>
          <w:spacing w:val="1"/>
        </w:rPr>
        <w:t xml:space="preserve"> </w:t>
      </w:r>
      <w:r>
        <w:t>young</w:t>
      </w:r>
      <w:r>
        <w:rPr>
          <w:spacing w:val="2"/>
        </w:rPr>
        <w:t xml:space="preserve"> </w:t>
      </w:r>
      <w:r>
        <w:t>people</w:t>
      </w:r>
      <w:r>
        <w:rPr>
          <w:spacing w:val="1"/>
        </w:rPr>
        <w:t xml:space="preserve"> </w:t>
      </w:r>
      <w:r>
        <w:t>will</w:t>
      </w:r>
      <w:r>
        <w:rPr>
          <w:spacing w:val="2"/>
        </w:rPr>
        <w:t xml:space="preserve"> </w:t>
      </w:r>
      <w:r>
        <w:t>feel</w:t>
      </w:r>
      <w:r>
        <w:rPr>
          <w:spacing w:val="1"/>
        </w:rPr>
        <w:t xml:space="preserve"> </w:t>
      </w:r>
      <w:r>
        <w:t>less</w:t>
      </w:r>
      <w:r>
        <w:rPr>
          <w:spacing w:val="1"/>
        </w:rPr>
        <w:t xml:space="preserve"> </w:t>
      </w:r>
      <w:r>
        <w:t>comfortable</w:t>
      </w:r>
      <w:r>
        <w:rPr>
          <w:spacing w:val="3"/>
        </w:rPr>
        <w:t xml:space="preserve"> </w:t>
      </w:r>
      <w:r>
        <w:t>being</w:t>
      </w:r>
      <w:r>
        <w:rPr>
          <w:spacing w:val="3"/>
        </w:rPr>
        <w:t xml:space="preserve"> </w:t>
      </w:r>
      <w:r>
        <w:t>interviewed</w:t>
      </w:r>
      <w:r>
        <w:rPr>
          <w:spacing w:val="4"/>
        </w:rPr>
        <w:t xml:space="preserve"> </w:t>
      </w:r>
      <w:r>
        <w:t>remotely,</w:t>
      </w:r>
      <w:r>
        <w:rPr>
          <w:spacing w:val="3"/>
        </w:rPr>
        <w:t xml:space="preserve"> </w:t>
      </w:r>
      <w:r>
        <w:t>others</w:t>
      </w:r>
      <w:r>
        <w:rPr>
          <w:spacing w:val="3"/>
        </w:rPr>
        <w:t xml:space="preserve"> </w:t>
      </w:r>
      <w:r>
        <w:t>prefer</w:t>
      </w:r>
      <w:r>
        <w:rPr>
          <w:spacing w:val="1"/>
        </w:rPr>
        <w:t xml:space="preserve"> </w:t>
      </w:r>
      <w:r>
        <w:t>the greater</w:t>
      </w:r>
      <w:r>
        <w:rPr>
          <w:spacing w:val="1"/>
        </w:rPr>
        <w:t xml:space="preserve"> </w:t>
      </w:r>
      <w:r>
        <w:t>anonymity</w:t>
      </w:r>
      <w:r>
        <w:rPr>
          <w:spacing w:val="1"/>
        </w:rPr>
        <w:t xml:space="preserve"> </w:t>
      </w:r>
      <w:r>
        <w:t>that</w:t>
      </w:r>
      <w:r>
        <w:rPr>
          <w:spacing w:val="1"/>
        </w:rPr>
        <w:t xml:space="preserve"> </w:t>
      </w:r>
      <w:r>
        <w:t>video allows.</w:t>
      </w:r>
    </w:p>
    <w:p w14:paraId="1F6F8CD4" w14:textId="062E6FA6" w:rsidR="00A92A6C" w:rsidRDefault="006B1F23" w:rsidP="005B4D2A">
      <w:r>
        <w:t>In</w:t>
      </w:r>
      <w:r>
        <w:rPr>
          <w:spacing w:val="1"/>
        </w:rPr>
        <w:t xml:space="preserve"> </w:t>
      </w:r>
      <w:r>
        <w:t>addition</w:t>
      </w:r>
      <w:r>
        <w:rPr>
          <w:spacing w:val="2"/>
        </w:rPr>
        <w:t xml:space="preserve"> </w:t>
      </w:r>
      <w:r>
        <w:t>to</w:t>
      </w:r>
      <w:r>
        <w:rPr>
          <w:spacing w:val="1"/>
        </w:rPr>
        <w:t xml:space="preserve"> </w:t>
      </w:r>
      <w:r>
        <w:t>the</w:t>
      </w:r>
      <w:r>
        <w:rPr>
          <w:spacing w:val="2"/>
        </w:rPr>
        <w:t xml:space="preserve"> </w:t>
      </w:r>
      <w:r>
        <w:t>potential</w:t>
      </w:r>
      <w:r>
        <w:rPr>
          <w:spacing w:val="1"/>
        </w:rPr>
        <w:t xml:space="preserve"> </w:t>
      </w:r>
      <w:r>
        <w:t>benefits,</w:t>
      </w:r>
      <w:r>
        <w:rPr>
          <w:spacing w:val="2"/>
        </w:rPr>
        <w:t xml:space="preserve"> </w:t>
      </w:r>
      <w:r>
        <w:t>technology</w:t>
      </w:r>
      <w:r>
        <w:rPr>
          <w:spacing w:val="1"/>
        </w:rPr>
        <w:t xml:space="preserve"> </w:t>
      </w:r>
      <w:r>
        <w:t>also</w:t>
      </w:r>
      <w:r>
        <w:rPr>
          <w:spacing w:val="1"/>
        </w:rPr>
        <w:t xml:space="preserve"> </w:t>
      </w:r>
      <w:r>
        <w:t>brings</w:t>
      </w:r>
      <w:r>
        <w:rPr>
          <w:spacing w:val="-10"/>
        </w:rPr>
        <w:t xml:space="preserve"> </w:t>
      </w:r>
      <w:r>
        <w:t>challenges</w:t>
      </w:r>
      <w:r>
        <w:rPr>
          <w:spacing w:val="-9"/>
        </w:rPr>
        <w:t xml:space="preserve"> </w:t>
      </w:r>
      <w:r>
        <w:t>associated</w:t>
      </w:r>
      <w:r>
        <w:rPr>
          <w:spacing w:val="-9"/>
        </w:rPr>
        <w:t xml:space="preserve"> </w:t>
      </w:r>
      <w:r>
        <w:t>with</w:t>
      </w:r>
      <w:r>
        <w:rPr>
          <w:spacing w:val="-9"/>
        </w:rPr>
        <w:t xml:space="preserve"> </w:t>
      </w:r>
      <w:r>
        <w:t>access</w:t>
      </w:r>
      <w:r>
        <w:rPr>
          <w:spacing w:val="-9"/>
        </w:rPr>
        <w:t xml:space="preserve"> </w:t>
      </w:r>
      <w:r>
        <w:t>to</w:t>
      </w:r>
      <w:r>
        <w:rPr>
          <w:spacing w:val="-9"/>
        </w:rPr>
        <w:t xml:space="preserve"> </w:t>
      </w:r>
      <w:r>
        <w:t>computer</w:t>
      </w:r>
      <w:r w:rsidR="00C12417">
        <w:t>s a</w:t>
      </w:r>
      <w:r>
        <w:t>nd</w:t>
      </w:r>
      <w:r>
        <w:rPr>
          <w:spacing w:val="2"/>
        </w:rPr>
        <w:t xml:space="preserve"> </w:t>
      </w:r>
      <w:r>
        <w:t>a</w:t>
      </w:r>
      <w:r>
        <w:rPr>
          <w:spacing w:val="2"/>
        </w:rPr>
        <w:t xml:space="preserve"> </w:t>
      </w:r>
      <w:r>
        <w:t>reliable</w:t>
      </w:r>
      <w:r>
        <w:rPr>
          <w:spacing w:val="2"/>
        </w:rPr>
        <w:t xml:space="preserve"> </w:t>
      </w:r>
      <w:r>
        <w:t>internet</w:t>
      </w:r>
      <w:r>
        <w:rPr>
          <w:spacing w:val="1"/>
        </w:rPr>
        <w:t xml:space="preserve"> </w:t>
      </w:r>
      <w:r>
        <w:t>service,</w:t>
      </w:r>
      <w:r>
        <w:rPr>
          <w:spacing w:val="2"/>
        </w:rPr>
        <w:t xml:space="preserve"> </w:t>
      </w:r>
      <w:r>
        <w:t>reduced</w:t>
      </w:r>
      <w:r>
        <w:rPr>
          <w:spacing w:val="2"/>
        </w:rPr>
        <w:t xml:space="preserve"> </w:t>
      </w:r>
      <w:r>
        <w:t>visibility,</w:t>
      </w:r>
      <w:r>
        <w:rPr>
          <w:spacing w:val="1"/>
        </w:rPr>
        <w:t xml:space="preserve"> </w:t>
      </w:r>
      <w:r>
        <w:t>potential</w:t>
      </w:r>
      <w:r>
        <w:rPr>
          <w:spacing w:val="-9"/>
        </w:rPr>
        <w:t xml:space="preserve"> </w:t>
      </w:r>
      <w:r>
        <w:t>privacy</w:t>
      </w:r>
      <w:r>
        <w:rPr>
          <w:spacing w:val="-9"/>
        </w:rPr>
        <w:t xml:space="preserve"> </w:t>
      </w:r>
      <w:r>
        <w:t>issues,</w:t>
      </w:r>
      <w:r>
        <w:rPr>
          <w:spacing w:val="-9"/>
        </w:rPr>
        <w:t xml:space="preserve"> </w:t>
      </w:r>
      <w:r>
        <w:t>and</w:t>
      </w:r>
      <w:r>
        <w:rPr>
          <w:spacing w:val="-9"/>
        </w:rPr>
        <w:t xml:space="preserve"> </w:t>
      </w:r>
      <w:r>
        <w:t>lack</w:t>
      </w:r>
      <w:r>
        <w:rPr>
          <w:spacing w:val="-9"/>
        </w:rPr>
        <w:t xml:space="preserve"> </w:t>
      </w:r>
      <w:r>
        <w:t>of</w:t>
      </w:r>
      <w:r>
        <w:rPr>
          <w:spacing w:val="-8"/>
        </w:rPr>
        <w:t xml:space="preserve"> </w:t>
      </w:r>
      <w:r>
        <w:t>direct</w:t>
      </w:r>
      <w:r>
        <w:rPr>
          <w:spacing w:val="-9"/>
        </w:rPr>
        <w:t xml:space="preserve"> </w:t>
      </w:r>
      <w:r>
        <w:t>access</w:t>
      </w:r>
      <w:r>
        <w:rPr>
          <w:spacing w:val="-9"/>
        </w:rPr>
        <w:t xml:space="preserve"> </w:t>
      </w:r>
      <w:r>
        <w:t>to</w:t>
      </w:r>
      <w:r>
        <w:rPr>
          <w:spacing w:val="-9"/>
        </w:rPr>
        <w:t xml:space="preserve"> </w:t>
      </w:r>
      <w:r>
        <w:t>th</w:t>
      </w:r>
      <w:r w:rsidR="00C12417">
        <w:t>e c</w:t>
      </w:r>
      <w:r>
        <w:t>hild</w:t>
      </w:r>
      <w:r>
        <w:rPr>
          <w:spacing w:val="-9"/>
        </w:rPr>
        <w:t xml:space="preserve"> </w:t>
      </w:r>
      <w:r>
        <w:t>or</w:t>
      </w:r>
      <w:r>
        <w:rPr>
          <w:spacing w:val="-8"/>
        </w:rPr>
        <w:t xml:space="preserve"> </w:t>
      </w:r>
      <w:r>
        <w:t>young</w:t>
      </w:r>
      <w:r>
        <w:rPr>
          <w:spacing w:val="-8"/>
        </w:rPr>
        <w:t xml:space="preserve"> </w:t>
      </w:r>
      <w:r>
        <w:t>person.</w:t>
      </w:r>
      <w:r>
        <w:rPr>
          <w:spacing w:val="-8"/>
        </w:rPr>
        <w:t xml:space="preserve"> </w:t>
      </w:r>
      <w:r>
        <w:t>We</w:t>
      </w:r>
      <w:r>
        <w:rPr>
          <w:spacing w:val="-8"/>
        </w:rPr>
        <w:t xml:space="preserve"> </w:t>
      </w:r>
      <w:r>
        <w:t>have</w:t>
      </w:r>
      <w:r>
        <w:rPr>
          <w:spacing w:val="-8"/>
        </w:rPr>
        <w:t xml:space="preserve"> </w:t>
      </w:r>
      <w:r>
        <w:t>drawn</w:t>
      </w:r>
      <w:r>
        <w:rPr>
          <w:spacing w:val="-9"/>
        </w:rPr>
        <w:t xml:space="preserve"> </w:t>
      </w:r>
      <w:r>
        <w:t>on</w:t>
      </w:r>
      <w:r>
        <w:rPr>
          <w:spacing w:val="-8"/>
        </w:rPr>
        <w:t xml:space="preserve"> </w:t>
      </w:r>
      <w:r>
        <w:t>the</w:t>
      </w:r>
      <w:r>
        <w:rPr>
          <w:spacing w:val="-8"/>
        </w:rPr>
        <w:t xml:space="preserve"> </w:t>
      </w:r>
      <w:r>
        <w:t>guidanc</w:t>
      </w:r>
      <w:r w:rsidR="00C12417">
        <w:t>e a</w:t>
      </w:r>
      <w:r>
        <w:t>nd considerations recommended for telehealth, whic</w:t>
      </w:r>
      <w:r w:rsidR="00C12417">
        <w:t>h c</w:t>
      </w:r>
      <w:r>
        <w:t>over similar</w:t>
      </w:r>
      <w:r>
        <w:rPr>
          <w:spacing w:val="1"/>
        </w:rPr>
        <w:t xml:space="preserve"> </w:t>
      </w:r>
      <w:r>
        <w:t>concerns related</w:t>
      </w:r>
      <w:r>
        <w:rPr>
          <w:spacing w:val="1"/>
        </w:rPr>
        <w:t xml:space="preserve"> </w:t>
      </w:r>
      <w:r>
        <w:t>to privacy,</w:t>
      </w:r>
      <w:r>
        <w:rPr>
          <w:spacing w:val="1"/>
        </w:rPr>
        <w:t xml:space="preserve"> </w:t>
      </w:r>
      <w:r>
        <w:t>ethics,</w:t>
      </w:r>
      <w:r>
        <w:rPr>
          <w:spacing w:val="1"/>
        </w:rPr>
        <w:t xml:space="preserve"> </w:t>
      </w:r>
      <w:r>
        <w:t>technology</w:t>
      </w:r>
      <w:r>
        <w:rPr>
          <w:spacing w:val="2"/>
        </w:rPr>
        <w:t xml:space="preserve"> </w:t>
      </w:r>
      <w:r>
        <w:t>and</w:t>
      </w:r>
      <w:r>
        <w:rPr>
          <w:spacing w:val="2"/>
        </w:rPr>
        <w:t xml:space="preserve"> </w:t>
      </w:r>
      <w:r>
        <w:t>safety.</w:t>
      </w:r>
      <w:r>
        <w:rPr>
          <w:spacing w:val="2"/>
        </w:rPr>
        <w:t xml:space="preserve"> </w:t>
      </w:r>
      <w:r>
        <w:t>For</w:t>
      </w:r>
      <w:r>
        <w:rPr>
          <w:spacing w:val="2"/>
        </w:rPr>
        <w:t xml:space="preserve"> </w:t>
      </w:r>
      <w:r>
        <w:t>additional</w:t>
      </w:r>
      <w:r>
        <w:rPr>
          <w:spacing w:val="2"/>
        </w:rPr>
        <w:t xml:space="preserve"> </w:t>
      </w:r>
      <w:r>
        <w:t>guidance,</w:t>
      </w:r>
      <w:r>
        <w:rPr>
          <w:spacing w:val="2"/>
        </w:rPr>
        <w:t xml:space="preserve"> </w:t>
      </w:r>
      <w:r>
        <w:t>see</w:t>
      </w:r>
      <w:r>
        <w:rPr>
          <w:spacing w:val="1"/>
        </w:rPr>
        <w:t xml:space="preserve"> </w:t>
      </w:r>
      <w:hyperlink w:anchor="Additional_resources" w:history="1">
        <w:r w:rsidRPr="00C12417">
          <w:rPr>
            <w:rStyle w:val="Hyperlink"/>
          </w:rPr>
          <w:t xml:space="preserve">Additional resources </w:t>
        </w:r>
      </w:hyperlink>
      <w:r>
        <w:t>at</w:t>
      </w:r>
      <w:r>
        <w:rPr>
          <w:spacing w:val="2"/>
        </w:rPr>
        <w:t xml:space="preserve"> </w:t>
      </w:r>
      <w:r>
        <w:t>the</w:t>
      </w:r>
      <w:r>
        <w:rPr>
          <w:spacing w:val="2"/>
        </w:rPr>
        <w:t xml:space="preserve"> </w:t>
      </w:r>
      <w:r>
        <w:t>end</w:t>
      </w:r>
      <w:r>
        <w:rPr>
          <w:spacing w:val="2"/>
        </w:rPr>
        <w:t xml:space="preserve"> </w:t>
      </w:r>
      <w:r>
        <w:t>of</w:t>
      </w:r>
      <w:r>
        <w:rPr>
          <w:spacing w:val="1"/>
        </w:rPr>
        <w:t xml:space="preserve"> </w:t>
      </w:r>
      <w:r>
        <w:t>this</w:t>
      </w:r>
      <w:r>
        <w:rPr>
          <w:spacing w:val="2"/>
        </w:rPr>
        <w:t xml:space="preserve"> </w:t>
      </w:r>
      <w:r>
        <w:t>guide.</w:t>
      </w:r>
    </w:p>
    <w:p w14:paraId="461F3A29" w14:textId="56C1CEB6" w:rsidR="00A92A6C" w:rsidRDefault="00860EC9" w:rsidP="00860EC9">
      <w:pPr>
        <w:pStyle w:val="Heading1"/>
      </w:pPr>
      <w:bookmarkStart w:id="16" w:name="_bookmark2"/>
      <w:bookmarkStart w:id="17" w:name="_Toc72236886"/>
      <w:bookmarkEnd w:id="16"/>
      <w:r w:rsidRPr="00860EC9">
        <w:t>Issues to consider in planning interviews</w:t>
      </w:r>
      <w:bookmarkEnd w:id="17"/>
    </w:p>
    <w:p w14:paraId="3706FEFA" w14:textId="77777777" w:rsidR="00A92A6C" w:rsidRDefault="006B1F23" w:rsidP="008D059E">
      <w:pPr>
        <w:pStyle w:val="Heading2"/>
      </w:pPr>
      <w:bookmarkStart w:id="18" w:name="_Toc72236887"/>
      <w:r>
        <w:t>Environment</w:t>
      </w:r>
      <w:bookmarkEnd w:id="18"/>
    </w:p>
    <w:p w14:paraId="22708C9F" w14:textId="2B8F0CA6" w:rsidR="00A92A6C" w:rsidRDefault="006B1F23" w:rsidP="003C241D">
      <w:r>
        <w:t>Knowing</w:t>
      </w:r>
      <w:r>
        <w:rPr>
          <w:spacing w:val="4"/>
        </w:rPr>
        <w:t xml:space="preserve"> </w:t>
      </w:r>
      <w:r>
        <w:t>about</w:t>
      </w:r>
      <w:r>
        <w:rPr>
          <w:spacing w:val="4"/>
        </w:rPr>
        <w:t xml:space="preserve"> </w:t>
      </w:r>
      <w:r>
        <w:t>the</w:t>
      </w:r>
      <w:r>
        <w:rPr>
          <w:spacing w:val="5"/>
        </w:rPr>
        <w:t xml:space="preserve"> </w:t>
      </w:r>
      <w:r>
        <w:t>environment</w:t>
      </w:r>
      <w:r>
        <w:rPr>
          <w:spacing w:val="4"/>
        </w:rPr>
        <w:t xml:space="preserve"> </w:t>
      </w:r>
      <w:r>
        <w:t>in</w:t>
      </w:r>
      <w:r>
        <w:rPr>
          <w:spacing w:val="5"/>
        </w:rPr>
        <w:t xml:space="preserve"> </w:t>
      </w:r>
      <w:r>
        <w:t>advance</w:t>
      </w:r>
      <w:r>
        <w:rPr>
          <w:spacing w:val="4"/>
        </w:rPr>
        <w:t xml:space="preserve"> </w:t>
      </w:r>
      <w:r>
        <w:t>empower</w:t>
      </w:r>
      <w:r w:rsidR="005B6B52">
        <w:t>s y</w:t>
      </w:r>
      <w:r>
        <w:t>ou to</w:t>
      </w:r>
      <w:r>
        <w:rPr>
          <w:spacing w:val="1"/>
        </w:rPr>
        <w:t xml:space="preserve"> </w:t>
      </w:r>
      <w:r>
        <w:t>adapt</w:t>
      </w:r>
      <w:r>
        <w:rPr>
          <w:spacing w:val="1"/>
        </w:rPr>
        <w:t xml:space="preserve"> </w:t>
      </w:r>
      <w:r>
        <w:t>the</w:t>
      </w:r>
      <w:r>
        <w:rPr>
          <w:spacing w:val="1"/>
        </w:rPr>
        <w:t xml:space="preserve"> </w:t>
      </w:r>
      <w:r>
        <w:t>interview</w:t>
      </w:r>
      <w:r>
        <w:rPr>
          <w:spacing w:val="1"/>
        </w:rPr>
        <w:t xml:space="preserve"> </w:t>
      </w:r>
      <w:r>
        <w:t>format</w:t>
      </w:r>
      <w:r>
        <w:rPr>
          <w:spacing w:val="1"/>
        </w:rPr>
        <w:t xml:space="preserve"> </w:t>
      </w:r>
      <w:r>
        <w:t>and</w:t>
      </w:r>
      <w:r>
        <w:rPr>
          <w:spacing w:val="1"/>
        </w:rPr>
        <w:t xml:space="preserve"> </w:t>
      </w:r>
      <w:r>
        <w:t>structure</w:t>
      </w:r>
      <w:r>
        <w:rPr>
          <w:spacing w:val="1"/>
        </w:rPr>
        <w:t xml:space="preserve"> </w:t>
      </w:r>
      <w:r>
        <w:t>accordingly. Consider</w:t>
      </w:r>
      <w:r>
        <w:rPr>
          <w:spacing w:val="1"/>
        </w:rPr>
        <w:t xml:space="preserve"> </w:t>
      </w:r>
      <w:r>
        <w:t>the child</w:t>
      </w:r>
      <w:r>
        <w:rPr>
          <w:spacing w:val="1"/>
        </w:rPr>
        <w:t xml:space="preserve"> </w:t>
      </w:r>
      <w:r>
        <w:t>or young</w:t>
      </w:r>
      <w:r>
        <w:rPr>
          <w:spacing w:val="1"/>
        </w:rPr>
        <w:t xml:space="preserve"> </w:t>
      </w:r>
      <w:r>
        <w:t>person’s</w:t>
      </w:r>
      <w:r>
        <w:rPr>
          <w:spacing w:val="1"/>
        </w:rPr>
        <w:t xml:space="preserve"> </w:t>
      </w:r>
      <w:r>
        <w:t>situation</w:t>
      </w:r>
      <w:r>
        <w:rPr>
          <w:spacing w:val="1"/>
        </w:rPr>
        <w:t xml:space="preserve"> </w:t>
      </w:r>
      <w:r>
        <w:t>and</w:t>
      </w:r>
      <w:r>
        <w:rPr>
          <w:spacing w:val="2"/>
        </w:rPr>
        <w:t xml:space="preserve"> </w:t>
      </w:r>
      <w:r>
        <w:t>preferences</w:t>
      </w:r>
      <w:r>
        <w:rPr>
          <w:spacing w:val="2"/>
        </w:rPr>
        <w:t xml:space="preserve"> </w:t>
      </w:r>
      <w:r>
        <w:t>and</w:t>
      </w:r>
      <w:r>
        <w:rPr>
          <w:spacing w:val="2"/>
        </w:rPr>
        <w:t xml:space="preserve"> </w:t>
      </w:r>
      <w:r>
        <w:t>review</w:t>
      </w:r>
      <w:r>
        <w:rPr>
          <w:spacing w:val="2"/>
        </w:rPr>
        <w:t xml:space="preserve"> </w:t>
      </w:r>
      <w:r>
        <w:t>the</w:t>
      </w:r>
      <w:r>
        <w:rPr>
          <w:spacing w:val="2"/>
        </w:rPr>
        <w:t xml:space="preserve"> </w:t>
      </w:r>
      <w:r>
        <w:t>available</w:t>
      </w:r>
      <w:r>
        <w:rPr>
          <w:spacing w:val="1"/>
        </w:rPr>
        <w:t xml:space="preserve"> </w:t>
      </w:r>
      <w:r>
        <w:t>options to find the best</w:t>
      </w:r>
      <w:r>
        <w:rPr>
          <w:spacing w:val="1"/>
        </w:rPr>
        <w:t xml:space="preserve"> </w:t>
      </w:r>
      <w:r>
        <w:t>solution.</w:t>
      </w:r>
    </w:p>
    <w:p w14:paraId="52CF7465" w14:textId="77777777" w:rsidR="00A92A6C" w:rsidRDefault="006B1F23" w:rsidP="003C241D">
      <w:r>
        <w:t>Considerations</w:t>
      </w:r>
      <w:r>
        <w:rPr>
          <w:spacing w:val="3"/>
        </w:rPr>
        <w:t xml:space="preserve"> </w:t>
      </w:r>
      <w:r>
        <w:t>include:</w:t>
      </w:r>
    </w:p>
    <w:p w14:paraId="7BB12F37" w14:textId="77777777" w:rsidR="00A92A6C" w:rsidRPr="003C241D" w:rsidRDefault="006B1F23" w:rsidP="003C241D">
      <w:pPr>
        <w:pStyle w:val="ListParagraph"/>
      </w:pPr>
      <w:r w:rsidRPr="003C241D">
        <w:t>The best interview method (face-to-face, video, phone or combination)</w:t>
      </w:r>
    </w:p>
    <w:p w14:paraId="576D39BB" w14:textId="77777777" w:rsidR="00A92A6C" w:rsidRPr="003C241D" w:rsidRDefault="006B1F23" w:rsidP="003C241D">
      <w:pPr>
        <w:pStyle w:val="ListParagraph"/>
      </w:pPr>
      <w:r w:rsidRPr="003C241D">
        <w:t>Interview location options and pros and cons of each (child or young person’s home, school, or elsewhere)</w:t>
      </w:r>
    </w:p>
    <w:p w14:paraId="144C9261" w14:textId="77777777" w:rsidR="00A92A6C" w:rsidRPr="003C241D" w:rsidRDefault="006B1F23" w:rsidP="003C241D">
      <w:pPr>
        <w:pStyle w:val="ListParagraph"/>
      </w:pPr>
      <w:r w:rsidRPr="003C241D">
        <w:t xml:space="preserve">Requirements in the </w:t>
      </w:r>
      <w:proofErr w:type="spellStart"/>
      <w:r w:rsidRPr="003C241D">
        <w:t>organisation’s</w:t>
      </w:r>
      <w:proofErr w:type="spellEnd"/>
      <w:r w:rsidRPr="003C241D">
        <w:t xml:space="preserve"> existing </w:t>
      </w:r>
      <w:proofErr w:type="spellStart"/>
      <w:r w:rsidRPr="003C241D">
        <w:t>COVIDSafe</w:t>
      </w:r>
      <w:proofErr w:type="spellEnd"/>
      <w:r w:rsidRPr="003C241D">
        <w:t xml:space="preserve"> Plan and the impact on the interview</w:t>
      </w:r>
    </w:p>
    <w:p w14:paraId="589845BD" w14:textId="77777777" w:rsidR="00A92A6C" w:rsidRPr="003C241D" w:rsidRDefault="006B1F23" w:rsidP="003C241D">
      <w:pPr>
        <w:pStyle w:val="ListParagraph"/>
      </w:pPr>
      <w:r w:rsidRPr="003C241D">
        <w:t>The child or young person’s living arrangements, particularly if participating from home</w:t>
      </w:r>
    </w:p>
    <w:p w14:paraId="64B84DD5" w14:textId="77777777" w:rsidR="00A92A6C" w:rsidRPr="003C241D" w:rsidRDefault="006B1F23" w:rsidP="003C241D">
      <w:pPr>
        <w:pStyle w:val="ListParagraph"/>
      </w:pPr>
      <w:r w:rsidRPr="003C241D">
        <w:t>Who else will be present in the physical location, for what reason, and how their presence will be managed</w:t>
      </w:r>
    </w:p>
    <w:p w14:paraId="0D8ECCFB" w14:textId="77777777" w:rsidR="00A92A6C" w:rsidRPr="003C241D" w:rsidRDefault="006B1F23" w:rsidP="003C241D">
      <w:pPr>
        <w:pStyle w:val="ListParagraph"/>
      </w:pPr>
      <w:r w:rsidRPr="003C241D">
        <w:t>If the subject of allegation is in the home with the child, it is not usually advisable for the interview to take place via video in the home. You may be able to contact a familiar school or other service to host the child for an interview</w:t>
      </w:r>
    </w:p>
    <w:p w14:paraId="3A5A828A" w14:textId="77777777" w:rsidR="00A92A6C" w:rsidRPr="003C241D" w:rsidRDefault="006B1F23" w:rsidP="003C241D">
      <w:pPr>
        <w:pStyle w:val="ListParagraph"/>
      </w:pPr>
      <w:r w:rsidRPr="003C241D">
        <w:t>Keeping the location private and without intrusion. For example, a ‘Do not disturb’ sign on the door can help, or ensuring other children leave the house</w:t>
      </w:r>
    </w:p>
    <w:p w14:paraId="3D4EBB4E" w14:textId="77777777" w:rsidR="00A92A6C" w:rsidRPr="003C241D" w:rsidRDefault="006B1F23" w:rsidP="003C241D">
      <w:pPr>
        <w:pStyle w:val="ListParagraph"/>
      </w:pPr>
      <w:r w:rsidRPr="003C241D">
        <w:t>Whether it is safer to delay the interview, as long as it will not negatively impact the child or the Reportable Conduct Scheme investigation.</w:t>
      </w:r>
    </w:p>
    <w:p w14:paraId="5D2BDE1B" w14:textId="0DEEE798" w:rsidR="00A92A6C" w:rsidRDefault="006B1F23" w:rsidP="002F53BD">
      <w:pPr>
        <w:pStyle w:val="Heading2"/>
      </w:pPr>
      <w:bookmarkStart w:id="19" w:name="_Toc72236888"/>
      <w:r>
        <w:lastRenderedPageBreak/>
        <w:t>Safety</w:t>
      </w:r>
      <w:bookmarkEnd w:id="19"/>
    </w:p>
    <w:p w14:paraId="76F4AB6A" w14:textId="77777777" w:rsidR="00A92A6C" w:rsidRDefault="006B1F23" w:rsidP="005B6B52">
      <w:pPr>
        <w:keepNext/>
      </w:pPr>
      <w:r>
        <w:t>Considerations</w:t>
      </w:r>
      <w:r>
        <w:rPr>
          <w:spacing w:val="3"/>
        </w:rPr>
        <w:t xml:space="preserve"> </w:t>
      </w:r>
      <w:r>
        <w:t>include:</w:t>
      </w:r>
    </w:p>
    <w:p w14:paraId="2360FA25" w14:textId="77777777" w:rsidR="00A92A6C" w:rsidRPr="001962A8" w:rsidRDefault="006B1F23" w:rsidP="001962A8">
      <w:pPr>
        <w:pStyle w:val="ListParagraph"/>
      </w:pPr>
      <w:r w:rsidRPr="001962A8">
        <w:t>Taking into account all aspects of safety including psychological, physical and cultural safety</w:t>
      </w:r>
    </w:p>
    <w:p w14:paraId="5A692200" w14:textId="77777777" w:rsidR="00A92A6C" w:rsidRPr="001962A8" w:rsidRDefault="006B1F23" w:rsidP="001962A8">
      <w:pPr>
        <w:pStyle w:val="ListParagraph"/>
      </w:pPr>
      <w:r w:rsidRPr="001962A8">
        <w:t>Ensure a reliable safety and post-interview support plan is in place before the interview</w:t>
      </w:r>
    </w:p>
    <w:p w14:paraId="0E4A3B8F" w14:textId="77777777" w:rsidR="00A92A6C" w:rsidRPr="001962A8" w:rsidRDefault="006B1F23" w:rsidP="001962A8">
      <w:pPr>
        <w:pStyle w:val="ListParagraph"/>
      </w:pPr>
      <w:r w:rsidRPr="001962A8">
        <w:t>The child or young person’s perspectives about what would make them feel safe</w:t>
      </w:r>
    </w:p>
    <w:p w14:paraId="50DBA375" w14:textId="77777777" w:rsidR="00A92A6C" w:rsidRPr="001962A8" w:rsidRDefault="006B1F23" w:rsidP="001962A8">
      <w:pPr>
        <w:pStyle w:val="ListParagraph"/>
      </w:pPr>
      <w:r w:rsidRPr="001962A8">
        <w:t>The interviewer’s flexibility in meeting any special requests</w:t>
      </w:r>
    </w:p>
    <w:p w14:paraId="151A966C" w14:textId="77777777" w:rsidR="00A92A6C" w:rsidRPr="001962A8" w:rsidRDefault="006B1F23" w:rsidP="001962A8">
      <w:pPr>
        <w:pStyle w:val="ListParagraph"/>
      </w:pPr>
      <w:r w:rsidRPr="001962A8">
        <w:t>The safety impact of other people overhearing the conversation and how this can be addressed</w:t>
      </w:r>
    </w:p>
    <w:p w14:paraId="38097BAF" w14:textId="77777777" w:rsidR="00A92A6C" w:rsidRPr="001962A8" w:rsidRDefault="006B1F23" w:rsidP="001962A8">
      <w:pPr>
        <w:pStyle w:val="ListParagraph"/>
      </w:pPr>
      <w:r w:rsidRPr="001962A8">
        <w:t>Involving the parent/</w:t>
      </w:r>
      <w:proofErr w:type="spellStart"/>
      <w:r w:rsidRPr="001962A8">
        <w:t>carer</w:t>
      </w:r>
      <w:proofErr w:type="spellEnd"/>
      <w:r w:rsidRPr="001962A8">
        <w:t>/support person where they are not the subject of allegation</w:t>
      </w:r>
    </w:p>
    <w:p w14:paraId="5EDAC93B" w14:textId="77777777" w:rsidR="00A92A6C" w:rsidRPr="001962A8" w:rsidRDefault="006B1F23" w:rsidP="001962A8">
      <w:pPr>
        <w:pStyle w:val="ListParagraph"/>
      </w:pPr>
      <w:r w:rsidRPr="001962A8">
        <w:t>Any disability or special needs of the child or young person</w:t>
      </w:r>
    </w:p>
    <w:p w14:paraId="0A66C26A" w14:textId="77777777" w:rsidR="00A92A6C" w:rsidRPr="001962A8" w:rsidRDefault="006B1F23" w:rsidP="001962A8">
      <w:pPr>
        <w:pStyle w:val="ListParagraph"/>
      </w:pPr>
      <w:r w:rsidRPr="001962A8">
        <w:t>Ways to help the child or young person feel safe, such as having a comfort toy</w:t>
      </w:r>
    </w:p>
    <w:p w14:paraId="233D1827" w14:textId="77777777" w:rsidR="00A92A6C" w:rsidRPr="001962A8" w:rsidRDefault="006B1F23" w:rsidP="001962A8">
      <w:pPr>
        <w:pStyle w:val="ListParagraph"/>
      </w:pPr>
      <w:r w:rsidRPr="001962A8">
        <w:t>Having a special code word or stop signal to use if safety is compromised</w:t>
      </w:r>
    </w:p>
    <w:p w14:paraId="79D45A1E" w14:textId="7EABC5AE" w:rsidR="00A92A6C" w:rsidRPr="001962A8" w:rsidRDefault="006B1F23" w:rsidP="001962A8">
      <w:pPr>
        <w:pStyle w:val="ListParagraph"/>
      </w:pPr>
      <w:r w:rsidRPr="001962A8">
        <w:t xml:space="preserve">The interviewer needs to be mindful of how they present to the child in the chosen format. Practice with the technology and notice how your facial expressions, body language and voice come across on-line, to ensure you help the child stay within their window of tolerance (for more information on window of tolerance see page 13 of the </w:t>
      </w:r>
      <w:hyperlink r:id="rId23">
        <w:r w:rsidR="001962A8" w:rsidRPr="00272B37">
          <w:rPr>
            <w:rStyle w:val="Hyperlink"/>
          </w:rPr>
          <w:t>Guide for including children and young</w:t>
        </w:r>
      </w:hyperlink>
      <w:r w:rsidR="00272B37">
        <w:rPr>
          <w:rStyle w:val="Hyperlink"/>
        </w:rPr>
        <w:t xml:space="preserve"> </w:t>
      </w:r>
      <w:hyperlink r:id="rId24">
        <w:r w:rsidR="001962A8" w:rsidRPr="00272B37">
          <w:rPr>
            <w:rStyle w:val="Hyperlink"/>
          </w:rPr>
          <w:t>people in reportable conduct investigations</w:t>
        </w:r>
      </w:hyperlink>
      <w:r w:rsidRPr="001962A8">
        <w:t>).</w:t>
      </w:r>
    </w:p>
    <w:p w14:paraId="1FE4CFB0" w14:textId="77777777" w:rsidR="00A92A6C" w:rsidRDefault="006B1F23" w:rsidP="008D059E">
      <w:pPr>
        <w:pStyle w:val="Heading2"/>
      </w:pPr>
      <w:bookmarkStart w:id="20" w:name="_bookmark3"/>
      <w:bookmarkStart w:id="21" w:name="_Toc72236889"/>
      <w:bookmarkEnd w:id="20"/>
      <w:r>
        <w:t>Privacy</w:t>
      </w:r>
      <w:bookmarkEnd w:id="21"/>
    </w:p>
    <w:p w14:paraId="28005301" w14:textId="77777777" w:rsidR="00A92A6C" w:rsidRDefault="006B1F23" w:rsidP="003F4EFB">
      <w:r>
        <w:t>Privacy and confidentiality are essential to ensure a</w:t>
      </w:r>
      <w:r>
        <w:rPr>
          <w:spacing w:val="1"/>
        </w:rPr>
        <w:t xml:space="preserve"> </w:t>
      </w:r>
      <w:r>
        <w:t>reliable interview. Having a support person present</w:t>
      </w:r>
      <w:r>
        <w:rPr>
          <w:spacing w:val="1"/>
        </w:rPr>
        <w:t xml:space="preserve"> </w:t>
      </w:r>
      <w:r>
        <w:t>may</w:t>
      </w:r>
      <w:r>
        <w:rPr>
          <w:spacing w:val="-1"/>
        </w:rPr>
        <w:t xml:space="preserve"> </w:t>
      </w:r>
      <w:r>
        <w:t>or may not</w:t>
      </w:r>
      <w:r>
        <w:rPr>
          <w:spacing w:val="-1"/>
        </w:rPr>
        <w:t xml:space="preserve"> </w:t>
      </w:r>
      <w:r>
        <w:t>be in the child’s</w:t>
      </w:r>
      <w:r>
        <w:rPr>
          <w:spacing w:val="-1"/>
        </w:rPr>
        <w:t xml:space="preserve"> </w:t>
      </w:r>
      <w:r>
        <w:t>best interest.</w:t>
      </w:r>
    </w:p>
    <w:p w14:paraId="2F7D0C74" w14:textId="77777777" w:rsidR="00A92A6C" w:rsidRPr="00097326" w:rsidRDefault="006B1F23" w:rsidP="00097326">
      <w:r w:rsidRPr="00097326">
        <w:t xml:space="preserve">Be creative and involve the child’s parent, </w:t>
      </w:r>
      <w:proofErr w:type="spellStart"/>
      <w:r w:rsidRPr="00097326">
        <w:t>carer</w:t>
      </w:r>
      <w:proofErr w:type="spellEnd"/>
      <w:r w:rsidRPr="00097326">
        <w:t xml:space="preserve"> or support person in your planning (if appropriate). For example, parks can offer useful open spaces where others cannot overhear.</w:t>
      </w:r>
    </w:p>
    <w:p w14:paraId="6B5395BB" w14:textId="77777777" w:rsidR="00A92A6C" w:rsidRDefault="006B1F23" w:rsidP="003F4EFB">
      <w:r>
        <w:t>Considerations</w:t>
      </w:r>
      <w:r>
        <w:rPr>
          <w:spacing w:val="3"/>
        </w:rPr>
        <w:t xml:space="preserve"> </w:t>
      </w:r>
      <w:r>
        <w:t>include:</w:t>
      </w:r>
    </w:p>
    <w:p w14:paraId="00A40DBD" w14:textId="77777777" w:rsidR="00A92A6C" w:rsidRPr="003F4EFB" w:rsidRDefault="006B1F23" w:rsidP="003F4EFB">
      <w:pPr>
        <w:pStyle w:val="ListParagraph"/>
      </w:pPr>
      <w:r w:rsidRPr="003F4EFB">
        <w:t>Whether the parent/</w:t>
      </w:r>
      <w:proofErr w:type="spellStart"/>
      <w:r w:rsidRPr="003F4EFB">
        <w:t>carer</w:t>
      </w:r>
      <w:proofErr w:type="spellEnd"/>
      <w:r w:rsidRPr="003F4EFB">
        <w:t>/support person can help ensure a distraction-free and private environment</w:t>
      </w:r>
    </w:p>
    <w:p w14:paraId="30AFC73B" w14:textId="77777777" w:rsidR="00A92A6C" w:rsidRPr="003F4EFB" w:rsidRDefault="006B1F23" w:rsidP="003F4EFB">
      <w:pPr>
        <w:pStyle w:val="ListParagraph"/>
      </w:pPr>
      <w:r w:rsidRPr="003F4EFB">
        <w:t>Potential for distraction or interruption from others in the household, noise in the environment, or notifications and alerts being received on the computer</w:t>
      </w:r>
    </w:p>
    <w:p w14:paraId="627AE56B" w14:textId="77777777" w:rsidR="00A92A6C" w:rsidRPr="003F4EFB" w:rsidRDefault="006B1F23" w:rsidP="003F4EFB">
      <w:pPr>
        <w:pStyle w:val="ListParagraph"/>
      </w:pPr>
      <w:r w:rsidRPr="003F4EFB">
        <w:t>Ensuring the interviewer has an environment where the background and area in view of the camera is appropriate</w:t>
      </w:r>
    </w:p>
    <w:p w14:paraId="1FC02E0D" w14:textId="77777777" w:rsidR="00A92A6C" w:rsidRPr="003F4EFB" w:rsidRDefault="006B1F23" w:rsidP="003F4EFB">
      <w:pPr>
        <w:pStyle w:val="ListParagraph"/>
      </w:pPr>
      <w:r w:rsidRPr="003F4EFB">
        <w:t>Whether the child or young person has access to headphones during the interview</w:t>
      </w:r>
    </w:p>
    <w:p w14:paraId="2AB3615F" w14:textId="77777777" w:rsidR="00A92A6C" w:rsidRPr="003F4EFB" w:rsidRDefault="006B1F23" w:rsidP="003F4EFB">
      <w:pPr>
        <w:pStyle w:val="ListParagraph"/>
      </w:pPr>
      <w:r w:rsidRPr="003F4EFB">
        <w:t>Whether other people can hear the child</w:t>
      </w:r>
    </w:p>
    <w:p w14:paraId="3EAB3947" w14:textId="77777777" w:rsidR="00A92A6C" w:rsidRPr="003F4EFB" w:rsidRDefault="006B1F23" w:rsidP="003F4EFB">
      <w:pPr>
        <w:pStyle w:val="ListParagraph"/>
      </w:pPr>
      <w:r w:rsidRPr="003F4EFB">
        <w:t>Confidentiality when an independent third person is present due to the child or young person’s need for augmented communication during the interview.</w:t>
      </w:r>
    </w:p>
    <w:p w14:paraId="49C1225F" w14:textId="282E6696" w:rsidR="00A92A6C" w:rsidRDefault="006B1F23" w:rsidP="008D059E">
      <w:pPr>
        <w:pStyle w:val="Heading2"/>
      </w:pPr>
      <w:bookmarkStart w:id="22" w:name="Developmental_age_and_capacities"/>
      <w:bookmarkStart w:id="23" w:name="_Toc72236890"/>
      <w:bookmarkEnd w:id="22"/>
      <w:r>
        <w:lastRenderedPageBreak/>
        <w:t>Developmental</w:t>
      </w:r>
      <w:r>
        <w:rPr>
          <w:spacing w:val="5"/>
        </w:rPr>
        <w:t xml:space="preserve"> </w:t>
      </w:r>
      <w:r>
        <w:t>age</w:t>
      </w:r>
      <w:r>
        <w:rPr>
          <w:spacing w:val="5"/>
        </w:rPr>
        <w:t xml:space="preserve"> </w:t>
      </w:r>
      <w:r>
        <w:t>and</w:t>
      </w:r>
      <w:r>
        <w:rPr>
          <w:spacing w:val="4"/>
        </w:rPr>
        <w:t xml:space="preserve"> </w:t>
      </w:r>
      <w:r>
        <w:t>capacities</w:t>
      </w:r>
      <w:bookmarkEnd w:id="23"/>
    </w:p>
    <w:p w14:paraId="11507E97" w14:textId="77777777" w:rsidR="00A92A6C" w:rsidRDefault="006B1F23" w:rsidP="003F4EFB">
      <w:r>
        <w:t>Considerations</w:t>
      </w:r>
      <w:r>
        <w:rPr>
          <w:spacing w:val="3"/>
        </w:rPr>
        <w:t xml:space="preserve"> </w:t>
      </w:r>
      <w:r>
        <w:t>include:</w:t>
      </w:r>
    </w:p>
    <w:p w14:paraId="581525CB" w14:textId="77777777" w:rsidR="00A92A6C" w:rsidRPr="003F4EFB" w:rsidRDefault="006B1F23" w:rsidP="003F4EFB">
      <w:pPr>
        <w:pStyle w:val="ListParagraph"/>
      </w:pPr>
      <w:r w:rsidRPr="003F4EFB">
        <w:t>Whether the child or young person has the developmental capacity to participate in a video interview, and what support they might need</w:t>
      </w:r>
    </w:p>
    <w:p w14:paraId="3E57CCC4" w14:textId="4F4FE764" w:rsidR="00A92A6C" w:rsidRPr="003F4EFB" w:rsidRDefault="006B1F23" w:rsidP="003F4EFB">
      <w:pPr>
        <w:pStyle w:val="ListParagraph"/>
      </w:pPr>
      <w:r w:rsidRPr="003F4EFB">
        <w:t xml:space="preserve">Whether the child knows what </w:t>
      </w:r>
      <w:proofErr w:type="spellStart"/>
      <w:r w:rsidRPr="003F4EFB">
        <w:t>COVIDSafe</w:t>
      </w:r>
      <w:proofErr w:type="spellEnd"/>
      <w:r w:rsidRPr="003F4EFB">
        <w:t xml:space="preserve"> procedures to expect </w:t>
      </w:r>
    </w:p>
    <w:p w14:paraId="495743E2" w14:textId="77777777" w:rsidR="00A92A6C" w:rsidRPr="003F4EFB" w:rsidRDefault="006B1F23" w:rsidP="003F4EFB">
      <w:pPr>
        <w:pStyle w:val="ListParagraph"/>
      </w:pPr>
      <w:r w:rsidRPr="003F4EFB">
        <w:t>How a child or young person might feel about the interviewer wearing PPE, for example a face mask, if they are unfamiliar with it or not expecting it</w:t>
      </w:r>
    </w:p>
    <w:p w14:paraId="33D41649" w14:textId="77777777" w:rsidR="00A92A6C" w:rsidRPr="003F4EFB" w:rsidRDefault="006B1F23" w:rsidP="003F4EFB">
      <w:pPr>
        <w:pStyle w:val="ListParagraph"/>
      </w:pPr>
      <w:r w:rsidRPr="003F4EFB">
        <w:t>Whether a photo of the interviewer with and without PPE will help establish trust and familiarity</w:t>
      </w:r>
    </w:p>
    <w:p w14:paraId="6A67B88C" w14:textId="77777777" w:rsidR="00A92A6C" w:rsidRPr="003F4EFB" w:rsidRDefault="006B1F23" w:rsidP="003F4EFB">
      <w:pPr>
        <w:pStyle w:val="ListParagraph"/>
      </w:pPr>
      <w:r w:rsidRPr="003F4EFB">
        <w:t>The child or young person’s window of tolerance and if one session is sufficient (it is harder to focus with video interviewing)</w:t>
      </w:r>
    </w:p>
    <w:p w14:paraId="281FBE62" w14:textId="77777777" w:rsidR="00A92A6C" w:rsidRPr="003F4EFB" w:rsidRDefault="006B1F23" w:rsidP="003F4EFB">
      <w:pPr>
        <w:pStyle w:val="ListParagraph"/>
      </w:pPr>
      <w:r w:rsidRPr="003F4EFB">
        <w:t>Whether communication support should be arranged such as an independent third party when augmented communication is used, and how rapport will be established</w:t>
      </w:r>
    </w:p>
    <w:p w14:paraId="64D7822D" w14:textId="77777777" w:rsidR="00A92A6C" w:rsidRPr="003F4EFB" w:rsidRDefault="006B1F23" w:rsidP="003F4EFB">
      <w:pPr>
        <w:pStyle w:val="ListParagraph"/>
      </w:pPr>
      <w:r w:rsidRPr="003F4EFB">
        <w:t>How will rapport building be affected, and challenges accommodated? For example, consider suitable icebreaking activities to do online with varying ages and abilities of children and young people.</w:t>
      </w:r>
    </w:p>
    <w:p w14:paraId="6D191511" w14:textId="77777777" w:rsidR="00A92A6C" w:rsidRDefault="006B1F23" w:rsidP="008D059E">
      <w:pPr>
        <w:pStyle w:val="Heading2"/>
      </w:pPr>
      <w:bookmarkStart w:id="24" w:name="_bookmark4"/>
      <w:bookmarkStart w:id="25" w:name="_Toc72236891"/>
      <w:bookmarkEnd w:id="24"/>
      <w:r>
        <w:t>Technology</w:t>
      </w:r>
      <w:bookmarkEnd w:id="25"/>
    </w:p>
    <w:p w14:paraId="764A10AD" w14:textId="5125F8C1" w:rsidR="00A92A6C" w:rsidRDefault="006B1F23" w:rsidP="003F4EFB">
      <w:r>
        <w:t>The</w:t>
      </w:r>
      <w:r>
        <w:rPr>
          <w:spacing w:val="3"/>
        </w:rPr>
        <w:t xml:space="preserve"> </w:t>
      </w:r>
      <w:r>
        <w:t>interviewer</w:t>
      </w:r>
      <w:r>
        <w:rPr>
          <w:spacing w:val="4"/>
        </w:rPr>
        <w:t xml:space="preserve"> </w:t>
      </w:r>
      <w:r>
        <w:t>should</w:t>
      </w:r>
      <w:r>
        <w:rPr>
          <w:spacing w:val="4"/>
        </w:rPr>
        <w:t xml:space="preserve"> </w:t>
      </w:r>
      <w:r>
        <w:t>choose</w:t>
      </w:r>
      <w:r>
        <w:rPr>
          <w:spacing w:val="4"/>
        </w:rPr>
        <w:t xml:space="preserve"> </w:t>
      </w:r>
      <w:r>
        <w:t>secure,</w:t>
      </w:r>
      <w:r>
        <w:rPr>
          <w:spacing w:val="4"/>
        </w:rPr>
        <w:t xml:space="preserve"> </w:t>
      </w:r>
      <w:r>
        <w:t>familiar</w:t>
      </w:r>
      <w:r>
        <w:rPr>
          <w:spacing w:val="1"/>
        </w:rPr>
        <w:t xml:space="preserve"> </w:t>
      </w:r>
      <w:r>
        <w:t>technology</w:t>
      </w:r>
      <w:r>
        <w:rPr>
          <w:spacing w:val="3"/>
        </w:rPr>
        <w:t xml:space="preserve"> </w:t>
      </w:r>
      <w:r>
        <w:t>that</w:t>
      </w:r>
      <w:r>
        <w:rPr>
          <w:spacing w:val="3"/>
        </w:rPr>
        <w:t xml:space="preserve"> </w:t>
      </w:r>
      <w:r>
        <w:t>will</w:t>
      </w:r>
      <w:r>
        <w:rPr>
          <w:spacing w:val="4"/>
        </w:rPr>
        <w:t xml:space="preserve"> </w:t>
      </w:r>
      <w:r>
        <w:t>not</w:t>
      </w:r>
      <w:r>
        <w:rPr>
          <w:spacing w:val="3"/>
        </w:rPr>
        <w:t xml:space="preserve"> </w:t>
      </w:r>
      <w:r>
        <w:t>allow</w:t>
      </w:r>
      <w:r>
        <w:rPr>
          <w:spacing w:val="4"/>
        </w:rPr>
        <w:t xml:space="preserve"> </w:t>
      </w:r>
      <w:r>
        <w:t>intrusions</w:t>
      </w:r>
      <w:r>
        <w:rPr>
          <w:spacing w:val="3"/>
        </w:rPr>
        <w:t xml:space="preserve"> </w:t>
      </w:r>
      <w:r>
        <w:t>or</w:t>
      </w:r>
      <w:r>
        <w:rPr>
          <w:spacing w:val="3"/>
        </w:rPr>
        <w:t xml:space="preserve"> </w:t>
      </w:r>
      <w:r>
        <w:t>secret</w:t>
      </w:r>
      <w:r>
        <w:rPr>
          <w:spacing w:val="1"/>
        </w:rPr>
        <w:t xml:space="preserve"> </w:t>
      </w:r>
      <w:r>
        <w:t>recording.</w:t>
      </w:r>
      <w:r>
        <w:rPr>
          <w:spacing w:val="4"/>
        </w:rPr>
        <w:t xml:space="preserve"> </w:t>
      </w:r>
      <w:r>
        <w:t>It</w:t>
      </w:r>
      <w:r>
        <w:rPr>
          <w:spacing w:val="4"/>
        </w:rPr>
        <w:t xml:space="preserve"> </w:t>
      </w:r>
      <w:r>
        <w:t>is</w:t>
      </w:r>
      <w:r>
        <w:rPr>
          <w:spacing w:val="4"/>
        </w:rPr>
        <w:t xml:space="preserve"> </w:t>
      </w:r>
      <w:r>
        <w:t>important</w:t>
      </w:r>
      <w:r>
        <w:rPr>
          <w:spacing w:val="4"/>
        </w:rPr>
        <w:t xml:space="preserve"> </w:t>
      </w:r>
      <w:r>
        <w:t>that</w:t>
      </w:r>
      <w:r>
        <w:rPr>
          <w:spacing w:val="4"/>
        </w:rPr>
        <w:t xml:space="preserve"> </w:t>
      </w:r>
      <w:r>
        <w:t>the</w:t>
      </w:r>
      <w:r>
        <w:rPr>
          <w:spacing w:val="5"/>
        </w:rPr>
        <w:t xml:space="preserve"> </w:t>
      </w:r>
      <w:r>
        <w:t>interviewer</w:t>
      </w:r>
      <w:r>
        <w:rPr>
          <w:spacing w:val="4"/>
        </w:rPr>
        <w:t xml:space="preserve"> </w:t>
      </w:r>
      <w:r>
        <w:t>has</w:t>
      </w:r>
      <w:r>
        <w:rPr>
          <w:spacing w:val="1"/>
        </w:rPr>
        <w:t xml:space="preserve"> </w:t>
      </w:r>
      <w:r>
        <w:t>practiced</w:t>
      </w:r>
      <w:r>
        <w:rPr>
          <w:spacing w:val="1"/>
        </w:rPr>
        <w:t xml:space="preserve"> </w:t>
      </w:r>
      <w:r>
        <w:t>with</w:t>
      </w:r>
      <w:r>
        <w:rPr>
          <w:spacing w:val="2"/>
        </w:rPr>
        <w:t xml:space="preserve"> </w:t>
      </w:r>
      <w:r>
        <w:t>the</w:t>
      </w:r>
      <w:r>
        <w:rPr>
          <w:spacing w:val="1"/>
        </w:rPr>
        <w:t xml:space="preserve"> </w:t>
      </w:r>
      <w:r>
        <w:t>technology</w:t>
      </w:r>
      <w:r>
        <w:rPr>
          <w:spacing w:val="2"/>
        </w:rPr>
        <w:t xml:space="preserve"> </w:t>
      </w:r>
      <w:r>
        <w:t>and</w:t>
      </w:r>
      <w:r>
        <w:rPr>
          <w:spacing w:val="1"/>
        </w:rPr>
        <w:t xml:space="preserve"> </w:t>
      </w:r>
      <w:r>
        <w:t>is</w:t>
      </w:r>
      <w:r>
        <w:rPr>
          <w:spacing w:val="2"/>
        </w:rPr>
        <w:t xml:space="preserve"> </w:t>
      </w:r>
      <w:r>
        <w:t>able</w:t>
      </w:r>
      <w:r>
        <w:rPr>
          <w:spacing w:val="1"/>
        </w:rPr>
        <w:t xml:space="preserve"> </w:t>
      </w:r>
      <w:r>
        <w:t>to</w:t>
      </w:r>
      <w:r>
        <w:rPr>
          <w:spacing w:val="1"/>
        </w:rPr>
        <w:t xml:space="preserve"> </w:t>
      </w:r>
      <w:r>
        <w:t>troubleshoot</w:t>
      </w:r>
      <w:r>
        <w:rPr>
          <w:spacing w:val="4"/>
        </w:rPr>
        <w:t xml:space="preserve"> </w:t>
      </w:r>
      <w:r>
        <w:t>minor</w:t>
      </w:r>
      <w:r>
        <w:rPr>
          <w:spacing w:val="4"/>
        </w:rPr>
        <w:t xml:space="preserve"> </w:t>
      </w:r>
      <w:r>
        <w:t>problems,</w:t>
      </w:r>
      <w:r>
        <w:rPr>
          <w:spacing w:val="5"/>
        </w:rPr>
        <w:t xml:space="preserve"> </w:t>
      </w:r>
      <w:r>
        <w:t>such</w:t>
      </w:r>
      <w:r>
        <w:rPr>
          <w:spacing w:val="4"/>
        </w:rPr>
        <w:t xml:space="preserve"> </w:t>
      </w:r>
      <w:r>
        <w:t>as</w:t>
      </w:r>
      <w:r>
        <w:rPr>
          <w:spacing w:val="4"/>
        </w:rPr>
        <w:t xml:space="preserve"> </w:t>
      </w:r>
      <w:r>
        <w:t>turning</w:t>
      </w:r>
      <w:r>
        <w:rPr>
          <w:spacing w:val="5"/>
        </w:rPr>
        <w:t xml:space="preserve"> </w:t>
      </w:r>
      <w:r>
        <w:t>o</w:t>
      </w:r>
      <w:r w:rsidR="00C56BAB">
        <w:t>n c</w:t>
      </w:r>
      <w:r>
        <w:t>ameras and</w:t>
      </w:r>
      <w:r>
        <w:rPr>
          <w:spacing w:val="1"/>
        </w:rPr>
        <w:t xml:space="preserve"> </w:t>
      </w:r>
      <w:r>
        <w:t>microphones.</w:t>
      </w:r>
    </w:p>
    <w:p w14:paraId="126EC572" w14:textId="77777777" w:rsidR="00A92A6C" w:rsidRDefault="006B1F23" w:rsidP="003F4EFB">
      <w:r>
        <w:t>Considerations</w:t>
      </w:r>
      <w:r>
        <w:rPr>
          <w:spacing w:val="3"/>
        </w:rPr>
        <w:t xml:space="preserve"> </w:t>
      </w:r>
      <w:r>
        <w:t>include:</w:t>
      </w:r>
    </w:p>
    <w:p w14:paraId="3E995EFC" w14:textId="77777777" w:rsidR="00A92A6C" w:rsidRPr="003F4EFB" w:rsidRDefault="006B1F23" w:rsidP="003F4EFB">
      <w:pPr>
        <w:pStyle w:val="ListParagraph"/>
      </w:pPr>
      <w:r w:rsidRPr="003F4EFB">
        <w:t xml:space="preserve">The quality of the child or young person’s hardware or internet link. Bandwidth can be increased by turning off the camera or plugging the device into modem rather than using </w:t>
      </w:r>
      <w:proofErr w:type="spellStart"/>
      <w:r w:rsidRPr="003F4EFB">
        <w:t>WiFi</w:t>
      </w:r>
      <w:proofErr w:type="spellEnd"/>
    </w:p>
    <w:p w14:paraId="1CDDC8B5" w14:textId="77777777" w:rsidR="00A92A6C" w:rsidRPr="003F4EFB" w:rsidRDefault="006B1F23" w:rsidP="003F4EFB">
      <w:pPr>
        <w:pStyle w:val="ListParagraph"/>
      </w:pPr>
      <w:r w:rsidRPr="003F4EFB">
        <w:t>Ensuring the child or young person has access to reliable technology (e.g. computer, iPad, mobile phone) including a camera. Consider loaning a device if needed</w:t>
      </w:r>
    </w:p>
    <w:p w14:paraId="03699575" w14:textId="77777777" w:rsidR="00A92A6C" w:rsidRPr="003F4EFB" w:rsidRDefault="006B1F23" w:rsidP="003F4EFB">
      <w:pPr>
        <w:pStyle w:val="ListParagraph"/>
      </w:pPr>
      <w:r w:rsidRPr="003F4EFB">
        <w:t>The child’s access to headphones</w:t>
      </w:r>
    </w:p>
    <w:p w14:paraId="04976AD8" w14:textId="77777777" w:rsidR="00A92A6C" w:rsidRPr="003F4EFB" w:rsidRDefault="006B1F23" w:rsidP="003F4EFB">
      <w:pPr>
        <w:pStyle w:val="ListParagraph"/>
      </w:pPr>
      <w:r w:rsidRPr="003F4EFB">
        <w:t>Access to an office where the child or young person can be in a different room, in the same location as the interviewer, and joined by video</w:t>
      </w:r>
    </w:p>
    <w:p w14:paraId="3FEAA2EE" w14:textId="29D05817" w:rsidR="00A92A6C" w:rsidRPr="003F4EFB" w:rsidRDefault="006B1F23" w:rsidP="003F4EFB">
      <w:pPr>
        <w:pStyle w:val="ListParagraph"/>
      </w:pPr>
      <w:r w:rsidRPr="003F4EFB">
        <w:t>How tech-savvy and comfortable with online communication the child or young person is</w:t>
      </w:r>
    </w:p>
    <w:p w14:paraId="277962B9" w14:textId="77777777" w:rsidR="00A92A6C" w:rsidRPr="003F4EFB" w:rsidRDefault="006B1F23" w:rsidP="003F4EFB">
      <w:pPr>
        <w:pStyle w:val="ListParagraph"/>
      </w:pPr>
      <w:r w:rsidRPr="003F4EFB">
        <w:t>Whether a training and/or practice session would benefit the child</w:t>
      </w:r>
    </w:p>
    <w:p w14:paraId="76CD1A03" w14:textId="6B8B51C5" w:rsidR="00A92A6C" w:rsidRPr="003F4EFB" w:rsidRDefault="006B1F23" w:rsidP="003F4EFB">
      <w:pPr>
        <w:pStyle w:val="ListParagraph"/>
      </w:pPr>
      <w:r w:rsidRPr="003F4EFB">
        <w:t xml:space="preserve">What technical support (e.g. a colleague, parent, </w:t>
      </w:r>
      <w:proofErr w:type="spellStart"/>
      <w:r w:rsidRPr="003F4EFB">
        <w:t>carer</w:t>
      </w:r>
      <w:proofErr w:type="spellEnd"/>
      <w:r w:rsidRPr="003F4EFB">
        <w:t xml:space="preserve"> or support person, if they are not the subject of allegation) is available to the interviewer and child or young person before and </w:t>
      </w:r>
      <w:r w:rsidR="004244C4">
        <w:t xml:space="preserve">during </w:t>
      </w:r>
      <w:r w:rsidRPr="003F4EFB">
        <w:t>the interview</w:t>
      </w:r>
    </w:p>
    <w:p w14:paraId="356BD7E2" w14:textId="77777777" w:rsidR="00A92A6C" w:rsidRPr="003F4EFB" w:rsidRDefault="006B1F23" w:rsidP="003F4EFB">
      <w:pPr>
        <w:pStyle w:val="ListParagraph"/>
      </w:pPr>
      <w:r w:rsidRPr="003F4EFB">
        <w:t>Preparing a technology checklist (e.g. phones fully charged, mobile numbers shared, address of the child or young person’s location in case of emergency, how to connect)</w:t>
      </w:r>
    </w:p>
    <w:p w14:paraId="0545B712" w14:textId="77777777" w:rsidR="00A92A6C" w:rsidRPr="003F4EFB" w:rsidRDefault="006B1F23" w:rsidP="003F4EFB">
      <w:pPr>
        <w:pStyle w:val="ListParagraph"/>
      </w:pPr>
      <w:r w:rsidRPr="003F4EFB">
        <w:t>An alternate plan if the technology fails before or during the interview.</w:t>
      </w:r>
    </w:p>
    <w:p w14:paraId="531B872F" w14:textId="77777777" w:rsidR="00A92A6C" w:rsidRDefault="006B1F23" w:rsidP="002B1D98">
      <w:pPr>
        <w:pStyle w:val="BodyText"/>
      </w:pPr>
      <w:r>
        <w:rPr>
          <w:noProof/>
        </w:rPr>
        <w:lastRenderedPageBreak/>
        <w:drawing>
          <wp:inline distT="0" distB="0" distL="0" distR="0" wp14:anchorId="7CE5C22A" wp14:editId="4B221B85">
            <wp:extent cx="5799421" cy="3738181"/>
            <wp:effectExtent l="0" t="0" r="0" b="0"/>
            <wp:docPr id="3" name="image3.png" descr="A child sits at an open laptop computer that shows a female interviewer talking 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A child sits at an open laptop computer that shows a female interviewer talking to her"/>
                    <pic:cNvPicPr/>
                  </pic:nvPicPr>
                  <pic:blipFill>
                    <a:blip r:embed="rId25" cstate="print"/>
                    <a:stretch>
                      <a:fillRect/>
                    </a:stretch>
                  </pic:blipFill>
                  <pic:spPr>
                    <a:xfrm>
                      <a:off x="0" y="0"/>
                      <a:ext cx="5799421" cy="3738181"/>
                    </a:xfrm>
                    <a:prstGeom prst="rect">
                      <a:avLst/>
                    </a:prstGeom>
                  </pic:spPr>
                </pic:pic>
              </a:graphicData>
            </a:graphic>
          </wp:inline>
        </w:drawing>
      </w:r>
    </w:p>
    <w:p w14:paraId="29750C22" w14:textId="77777777" w:rsidR="008D059E" w:rsidRDefault="008D059E" w:rsidP="002B1D98">
      <w:pPr>
        <w:pStyle w:val="Heading1"/>
      </w:pPr>
      <w:bookmarkStart w:id="26" w:name="_bookmark5"/>
      <w:bookmarkStart w:id="27" w:name="Issues_to_consider_during_the_interview"/>
      <w:bookmarkStart w:id="28" w:name="Environment"/>
      <w:bookmarkStart w:id="29" w:name="Safety"/>
      <w:bookmarkStart w:id="30" w:name="Privacy"/>
      <w:bookmarkStart w:id="31" w:name="Technology"/>
      <w:bookmarkStart w:id="32" w:name="_Toc72236892"/>
      <w:bookmarkEnd w:id="26"/>
      <w:bookmarkEnd w:id="27"/>
      <w:bookmarkEnd w:id="28"/>
      <w:bookmarkEnd w:id="29"/>
      <w:bookmarkEnd w:id="30"/>
      <w:bookmarkEnd w:id="31"/>
      <w:r w:rsidRPr="008D059E">
        <w:t>Issues to consider during the interview</w:t>
      </w:r>
      <w:bookmarkEnd w:id="32"/>
    </w:p>
    <w:p w14:paraId="092B4B81" w14:textId="328167BA" w:rsidR="00A92A6C" w:rsidRDefault="006B1F23" w:rsidP="008D059E">
      <w:pPr>
        <w:pStyle w:val="Heading2"/>
      </w:pPr>
      <w:bookmarkStart w:id="33" w:name="_Toc72236893"/>
      <w:r>
        <w:t>Environment</w:t>
      </w:r>
      <w:bookmarkEnd w:id="33"/>
    </w:p>
    <w:p w14:paraId="5CFC3C66" w14:textId="77777777" w:rsidR="00A92A6C" w:rsidRDefault="006B1F23" w:rsidP="003F4EFB">
      <w:r>
        <w:t>Considerations</w:t>
      </w:r>
      <w:r>
        <w:rPr>
          <w:spacing w:val="3"/>
        </w:rPr>
        <w:t xml:space="preserve"> </w:t>
      </w:r>
      <w:r>
        <w:t>include:</w:t>
      </w:r>
    </w:p>
    <w:p w14:paraId="53A5F928" w14:textId="77777777" w:rsidR="00A92A6C" w:rsidRPr="003F4EFB" w:rsidRDefault="006B1F23" w:rsidP="003F4EFB">
      <w:pPr>
        <w:pStyle w:val="ListParagraph"/>
      </w:pPr>
      <w:r w:rsidRPr="003F4EFB">
        <w:t xml:space="preserve">Whether the chosen interview location is appropriate considering issues of comfort, access to internet and technology, privacy and </w:t>
      </w:r>
      <w:proofErr w:type="spellStart"/>
      <w:r w:rsidRPr="003F4EFB">
        <w:t>minimising</w:t>
      </w:r>
      <w:proofErr w:type="spellEnd"/>
      <w:r w:rsidRPr="003F4EFB">
        <w:t xml:space="preserve"> distraction</w:t>
      </w:r>
    </w:p>
    <w:p w14:paraId="21546726" w14:textId="77777777" w:rsidR="00A92A6C" w:rsidRPr="003F4EFB" w:rsidRDefault="006B1F23" w:rsidP="003F4EFB">
      <w:pPr>
        <w:pStyle w:val="ListParagraph"/>
      </w:pPr>
      <w:r w:rsidRPr="003F4EFB">
        <w:t>If useful visual aids and tools are available</w:t>
      </w:r>
    </w:p>
    <w:p w14:paraId="011DBC36" w14:textId="69901B2B" w:rsidR="00A92A6C" w:rsidRPr="003F4EFB" w:rsidRDefault="006B1F23" w:rsidP="003F4EFB">
      <w:pPr>
        <w:pStyle w:val="ListParagraph"/>
      </w:pPr>
      <w:r w:rsidRPr="003F4EFB">
        <w:t>Whether it would be useful to have a sense o</w:t>
      </w:r>
      <w:r w:rsidR="004244C4">
        <w:t>f th</w:t>
      </w:r>
      <w:r w:rsidRPr="003F4EFB">
        <w:t>e room the child or young person is in (by having the child or young person describe it or sho</w:t>
      </w:r>
      <w:r w:rsidR="004244C4">
        <w:t>w o</w:t>
      </w:r>
      <w:r w:rsidRPr="003F4EFB">
        <w:t>n camera).</w:t>
      </w:r>
    </w:p>
    <w:p w14:paraId="20354D45" w14:textId="77777777" w:rsidR="00A92A6C" w:rsidRDefault="006B1F23" w:rsidP="008D059E">
      <w:pPr>
        <w:pStyle w:val="Heading2"/>
      </w:pPr>
      <w:bookmarkStart w:id="34" w:name="_Toc72236894"/>
      <w:r>
        <w:t>Safety</w:t>
      </w:r>
      <w:bookmarkEnd w:id="34"/>
    </w:p>
    <w:p w14:paraId="37E220EA" w14:textId="77777777" w:rsidR="00A92A6C" w:rsidRDefault="006B1F23" w:rsidP="003F4EFB">
      <w:r>
        <w:t>Considerations</w:t>
      </w:r>
      <w:r>
        <w:rPr>
          <w:spacing w:val="3"/>
        </w:rPr>
        <w:t xml:space="preserve"> </w:t>
      </w:r>
      <w:r>
        <w:t>include:</w:t>
      </w:r>
    </w:p>
    <w:p w14:paraId="79158A78" w14:textId="77777777" w:rsidR="00A92A6C" w:rsidRPr="003F4EFB" w:rsidRDefault="006B1F23" w:rsidP="003F4EFB">
      <w:pPr>
        <w:pStyle w:val="ListParagraph"/>
      </w:pPr>
      <w:r w:rsidRPr="003F4EFB">
        <w:t>Whether the child or young person understands what will happen and what to do if there are any concerns</w:t>
      </w:r>
    </w:p>
    <w:p w14:paraId="4A6E1926" w14:textId="77777777" w:rsidR="00A92A6C" w:rsidRPr="003F4EFB" w:rsidRDefault="006B1F23" w:rsidP="003F4EFB">
      <w:pPr>
        <w:pStyle w:val="ListParagraph"/>
      </w:pPr>
      <w:r w:rsidRPr="003F4EFB">
        <w:t>Whether the child or young person remembers the special code word or stop signal (if potential safety is an issue)</w:t>
      </w:r>
    </w:p>
    <w:p w14:paraId="7CC7B4DF" w14:textId="586F3A61" w:rsidR="00A92A6C" w:rsidRPr="003F4EFB" w:rsidRDefault="006B1F23" w:rsidP="003F4EFB">
      <w:pPr>
        <w:pStyle w:val="ListParagraph"/>
      </w:pPr>
      <w:r w:rsidRPr="003F4EFB">
        <w:t xml:space="preserve">Whether infection risks have been </w:t>
      </w:r>
      <w:proofErr w:type="spellStart"/>
      <w:r w:rsidRPr="003F4EFB">
        <w:t>minimised</w:t>
      </w:r>
      <w:proofErr w:type="spellEnd"/>
      <w:r w:rsidRPr="003F4EFB">
        <w:t xml:space="preserve"> in face-to-face interviews (e.g. use of PPE, </w:t>
      </w:r>
      <w:proofErr w:type="spellStart"/>
      <w:r w:rsidRPr="003F4EFB">
        <w:t>sanitising</w:t>
      </w:r>
      <w:proofErr w:type="spellEnd"/>
      <w:r w:rsidRPr="003F4EFB">
        <w:t xml:space="preserve"> rooms and equipment, and setting up interview spaces to provide adequate social distance between the interviewer and the child or young person)</w:t>
      </w:r>
    </w:p>
    <w:p w14:paraId="1472C8B3" w14:textId="77777777" w:rsidR="00A92A6C" w:rsidRPr="003F4EFB" w:rsidRDefault="006B1F23" w:rsidP="003F4EFB">
      <w:pPr>
        <w:pStyle w:val="ListParagraph"/>
      </w:pPr>
      <w:r w:rsidRPr="003F4EFB">
        <w:t xml:space="preserve">Considering if cues that the interviewer and child or young person uses to interpret safety </w:t>
      </w:r>
      <w:r w:rsidRPr="003F4EFB">
        <w:lastRenderedPageBreak/>
        <w:t>are diminished by face masks or cameras (check if the child or young person is managing)</w:t>
      </w:r>
    </w:p>
    <w:p w14:paraId="128A2DE8" w14:textId="77777777" w:rsidR="00A92A6C" w:rsidRPr="003F4EFB" w:rsidRDefault="006B1F23" w:rsidP="003F4EFB">
      <w:pPr>
        <w:pStyle w:val="ListParagraph"/>
      </w:pPr>
      <w:r w:rsidRPr="003F4EFB">
        <w:t xml:space="preserve">Be mindful of the interviewer’s voice, tone, facial expressions and posture to ensure a calm, predictable, neutral </w:t>
      </w:r>
      <w:proofErr w:type="spellStart"/>
      <w:r w:rsidRPr="003F4EFB">
        <w:t>demeanour</w:t>
      </w:r>
      <w:proofErr w:type="spellEnd"/>
    </w:p>
    <w:p w14:paraId="5A0FDD92" w14:textId="77777777" w:rsidR="00A92A6C" w:rsidRPr="003F4EFB" w:rsidRDefault="006B1F23" w:rsidP="003F4EFB">
      <w:pPr>
        <w:pStyle w:val="ListParagraph"/>
      </w:pPr>
      <w:r w:rsidRPr="003F4EFB">
        <w:t>Consider the need to check in with the child or young person more frequently to see if they need a break, have any questions or feel safe. Use enhanced encouragers as needed, to show active listening (e.g. more obvious head nodding, louder ‘mmm hmm’ when they are speaking).</w:t>
      </w:r>
    </w:p>
    <w:p w14:paraId="2DB3FE09" w14:textId="0E20FD1D" w:rsidR="00A92A6C" w:rsidRDefault="006B1F23" w:rsidP="008D059E">
      <w:pPr>
        <w:pStyle w:val="Heading2"/>
      </w:pPr>
      <w:bookmarkStart w:id="35" w:name="_Toc72236895"/>
      <w:r>
        <w:t>Privacy</w:t>
      </w:r>
      <w:bookmarkEnd w:id="35"/>
    </w:p>
    <w:p w14:paraId="6D256A7F" w14:textId="77777777" w:rsidR="00A92A6C" w:rsidRDefault="006B1F23" w:rsidP="003F4EFB">
      <w:r>
        <w:t>Considerations</w:t>
      </w:r>
      <w:r>
        <w:rPr>
          <w:spacing w:val="3"/>
        </w:rPr>
        <w:t xml:space="preserve"> </w:t>
      </w:r>
      <w:r>
        <w:t>include:</w:t>
      </w:r>
    </w:p>
    <w:p w14:paraId="4F737210" w14:textId="77777777" w:rsidR="00A92A6C" w:rsidRPr="003F4EFB" w:rsidRDefault="006B1F23" w:rsidP="003F4EFB">
      <w:pPr>
        <w:pStyle w:val="ListParagraph"/>
      </w:pPr>
      <w:r w:rsidRPr="003F4EFB">
        <w:t>Whether the child or young person prefers the camera on or off</w:t>
      </w:r>
    </w:p>
    <w:p w14:paraId="1AEBA742" w14:textId="77777777" w:rsidR="00A92A6C" w:rsidRPr="003F4EFB" w:rsidRDefault="006B1F23" w:rsidP="003F4EFB">
      <w:pPr>
        <w:pStyle w:val="ListParagraph"/>
      </w:pPr>
      <w:r w:rsidRPr="003F4EFB">
        <w:t>How privacy is assured (e.g. a ‘Do not disturb’ sign has been used on the door if others are around)</w:t>
      </w:r>
    </w:p>
    <w:p w14:paraId="5D7C417A" w14:textId="77777777" w:rsidR="00A92A6C" w:rsidRPr="003F4EFB" w:rsidRDefault="006B1F23" w:rsidP="003F4EFB">
      <w:pPr>
        <w:pStyle w:val="ListParagraph"/>
      </w:pPr>
      <w:r w:rsidRPr="003F4EFB">
        <w:t>If the child or young person knows how to alert you that someone may be listening or able to overhear.</w:t>
      </w:r>
    </w:p>
    <w:p w14:paraId="386CFD60" w14:textId="77777777" w:rsidR="00A92A6C" w:rsidRDefault="006B1F23" w:rsidP="008D059E">
      <w:pPr>
        <w:pStyle w:val="Heading2"/>
      </w:pPr>
      <w:bookmarkStart w:id="36" w:name="_Toc72236896"/>
      <w:r>
        <w:t>Technology</w:t>
      </w:r>
      <w:bookmarkEnd w:id="36"/>
    </w:p>
    <w:p w14:paraId="4841153B" w14:textId="77777777" w:rsidR="00A92A6C" w:rsidRDefault="006B1F23" w:rsidP="003F4EFB">
      <w:r>
        <w:t>Considerations</w:t>
      </w:r>
      <w:r>
        <w:rPr>
          <w:spacing w:val="3"/>
        </w:rPr>
        <w:t xml:space="preserve"> </w:t>
      </w:r>
      <w:r>
        <w:t>include:</w:t>
      </w:r>
    </w:p>
    <w:p w14:paraId="03D8629C" w14:textId="77777777" w:rsidR="00A92A6C" w:rsidRPr="003F4EFB" w:rsidRDefault="006B1F23" w:rsidP="003F4EFB">
      <w:pPr>
        <w:pStyle w:val="ListParagraph"/>
      </w:pPr>
      <w:r w:rsidRPr="003F4EFB">
        <w:t>How comfortable the child or young person is with managing the technology</w:t>
      </w:r>
    </w:p>
    <w:p w14:paraId="1F4BBCE9" w14:textId="77777777" w:rsidR="00A92A6C" w:rsidRPr="003F4EFB" w:rsidRDefault="006B1F23" w:rsidP="003F4EFB">
      <w:pPr>
        <w:pStyle w:val="ListParagraph"/>
      </w:pPr>
      <w:r w:rsidRPr="003F4EFB">
        <w:t>Develop a reliable backup plan should the technology fail</w:t>
      </w:r>
    </w:p>
    <w:p w14:paraId="379B0000" w14:textId="77777777" w:rsidR="00A92A6C" w:rsidRPr="003F4EFB" w:rsidRDefault="006B1F23" w:rsidP="003F4EFB">
      <w:pPr>
        <w:pStyle w:val="ListParagraph"/>
      </w:pPr>
      <w:r w:rsidRPr="003F4EFB">
        <w:t>If the child or young person’s and the interviewer’s face will be visible, select the best camera angle to ideally see full face and upper body with no backlighting</w:t>
      </w:r>
    </w:p>
    <w:p w14:paraId="505BD32B" w14:textId="77777777" w:rsidR="00A92A6C" w:rsidRPr="003F4EFB" w:rsidRDefault="006B1F23" w:rsidP="003F4EFB">
      <w:pPr>
        <w:pStyle w:val="ListParagraph"/>
      </w:pPr>
      <w:r w:rsidRPr="003F4EFB">
        <w:t>Distractions have been reduced (e.g. incoming notifications and alerts disabled).</w:t>
      </w:r>
    </w:p>
    <w:p w14:paraId="1A087EE6" w14:textId="127AFC0A" w:rsidR="008D059E" w:rsidRDefault="008D059E" w:rsidP="002F53BD">
      <w:pPr>
        <w:pStyle w:val="Heading1"/>
      </w:pPr>
      <w:bookmarkStart w:id="37" w:name="_bookmark6"/>
      <w:bookmarkStart w:id="38" w:name="Issues_to_consider_after_the_interview"/>
      <w:bookmarkStart w:id="39" w:name="_Toc72236897"/>
      <w:bookmarkEnd w:id="37"/>
      <w:bookmarkEnd w:id="38"/>
      <w:r>
        <w:rPr>
          <w:spacing w:val="-9"/>
        </w:rPr>
        <w:t>Issues</w:t>
      </w:r>
      <w:r>
        <w:rPr>
          <w:spacing w:val="-25"/>
        </w:rPr>
        <w:t xml:space="preserve"> </w:t>
      </w:r>
      <w:r>
        <w:t>to</w:t>
      </w:r>
      <w:r>
        <w:rPr>
          <w:spacing w:val="-25"/>
        </w:rPr>
        <w:t xml:space="preserve"> </w:t>
      </w:r>
      <w:r>
        <w:t>consid</w:t>
      </w:r>
      <w:r w:rsidR="005B6B52">
        <w:t xml:space="preserve">er </w:t>
      </w:r>
      <w:r>
        <w:rPr>
          <w:spacing w:val="-6"/>
        </w:rPr>
        <w:t>afte</w:t>
      </w:r>
      <w:r w:rsidR="004244C4">
        <w:rPr>
          <w:spacing w:val="-6"/>
        </w:rPr>
        <w:t>r t</w:t>
      </w:r>
      <w:r>
        <w:rPr>
          <w:spacing w:val="-6"/>
        </w:rPr>
        <w:t>h</w:t>
      </w:r>
      <w:r w:rsidR="004244C4">
        <w:rPr>
          <w:spacing w:val="-6"/>
        </w:rPr>
        <w:t>e i</w:t>
      </w:r>
      <w:r>
        <w:rPr>
          <w:spacing w:val="-5"/>
        </w:rPr>
        <w:t>nterview</w:t>
      </w:r>
      <w:bookmarkEnd w:id="39"/>
    </w:p>
    <w:p w14:paraId="306BC863" w14:textId="77777777" w:rsidR="00A92A6C" w:rsidRDefault="006B1F23" w:rsidP="003F4EFB">
      <w:r>
        <w:t>Considerations</w:t>
      </w:r>
      <w:r>
        <w:rPr>
          <w:spacing w:val="13"/>
        </w:rPr>
        <w:t xml:space="preserve"> </w:t>
      </w:r>
      <w:r>
        <w:t>include:</w:t>
      </w:r>
    </w:p>
    <w:p w14:paraId="31F34260" w14:textId="11B278FF" w:rsidR="00A92A6C" w:rsidRDefault="006B1F23" w:rsidP="00514B4E">
      <w:pPr>
        <w:pStyle w:val="ListParagraph"/>
      </w:pPr>
      <w:r>
        <w:t>Ensuring</w:t>
      </w:r>
      <w:r>
        <w:rPr>
          <w:spacing w:val="7"/>
        </w:rPr>
        <w:t xml:space="preserve"> </w:t>
      </w:r>
      <w:r>
        <w:t>the</w:t>
      </w:r>
      <w:r>
        <w:rPr>
          <w:spacing w:val="8"/>
        </w:rPr>
        <w:t xml:space="preserve"> </w:t>
      </w:r>
      <w:r>
        <w:t>child</w:t>
      </w:r>
      <w:r>
        <w:rPr>
          <w:spacing w:val="7"/>
        </w:rPr>
        <w:t xml:space="preserve"> </w:t>
      </w:r>
      <w:r>
        <w:t>or</w:t>
      </w:r>
      <w:r>
        <w:rPr>
          <w:spacing w:val="8"/>
        </w:rPr>
        <w:t xml:space="preserve"> </w:t>
      </w:r>
      <w:r>
        <w:t>young</w:t>
      </w:r>
      <w:r>
        <w:rPr>
          <w:spacing w:val="8"/>
        </w:rPr>
        <w:t xml:space="preserve"> </w:t>
      </w:r>
      <w:r>
        <w:t>person</w:t>
      </w:r>
      <w:r>
        <w:rPr>
          <w:spacing w:val="7"/>
        </w:rPr>
        <w:t xml:space="preserve"> </w:t>
      </w:r>
      <w:r>
        <w:t>is</w:t>
      </w:r>
      <w:r>
        <w:rPr>
          <w:spacing w:val="8"/>
        </w:rPr>
        <w:t xml:space="preserve"> </w:t>
      </w:r>
      <w:r>
        <w:t>feeling</w:t>
      </w:r>
      <w:r>
        <w:rPr>
          <w:spacing w:val="8"/>
        </w:rPr>
        <w:t xml:space="preserve"> </w:t>
      </w:r>
      <w:r>
        <w:t>ok</w:t>
      </w:r>
      <w:r>
        <w:rPr>
          <w:spacing w:val="1"/>
        </w:rPr>
        <w:t xml:space="preserve"> </w:t>
      </w:r>
      <w:r>
        <w:t>after</w:t>
      </w:r>
      <w:r>
        <w:rPr>
          <w:spacing w:val="3"/>
        </w:rPr>
        <w:t xml:space="preserve"> </w:t>
      </w:r>
      <w:r>
        <w:t>the</w:t>
      </w:r>
      <w:r>
        <w:rPr>
          <w:spacing w:val="3"/>
        </w:rPr>
        <w:t xml:space="preserve"> </w:t>
      </w:r>
      <w:r>
        <w:t>interview</w:t>
      </w:r>
      <w:r>
        <w:rPr>
          <w:spacing w:val="3"/>
        </w:rPr>
        <w:t xml:space="preserve"> </w:t>
      </w:r>
      <w:r>
        <w:t>and</w:t>
      </w:r>
      <w:r>
        <w:rPr>
          <w:spacing w:val="3"/>
        </w:rPr>
        <w:t xml:space="preserve"> </w:t>
      </w:r>
      <w:r>
        <w:t>ask</w:t>
      </w:r>
      <w:r>
        <w:rPr>
          <w:spacing w:val="3"/>
        </w:rPr>
        <w:t xml:space="preserve"> </w:t>
      </w:r>
      <w:r>
        <w:t>what</w:t>
      </w:r>
      <w:r>
        <w:rPr>
          <w:spacing w:val="4"/>
        </w:rPr>
        <w:t xml:space="preserve"> </w:t>
      </w:r>
      <w:r>
        <w:t>else</w:t>
      </w:r>
      <w:r>
        <w:rPr>
          <w:spacing w:val="3"/>
        </w:rPr>
        <w:t xml:space="preserve"> </w:t>
      </w:r>
      <w:r>
        <w:t>they</w:t>
      </w:r>
      <w:r>
        <w:rPr>
          <w:spacing w:val="3"/>
        </w:rPr>
        <w:t xml:space="preserve"> </w:t>
      </w:r>
      <w:r>
        <w:t>would</w:t>
      </w:r>
      <w:r>
        <w:rPr>
          <w:spacing w:val="3"/>
        </w:rPr>
        <w:t xml:space="preserve"> </w:t>
      </w:r>
      <w:r>
        <w:t>lik</w:t>
      </w:r>
      <w:r w:rsidR="004244C4">
        <w:t>e t</w:t>
      </w:r>
      <w:r>
        <w:t>he adults around them to do</w:t>
      </w:r>
    </w:p>
    <w:p w14:paraId="5C46307E" w14:textId="2FA1217C" w:rsidR="00A92A6C" w:rsidRDefault="006B1F23" w:rsidP="00514B4E">
      <w:pPr>
        <w:pStyle w:val="ListParagraph"/>
      </w:pPr>
      <w:r>
        <w:t>Letting</w:t>
      </w:r>
      <w:r>
        <w:rPr>
          <w:spacing w:val="4"/>
        </w:rPr>
        <w:t xml:space="preserve"> </w:t>
      </w:r>
      <w:r>
        <w:t>the</w:t>
      </w:r>
      <w:r>
        <w:rPr>
          <w:spacing w:val="4"/>
        </w:rPr>
        <w:t xml:space="preserve"> </w:t>
      </w:r>
      <w:r>
        <w:t>child</w:t>
      </w:r>
      <w:r>
        <w:rPr>
          <w:spacing w:val="4"/>
        </w:rPr>
        <w:t xml:space="preserve"> </w:t>
      </w:r>
      <w:r>
        <w:t>or</w:t>
      </w:r>
      <w:r>
        <w:rPr>
          <w:spacing w:val="4"/>
        </w:rPr>
        <w:t xml:space="preserve"> </w:t>
      </w:r>
      <w:r>
        <w:t>young</w:t>
      </w:r>
      <w:r>
        <w:rPr>
          <w:spacing w:val="4"/>
        </w:rPr>
        <w:t xml:space="preserve"> </w:t>
      </w:r>
      <w:r>
        <w:t>person</w:t>
      </w:r>
      <w:r>
        <w:rPr>
          <w:spacing w:val="4"/>
        </w:rPr>
        <w:t xml:space="preserve"> </w:t>
      </w:r>
      <w:r>
        <w:t>know</w:t>
      </w:r>
      <w:r>
        <w:rPr>
          <w:spacing w:val="4"/>
        </w:rPr>
        <w:t xml:space="preserve"> </w:t>
      </w:r>
      <w:r>
        <w:t>if</w:t>
      </w:r>
      <w:r>
        <w:rPr>
          <w:spacing w:val="4"/>
        </w:rPr>
        <w:t xml:space="preserve"> </w:t>
      </w:r>
      <w:r>
        <w:t>a</w:t>
      </w:r>
      <w:r>
        <w:rPr>
          <w:spacing w:val="5"/>
        </w:rPr>
        <w:t xml:space="preserve"> </w:t>
      </w:r>
      <w:r>
        <w:t>furthe</w:t>
      </w:r>
      <w:r w:rsidR="004244C4">
        <w:t>r i</w:t>
      </w:r>
      <w:r>
        <w:t>nterview is required</w:t>
      </w:r>
    </w:p>
    <w:p w14:paraId="0BBF46E4" w14:textId="69AFF691" w:rsidR="00A92A6C" w:rsidRDefault="006B1F23" w:rsidP="00514B4E">
      <w:pPr>
        <w:pStyle w:val="ListParagraph"/>
      </w:pPr>
      <w:r>
        <w:t>Enacting</w:t>
      </w:r>
      <w:r>
        <w:rPr>
          <w:spacing w:val="5"/>
        </w:rPr>
        <w:t xml:space="preserve"> </w:t>
      </w:r>
      <w:r>
        <w:t>the</w:t>
      </w:r>
      <w:r>
        <w:rPr>
          <w:spacing w:val="5"/>
        </w:rPr>
        <w:t xml:space="preserve"> </w:t>
      </w:r>
      <w:r>
        <w:t>safety</w:t>
      </w:r>
      <w:r>
        <w:rPr>
          <w:spacing w:val="6"/>
        </w:rPr>
        <w:t xml:space="preserve"> </w:t>
      </w:r>
      <w:r>
        <w:t>and</w:t>
      </w:r>
      <w:r>
        <w:rPr>
          <w:spacing w:val="5"/>
        </w:rPr>
        <w:t xml:space="preserve"> </w:t>
      </w:r>
      <w:r>
        <w:t>post-interview</w:t>
      </w:r>
      <w:r>
        <w:rPr>
          <w:spacing w:val="5"/>
        </w:rPr>
        <w:t xml:space="preserve"> </w:t>
      </w:r>
      <w:r>
        <w:t>support</w:t>
      </w:r>
      <w:r>
        <w:rPr>
          <w:spacing w:val="6"/>
        </w:rPr>
        <w:t xml:space="preserve"> </w:t>
      </w:r>
      <w:r>
        <w:t>pla</w:t>
      </w:r>
      <w:r w:rsidR="004244C4">
        <w:t>n w</w:t>
      </w:r>
      <w:r>
        <w:t>ith</w:t>
      </w:r>
      <w:r>
        <w:rPr>
          <w:spacing w:val="1"/>
        </w:rPr>
        <w:t xml:space="preserve"> </w:t>
      </w:r>
      <w:r>
        <w:t>their</w:t>
      </w:r>
      <w:r>
        <w:rPr>
          <w:spacing w:val="1"/>
        </w:rPr>
        <w:t xml:space="preserve"> </w:t>
      </w:r>
      <w:r>
        <w:t>parent,</w:t>
      </w:r>
      <w:r>
        <w:rPr>
          <w:spacing w:val="2"/>
        </w:rPr>
        <w:t xml:space="preserve"> </w:t>
      </w:r>
      <w:proofErr w:type="spellStart"/>
      <w:r>
        <w:t>carer</w:t>
      </w:r>
      <w:proofErr w:type="spellEnd"/>
      <w:r>
        <w:rPr>
          <w:spacing w:val="1"/>
        </w:rPr>
        <w:t xml:space="preserve"> </w:t>
      </w:r>
      <w:r>
        <w:t>or</w:t>
      </w:r>
      <w:r>
        <w:rPr>
          <w:spacing w:val="1"/>
        </w:rPr>
        <w:t xml:space="preserve"> </w:t>
      </w:r>
      <w:r>
        <w:t>support</w:t>
      </w:r>
      <w:r>
        <w:rPr>
          <w:spacing w:val="2"/>
        </w:rPr>
        <w:t xml:space="preserve"> </w:t>
      </w:r>
      <w:r>
        <w:t>person</w:t>
      </w:r>
    </w:p>
    <w:p w14:paraId="2CD4E7E6" w14:textId="6A92C233" w:rsidR="003A1D8F" w:rsidRDefault="006B1F23" w:rsidP="003A1D8F">
      <w:pPr>
        <w:pStyle w:val="ListParagraph"/>
        <w:spacing w:after="2160"/>
        <w:ind w:left="1604" w:hanging="357"/>
      </w:pPr>
      <w:r>
        <w:t>Ensuring</w:t>
      </w:r>
      <w:r>
        <w:rPr>
          <w:spacing w:val="2"/>
        </w:rPr>
        <w:t xml:space="preserve"> </w:t>
      </w:r>
      <w:r>
        <w:t>the</w:t>
      </w:r>
      <w:r>
        <w:rPr>
          <w:spacing w:val="3"/>
        </w:rPr>
        <w:t xml:space="preserve"> </w:t>
      </w:r>
      <w:r>
        <w:t>child</w:t>
      </w:r>
      <w:r>
        <w:rPr>
          <w:spacing w:val="2"/>
        </w:rPr>
        <w:t xml:space="preserve"> </w:t>
      </w:r>
      <w:r>
        <w:t>or</w:t>
      </w:r>
      <w:r>
        <w:rPr>
          <w:spacing w:val="3"/>
        </w:rPr>
        <w:t xml:space="preserve"> </w:t>
      </w:r>
      <w:r>
        <w:t>young</w:t>
      </w:r>
      <w:r>
        <w:rPr>
          <w:spacing w:val="3"/>
        </w:rPr>
        <w:t xml:space="preserve"> </w:t>
      </w:r>
      <w:r>
        <w:t>person</w:t>
      </w:r>
      <w:r>
        <w:rPr>
          <w:spacing w:val="2"/>
        </w:rPr>
        <w:t xml:space="preserve"> </w:t>
      </w:r>
      <w:r>
        <w:t>knows</w:t>
      </w:r>
      <w:r>
        <w:rPr>
          <w:spacing w:val="3"/>
        </w:rPr>
        <w:t xml:space="preserve"> </w:t>
      </w:r>
      <w:r>
        <w:t>how</w:t>
      </w:r>
      <w:r>
        <w:rPr>
          <w:spacing w:val="2"/>
        </w:rPr>
        <w:t xml:space="preserve"> </w:t>
      </w:r>
      <w:r>
        <w:t>t</w:t>
      </w:r>
      <w:r w:rsidR="004244C4">
        <w:t>o c</w:t>
      </w:r>
      <w:r>
        <w:t>ontact</w:t>
      </w:r>
      <w:r>
        <w:rPr>
          <w:spacing w:val="2"/>
        </w:rPr>
        <w:t xml:space="preserve"> </w:t>
      </w:r>
      <w:r>
        <w:t>the</w:t>
      </w:r>
      <w:r>
        <w:rPr>
          <w:spacing w:val="2"/>
        </w:rPr>
        <w:t xml:space="preserve"> </w:t>
      </w:r>
      <w:r>
        <w:t>interviewer</w:t>
      </w:r>
      <w:r>
        <w:rPr>
          <w:spacing w:val="2"/>
        </w:rPr>
        <w:t xml:space="preserve"> </w:t>
      </w:r>
      <w:r>
        <w:t>again</w:t>
      </w:r>
      <w:r>
        <w:rPr>
          <w:spacing w:val="2"/>
        </w:rPr>
        <w:t xml:space="preserve"> </w:t>
      </w:r>
      <w:r>
        <w:t>if</w:t>
      </w:r>
      <w:r>
        <w:rPr>
          <w:spacing w:val="2"/>
        </w:rPr>
        <w:t xml:space="preserve"> </w:t>
      </w:r>
      <w:r>
        <w:t>they</w:t>
      </w:r>
      <w:r>
        <w:rPr>
          <w:spacing w:val="2"/>
        </w:rPr>
        <w:t xml:space="preserve"> </w:t>
      </w:r>
      <w:r>
        <w:t>would</w:t>
      </w:r>
      <w:r>
        <w:rPr>
          <w:spacing w:val="2"/>
        </w:rPr>
        <w:t xml:space="preserve"> </w:t>
      </w:r>
      <w:r>
        <w:t>like</w:t>
      </w:r>
      <w:r>
        <w:rPr>
          <w:spacing w:val="2"/>
        </w:rPr>
        <w:t xml:space="preserve"> </w:t>
      </w:r>
      <w:r>
        <w:t>to</w:t>
      </w:r>
      <w:r>
        <w:rPr>
          <w:spacing w:val="1"/>
        </w:rPr>
        <w:t xml:space="preserve"> </w:t>
      </w:r>
      <w:r>
        <w:t>provide</w:t>
      </w:r>
      <w:r>
        <w:rPr>
          <w:spacing w:val="5"/>
        </w:rPr>
        <w:t xml:space="preserve"> </w:t>
      </w:r>
      <w:r>
        <w:t>more</w:t>
      </w:r>
      <w:r>
        <w:rPr>
          <w:spacing w:val="5"/>
        </w:rPr>
        <w:t xml:space="preserve"> </w:t>
      </w:r>
      <w:r>
        <w:t>information,</w:t>
      </w:r>
      <w:r>
        <w:rPr>
          <w:spacing w:val="5"/>
        </w:rPr>
        <w:t xml:space="preserve"> </w:t>
      </w:r>
      <w:r>
        <w:t>clarify</w:t>
      </w:r>
      <w:r>
        <w:rPr>
          <w:spacing w:val="5"/>
        </w:rPr>
        <w:t xml:space="preserve"> </w:t>
      </w:r>
      <w:r>
        <w:t>anything</w:t>
      </w:r>
      <w:r>
        <w:rPr>
          <w:spacing w:val="5"/>
        </w:rPr>
        <w:t xml:space="preserve"> </w:t>
      </w:r>
      <w:r>
        <w:t>said,</w:t>
      </w:r>
      <w:r>
        <w:rPr>
          <w:spacing w:val="5"/>
        </w:rPr>
        <w:t xml:space="preserve"> </w:t>
      </w:r>
      <w:r>
        <w:t>or</w:t>
      </w:r>
      <w:r>
        <w:rPr>
          <w:spacing w:val="1"/>
        </w:rPr>
        <w:t xml:space="preserve"> </w:t>
      </w:r>
      <w:r>
        <w:t>schedule another interview.</w:t>
      </w:r>
    </w:p>
    <w:p w14:paraId="440F48A2" w14:textId="291885E2" w:rsidR="00A92A6C" w:rsidRDefault="00514B4E" w:rsidP="003A1D8F">
      <w:r>
        <w:rPr>
          <w:noProof/>
        </w:rPr>
        <w:lastRenderedPageBreak/>
        <w:drawing>
          <wp:inline distT="0" distB="0" distL="0" distR="0" wp14:anchorId="7C6ADC5F" wp14:editId="2A951F33">
            <wp:extent cx="5799421" cy="3738181"/>
            <wp:effectExtent l="0" t="0" r="0" b="0"/>
            <wp:docPr id="5" name="image4.png" descr="A teenage boy and teenage girl smile and talk to each other. They are both wearing blue surgical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A teenage boy and teenage girl smile and talk to each other. They are both wearing blue surgical mask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99421" cy="3738181"/>
                    </a:xfrm>
                    <a:prstGeom prst="rect">
                      <a:avLst/>
                    </a:prstGeom>
                  </pic:spPr>
                </pic:pic>
              </a:graphicData>
            </a:graphic>
          </wp:inline>
        </w:drawing>
      </w:r>
    </w:p>
    <w:p w14:paraId="6AED5C27" w14:textId="77777777" w:rsidR="00904566" w:rsidRDefault="00904566">
      <w:pPr>
        <w:spacing w:after="0"/>
        <w:ind w:left="0"/>
        <w:rPr>
          <w:rFonts w:eastAsia="Helvetica Neue" w:cs="Helvetica Neue"/>
          <w:b/>
          <w:bCs/>
          <w:sz w:val="32"/>
          <w:szCs w:val="26"/>
        </w:rPr>
      </w:pPr>
      <w:bookmarkStart w:id="40" w:name="_bookmark8"/>
      <w:bookmarkStart w:id="41" w:name="Additional_resources"/>
      <w:bookmarkEnd w:id="40"/>
      <w:bookmarkEnd w:id="41"/>
      <w:r>
        <w:br w:type="page"/>
      </w:r>
    </w:p>
    <w:p w14:paraId="4206187A" w14:textId="239D7710" w:rsidR="002F53BD" w:rsidRDefault="002F53BD" w:rsidP="002F53BD">
      <w:pPr>
        <w:pStyle w:val="Heading1"/>
      </w:pPr>
      <w:bookmarkStart w:id="42" w:name="_Toc72236898"/>
      <w:r>
        <w:lastRenderedPageBreak/>
        <w:t>Additional</w:t>
      </w:r>
      <w:r>
        <w:rPr>
          <w:spacing w:val="-20"/>
        </w:rPr>
        <w:t xml:space="preserve"> </w:t>
      </w:r>
      <w:r>
        <w:rPr>
          <w:spacing w:val="-8"/>
        </w:rPr>
        <w:t>resources</w:t>
      </w:r>
      <w:bookmarkEnd w:id="42"/>
    </w:p>
    <w:tbl>
      <w:tblPr>
        <w:tblW w:w="0" w:type="auto"/>
        <w:tblInd w:w="125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715"/>
        <w:gridCol w:w="3727"/>
        <w:gridCol w:w="3968"/>
      </w:tblGrid>
      <w:tr w:rsidR="00A92A6C" w14:paraId="51020F1A" w14:textId="77777777" w:rsidTr="005E116B">
        <w:trPr>
          <w:cantSplit/>
          <w:trHeight w:val="515"/>
          <w:tblHeader/>
        </w:trPr>
        <w:tc>
          <w:tcPr>
            <w:tcW w:w="1715" w:type="dxa"/>
            <w:shd w:val="clear" w:color="auto" w:fill="E6E7E8"/>
          </w:tcPr>
          <w:p w14:paraId="509C23FF" w14:textId="77777777" w:rsidR="00A92A6C" w:rsidRDefault="006B1F23" w:rsidP="00E72947">
            <w:pPr>
              <w:pStyle w:val="TableHeader"/>
            </w:pPr>
            <w:bookmarkStart w:id="43" w:name="_bookmark7"/>
            <w:bookmarkStart w:id="44" w:name="Title" w:colFirst="0" w:colLast="0"/>
            <w:bookmarkEnd w:id="43"/>
            <w:r>
              <w:t>Topic</w:t>
            </w:r>
          </w:p>
        </w:tc>
        <w:tc>
          <w:tcPr>
            <w:tcW w:w="3727" w:type="dxa"/>
            <w:shd w:val="clear" w:color="auto" w:fill="E6E7E8"/>
          </w:tcPr>
          <w:p w14:paraId="111DCBFA" w14:textId="77777777" w:rsidR="00A92A6C" w:rsidRDefault="006B1F23" w:rsidP="00E72947">
            <w:pPr>
              <w:pStyle w:val="TableHeader"/>
            </w:pPr>
            <w:r>
              <w:t>Resource</w:t>
            </w:r>
            <w:r>
              <w:rPr>
                <w:spacing w:val="4"/>
              </w:rPr>
              <w:t xml:space="preserve"> </w:t>
            </w:r>
            <w:r>
              <w:t>and</w:t>
            </w:r>
            <w:r>
              <w:rPr>
                <w:spacing w:val="4"/>
              </w:rPr>
              <w:t xml:space="preserve"> </w:t>
            </w:r>
            <w:r>
              <w:t>provider</w:t>
            </w:r>
          </w:p>
        </w:tc>
        <w:tc>
          <w:tcPr>
            <w:tcW w:w="3968" w:type="dxa"/>
            <w:shd w:val="clear" w:color="auto" w:fill="E6E7E8"/>
          </w:tcPr>
          <w:p w14:paraId="3F26DD3C" w14:textId="77777777" w:rsidR="00A92A6C" w:rsidRDefault="006B1F23" w:rsidP="00E72947">
            <w:pPr>
              <w:pStyle w:val="TableHeader"/>
            </w:pPr>
            <w:r>
              <w:t>For</w:t>
            </w:r>
            <w:r>
              <w:rPr>
                <w:spacing w:val="2"/>
              </w:rPr>
              <w:t xml:space="preserve"> </w:t>
            </w:r>
            <w:r>
              <w:t>guidance</w:t>
            </w:r>
            <w:r>
              <w:rPr>
                <w:spacing w:val="3"/>
              </w:rPr>
              <w:t xml:space="preserve"> </w:t>
            </w:r>
            <w:r>
              <w:t>on</w:t>
            </w:r>
          </w:p>
        </w:tc>
      </w:tr>
      <w:bookmarkEnd w:id="44"/>
      <w:tr w:rsidR="00A92A6C" w14:paraId="775B17C5" w14:textId="77777777" w:rsidTr="005E116B">
        <w:trPr>
          <w:cantSplit/>
          <w:trHeight w:val="1817"/>
        </w:trPr>
        <w:tc>
          <w:tcPr>
            <w:tcW w:w="1715" w:type="dxa"/>
          </w:tcPr>
          <w:p w14:paraId="570A3D26" w14:textId="77777777" w:rsidR="00A92A6C" w:rsidRDefault="006B1F23" w:rsidP="00E72947">
            <w:pPr>
              <w:pStyle w:val="TableParagraph"/>
            </w:pPr>
            <w:r>
              <w:t>Trauma-</w:t>
            </w:r>
            <w:r>
              <w:rPr>
                <w:spacing w:val="1"/>
              </w:rPr>
              <w:t xml:space="preserve"> </w:t>
            </w:r>
            <w:r>
              <w:t>informed</w:t>
            </w:r>
            <w:r>
              <w:rPr>
                <w:spacing w:val="1"/>
              </w:rPr>
              <w:t xml:space="preserve"> </w:t>
            </w:r>
            <w:r>
              <w:t>practice</w:t>
            </w:r>
            <w:r>
              <w:rPr>
                <w:spacing w:val="1"/>
              </w:rPr>
              <w:t xml:space="preserve"> </w:t>
            </w:r>
            <w:r>
              <w:t>during</w:t>
            </w:r>
            <w:r>
              <w:rPr>
                <w:spacing w:val="1"/>
              </w:rPr>
              <w:t xml:space="preserve"> </w:t>
            </w:r>
            <w:r>
              <w:rPr>
                <w:spacing w:val="-3"/>
              </w:rPr>
              <w:t>COVID-19</w:t>
            </w:r>
          </w:p>
        </w:tc>
        <w:tc>
          <w:tcPr>
            <w:tcW w:w="3727" w:type="dxa"/>
          </w:tcPr>
          <w:p w14:paraId="3ED8B971" w14:textId="77777777" w:rsidR="00A92A6C" w:rsidRDefault="006B1F23" w:rsidP="002B1D98">
            <w:pPr>
              <w:pStyle w:val="TableParagraph"/>
            </w:pPr>
            <w:r>
              <w:t>Blue</w:t>
            </w:r>
            <w:r>
              <w:rPr>
                <w:spacing w:val="3"/>
              </w:rPr>
              <w:t xml:space="preserve"> </w:t>
            </w:r>
            <w:r>
              <w:t>Knot</w:t>
            </w:r>
            <w:r>
              <w:rPr>
                <w:spacing w:val="4"/>
              </w:rPr>
              <w:t xml:space="preserve"> </w:t>
            </w:r>
            <w:r>
              <w:t>Foundation</w:t>
            </w:r>
            <w:r>
              <w:rPr>
                <w:spacing w:val="3"/>
              </w:rPr>
              <w:t xml:space="preserve"> </w:t>
            </w:r>
            <w:r>
              <w:t>(Australia)</w:t>
            </w:r>
          </w:p>
          <w:p w14:paraId="1B4EE757" w14:textId="77777777" w:rsidR="00A92A6C" w:rsidRPr="005E116B" w:rsidRDefault="0034011E" w:rsidP="002B1D98">
            <w:pPr>
              <w:pStyle w:val="TableParagraph"/>
              <w:rPr>
                <w:rStyle w:val="Hyperlink"/>
                <w:i/>
                <w:iCs/>
              </w:rPr>
            </w:pPr>
            <w:hyperlink r:id="rId27">
              <w:r w:rsidR="006B1F23" w:rsidRPr="005E116B">
                <w:rPr>
                  <w:rStyle w:val="Hyperlink"/>
                  <w:i/>
                  <w:iCs/>
                </w:rPr>
                <w:t>Fact sheet: COVID-19 – For practitioners</w:t>
              </w:r>
            </w:hyperlink>
            <w:r w:rsidR="006B1F23" w:rsidRPr="005E116B">
              <w:rPr>
                <w:rStyle w:val="Hyperlink"/>
                <w:i/>
                <w:iCs/>
              </w:rPr>
              <w:t xml:space="preserve"> </w:t>
            </w:r>
            <w:hyperlink r:id="rId28">
              <w:r w:rsidR="006B1F23" w:rsidRPr="005E116B">
                <w:rPr>
                  <w:rStyle w:val="Hyperlink"/>
                  <w:i/>
                  <w:iCs/>
                </w:rPr>
                <w:t>and health and welfare workers – calming</w:t>
              </w:r>
            </w:hyperlink>
            <w:r w:rsidR="006B1F23" w:rsidRPr="005E116B">
              <w:rPr>
                <w:rStyle w:val="Hyperlink"/>
                <w:i/>
                <w:iCs/>
              </w:rPr>
              <w:t xml:space="preserve"> </w:t>
            </w:r>
            <w:hyperlink r:id="rId29">
              <w:r w:rsidR="006B1F23" w:rsidRPr="005E116B">
                <w:rPr>
                  <w:rStyle w:val="Hyperlink"/>
                  <w:i/>
                  <w:iCs/>
                </w:rPr>
                <w:t>the storm</w:t>
              </w:r>
            </w:hyperlink>
          </w:p>
          <w:p w14:paraId="3D0DAC6D" w14:textId="77777777" w:rsidR="00A92A6C" w:rsidRPr="00ED3242" w:rsidRDefault="0034011E" w:rsidP="002B1D98">
            <w:pPr>
              <w:pStyle w:val="TableParagraph"/>
              <w:rPr>
                <w:rFonts w:ascii="HelveticaNeue-Medium"/>
                <w:i/>
                <w:iCs/>
              </w:rPr>
            </w:pPr>
            <w:hyperlink r:id="rId30">
              <w:r w:rsidR="006B1F23" w:rsidRPr="005E116B">
                <w:rPr>
                  <w:rStyle w:val="Hyperlink"/>
                  <w:i/>
                  <w:iCs/>
                </w:rPr>
                <w:t>Fact sheet: Face masks and complex</w:t>
              </w:r>
            </w:hyperlink>
            <w:r w:rsidR="006B1F23" w:rsidRPr="005E116B">
              <w:rPr>
                <w:rStyle w:val="Hyperlink"/>
                <w:i/>
                <w:iCs/>
              </w:rPr>
              <w:t xml:space="preserve"> </w:t>
            </w:r>
            <w:hyperlink r:id="rId31">
              <w:r w:rsidR="006B1F23" w:rsidRPr="005E116B">
                <w:rPr>
                  <w:rStyle w:val="Hyperlink"/>
                  <w:i/>
                  <w:iCs/>
                </w:rPr>
                <w:t>trauma</w:t>
              </w:r>
            </w:hyperlink>
          </w:p>
        </w:tc>
        <w:tc>
          <w:tcPr>
            <w:tcW w:w="3968" w:type="dxa"/>
          </w:tcPr>
          <w:p w14:paraId="509CB7CD" w14:textId="77777777" w:rsidR="00A92A6C" w:rsidRPr="00E72947" w:rsidRDefault="006B1F23" w:rsidP="00E72947">
            <w:pPr>
              <w:pStyle w:val="TableParagraph"/>
            </w:pPr>
            <w:r w:rsidRPr="00E72947">
              <w:t>Fact sheet helping workers to assist and support people presenting with emotional distress during COVID-19.</w:t>
            </w:r>
          </w:p>
          <w:p w14:paraId="27440406" w14:textId="77777777" w:rsidR="00A92A6C" w:rsidRPr="00E72947" w:rsidRDefault="006B1F23" w:rsidP="00E72947">
            <w:pPr>
              <w:pStyle w:val="TableParagraph"/>
            </w:pPr>
            <w:r w:rsidRPr="00E72947">
              <w:t>Fact sheet explaining face masks and complex trauma.</w:t>
            </w:r>
          </w:p>
        </w:tc>
      </w:tr>
      <w:tr w:rsidR="00A92A6C" w14:paraId="43259352" w14:textId="77777777" w:rsidTr="005E116B">
        <w:trPr>
          <w:cantSplit/>
          <w:trHeight w:val="4431"/>
        </w:trPr>
        <w:tc>
          <w:tcPr>
            <w:tcW w:w="1715" w:type="dxa"/>
          </w:tcPr>
          <w:p w14:paraId="7CABC63E" w14:textId="77777777" w:rsidR="00A92A6C" w:rsidRDefault="006B1F23" w:rsidP="00E72947">
            <w:pPr>
              <w:pStyle w:val="TableParagraph"/>
            </w:pPr>
            <w:r>
              <w:t>COVID-19</w:t>
            </w:r>
          </w:p>
          <w:p w14:paraId="64E12518" w14:textId="77777777" w:rsidR="00A92A6C" w:rsidRDefault="006B1F23" w:rsidP="00E72947">
            <w:pPr>
              <w:pStyle w:val="TableParagraph"/>
            </w:pPr>
            <w:r>
              <w:t>coronavirus:</w:t>
            </w:r>
            <w:r>
              <w:rPr>
                <w:spacing w:val="1"/>
              </w:rPr>
              <w:t xml:space="preserve"> </w:t>
            </w:r>
            <w:r>
              <w:t>Good practice</w:t>
            </w:r>
            <w:r>
              <w:rPr>
                <w:spacing w:val="-47"/>
              </w:rPr>
              <w:t xml:space="preserve"> </w:t>
            </w:r>
            <w:r>
              <w:t>guide for</w:t>
            </w:r>
            <w:r>
              <w:rPr>
                <w:spacing w:val="1"/>
              </w:rPr>
              <w:t xml:space="preserve"> </w:t>
            </w:r>
            <w:r>
              <w:t>meeting</w:t>
            </w:r>
            <w:r>
              <w:rPr>
                <w:spacing w:val="3"/>
              </w:rPr>
              <w:t xml:space="preserve"> </w:t>
            </w:r>
            <w:r>
              <w:t>with</w:t>
            </w:r>
            <w:r>
              <w:rPr>
                <w:spacing w:val="1"/>
              </w:rPr>
              <w:t xml:space="preserve"> </w:t>
            </w:r>
            <w:r>
              <w:t>children</w:t>
            </w:r>
            <w:r>
              <w:rPr>
                <w:spacing w:val="2"/>
              </w:rPr>
              <w:t xml:space="preserve"> </w:t>
            </w:r>
            <w:r>
              <w:t>via</w:t>
            </w:r>
            <w:r>
              <w:rPr>
                <w:spacing w:val="1"/>
              </w:rPr>
              <w:t xml:space="preserve"> </w:t>
            </w:r>
            <w:r>
              <w:t>technology</w:t>
            </w:r>
          </w:p>
        </w:tc>
        <w:tc>
          <w:tcPr>
            <w:tcW w:w="3727" w:type="dxa"/>
          </w:tcPr>
          <w:p w14:paraId="2C58EB34" w14:textId="77777777" w:rsidR="00A92A6C" w:rsidRDefault="006B1F23" w:rsidP="002B1D98">
            <w:pPr>
              <w:pStyle w:val="TableParagraph"/>
            </w:pPr>
            <w:r>
              <w:t>Victoria</w:t>
            </w:r>
            <w:r>
              <w:rPr>
                <w:spacing w:val="4"/>
              </w:rPr>
              <w:t xml:space="preserve"> </w:t>
            </w:r>
            <w:r>
              <w:t>Legal</w:t>
            </w:r>
            <w:r>
              <w:rPr>
                <w:spacing w:val="4"/>
              </w:rPr>
              <w:t xml:space="preserve"> </w:t>
            </w:r>
            <w:r>
              <w:t>Aid</w:t>
            </w:r>
            <w:r>
              <w:rPr>
                <w:spacing w:val="5"/>
              </w:rPr>
              <w:t xml:space="preserve"> </w:t>
            </w:r>
            <w:r>
              <w:t>(Australia)</w:t>
            </w:r>
          </w:p>
          <w:p w14:paraId="6A43E96D" w14:textId="77777777" w:rsidR="00A92A6C" w:rsidRPr="005E116B" w:rsidRDefault="0034011E" w:rsidP="002B1D98">
            <w:pPr>
              <w:pStyle w:val="TableParagraph"/>
              <w:rPr>
                <w:rStyle w:val="Hyperlink"/>
                <w:i/>
                <w:iCs/>
              </w:rPr>
            </w:pPr>
            <w:hyperlink r:id="rId32">
              <w:r w:rsidR="006B1F23" w:rsidRPr="005E116B">
                <w:rPr>
                  <w:rStyle w:val="Hyperlink"/>
                  <w:i/>
                  <w:iCs/>
                </w:rPr>
                <w:t>COVID-19 coronavirus: Good practice</w:t>
              </w:r>
            </w:hyperlink>
            <w:r w:rsidR="006B1F23" w:rsidRPr="005E116B">
              <w:rPr>
                <w:rStyle w:val="Hyperlink"/>
                <w:i/>
                <w:iCs/>
              </w:rPr>
              <w:t xml:space="preserve"> </w:t>
            </w:r>
            <w:hyperlink r:id="rId33">
              <w:r w:rsidR="006B1F23" w:rsidRPr="005E116B">
                <w:rPr>
                  <w:rStyle w:val="Hyperlink"/>
                  <w:i/>
                  <w:iCs/>
                </w:rPr>
                <w:t>guide for meeting with children via</w:t>
              </w:r>
            </w:hyperlink>
            <w:r w:rsidR="006B1F23" w:rsidRPr="005E116B">
              <w:rPr>
                <w:rStyle w:val="Hyperlink"/>
                <w:i/>
                <w:iCs/>
              </w:rPr>
              <w:t xml:space="preserve"> </w:t>
            </w:r>
            <w:hyperlink r:id="rId34">
              <w:r w:rsidR="006B1F23" w:rsidRPr="005E116B">
                <w:rPr>
                  <w:rStyle w:val="Hyperlink"/>
                  <w:i/>
                  <w:iCs/>
                </w:rPr>
                <w:t>technology</w:t>
              </w:r>
            </w:hyperlink>
          </w:p>
        </w:tc>
        <w:tc>
          <w:tcPr>
            <w:tcW w:w="3968" w:type="dxa"/>
          </w:tcPr>
          <w:p w14:paraId="4A5EFC00" w14:textId="77777777" w:rsidR="00A92A6C" w:rsidRPr="00E72947" w:rsidRDefault="006B1F23" w:rsidP="00E72947">
            <w:pPr>
              <w:pStyle w:val="TableParagraph"/>
            </w:pPr>
            <w:r w:rsidRPr="00E72947">
              <w:t>Guide developed particularly for lawyers working with clients in child protection, family law and youth crime proceedings but is applicable across other settings.</w:t>
            </w:r>
          </w:p>
          <w:p w14:paraId="38F65A13" w14:textId="77777777" w:rsidR="00A92A6C" w:rsidRPr="00E72947" w:rsidRDefault="006B1F23" w:rsidP="00E72947">
            <w:pPr>
              <w:pStyle w:val="TableParagraph"/>
            </w:pPr>
            <w:r w:rsidRPr="00E72947">
              <w:t>The guide covers considerations on:</w:t>
            </w:r>
          </w:p>
          <w:p w14:paraId="5DEA6F14" w14:textId="77777777" w:rsidR="00A92A6C" w:rsidRPr="00E72947" w:rsidRDefault="006B1F23" w:rsidP="00244268">
            <w:pPr>
              <w:pStyle w:val="ListTable"/>
            </w:pPr>
            <w:r w:rsidRPr="00E72947">
              <w:t>Deciding whether to meet via technology</w:t>
            </w:r>
          </w:p>
          <w:p w14:paraId="05B44CDA" w14:textId="77777777" w:rsidR="00A92A6C" w:rsidRPr="00E72947" w:rsidRDefault="006B1F23" w:rsidP="00244268">
            <w:pPr>
              <w:pStyle w:val="ListTable"/>
            </w:pPr>
            <w:r w:rsidRPr="00E72947">
              <w:t>Be aware of the child’s environment</w:t>
            </w:r>
          </w:p>
          <w:p w14:paraId="70F500F6" w14:textId="77777777" w:rsidR="00A92A6C" w:rsidRPr="00E72947" w:rsidRDefault="006B1F23" w:rsidP="00244268">
            <w:pPr>
              <w:pStyle w:val="ListTable"/>
            </w:pPr>
            <w:r w:rsidRPr="00E72947">
              <w:t>Deciding on the technology platform</w:t>
            </w:r>
          </w:p>
          <w:p w14:paraId="0232DF4C" w14:textId="77777777" w:rsidR="00A92A6C" w:rsidRPr="00E72947" w:rsidRDefault="006B1F23" w:rsidP="00244268">
            <w:pPr>
              <w:pStyle w:val="ListTable"/>
            </w:pPr>
            <w:r w:rsidRPr="00E72947">
              <w:t>Advance preparation for the meeting</w:t>
            </w:r>
          </w:p>
          <w:p w14:paraId="74AD18E2" w14:textId="77777777" w:rsidR="00A92A6C" w:rsidRPr="00E72947" w:rsidRDefault="006B1F23" w:rsidP="00244268">
            <w:pPr>
              <w:pStyle w:val="ListTable"/>
            </w:pPr>
            <w:r w:rsidRPr="00E72947">
              <w:t>Setting up and starting the meeting</w:t>
            </w:r>
          </w:p>
          <w:p w14:paraId="2FA091BD" w14:textId="77777777" w:rsidR="00A92A6C" w:rsidRPr="00E72947" w:rsidRDefault="006B1F23" w:rsidP="00244268">
            <w:pPr>
              <w:pStyle w:val="ListTable"/>
            </w:pPr>
            <w:r w:rsidRPr="00E72947">
              <w:t>Tips on building rapport via technology</w:t>
            </w:r>
          </w:p>
          <w:p w14:paraId="3E03BEFA" w14:textId="77777777" w:rsidR="00A92A6C" w:rsidRPr="00E72947" w:rsidRDefault="006B1F23" w:rsidP="00244268">
            <w:pPr>
              <w:pStyle w:val="ListTable"/>
            </w:pPr>
            <w:r w:rsidRPr="00E72947">
              <w:t>Tips on ensuring the confidentiality of the meeting</w:t>
            </w:r>
          </w:p>
          <w:p w14:paraId="30C242F4" w14:textId="77777777" w:rsidR="00A92A6C" w:rsidRPr="00E72947" w:rsidRDefault="006B1F23" w:rsidP="00244268">
            <w:pPr>
              <w:pStyle w:val="ListTable"/>
            </w:pPr>
            <w:r w:rsidRPr="00E72947">
              <w:t>Wrapping up the meeting</w:t>
            </w:r>
          </w:p>
          <w:p w14:paraId="278F6515" w14:textId="77777777" w:rsidR="00A92A6C" w:rsidRPr="00E72947" w:rsidRDefault="006B1F23" w:rsidP="00244268">
            <w:pPr>
              <w:pStyle w:val="ListTable"/>
            </w:pPr>
            <w:r w:rsidRPr="00E72947">
              <w:t>Planning for further meetings.</w:t>
            </w:r>
          </w:p>
        </w:tc>
      </w:tr>
      <w:tr w:rsidR="00A92A6C" w14:paraId="4B08FA48" w14:textId="77777777" w:rsidTr="005E116B">
        <w:trPr>
          <w:cantSplit/>
          <w:trHeight w:val="3117"/>
        </w:trPr>
        <w:tc>
          <w:tcPr>
            <w:tcW w:w="1715" w:type="dxa"/>
            <w:vMerge w:val="restart"/>
          </w:tcPr>
          <w:p w14:paraId="44CACA68" w14:textId="77777777" w:rsidR="00A92A6C" w:rsidRDefault="006B1F23" w:rsidP="00E72947">
            <w:pPr>
              <w:pStyle w:val="TableParagraph"/>
            </w:pPr>
            <w:r>
              <w:lastRenderedPageBreak/>
              <w:t>Tele-Forensic</w:t>
            </w:r>
            <w:r>
              <w:rPr>
                <w:spacing w:val="-48"/>
              </w:rPr>
              <w:t xml:space="preserve"> </w:t>
            </w:r>
            <w:r>
              <w:t>interviewing</w:t>
            </w:r>
          </w:p>
        </w:tc>
        <w:tc>
          <w:tcPr>
            <w:tcW w:w="3727" w:type="dxa"/>
          </w:tcPr>
          <w:p w14:paraId="32C3C988" w14:textId="77777777" w:rsidR="00A92A6C" w:rsidRDefault="006B1F23" w:rsidP="002B1D98">
            <w:pPr>
              <w:pStyle w:val="TableParagraph"/>
            </w:pPr>
            <w:r>
              <w:t>National</w:t>
            </w:r>
            <w:r>
              <w:rPr>
                <w:spacing w:val="2"/>
              </w:rPr>
              <w:t xml:space="preserve"> </w:t>
            </w:r>
            <w:r>
              <w:t>Children’s</w:t>
            </w:r>
            <w:r>
              <w:rPr>
                <w:spacing w:val="3"/>
              </w:rPr>
              <w:t xml:space="preserve"> </w:t>
            </w:r>
            <w:r>
              <w:t>Alliance</w:t>
            </w:r>
            <w:r>
              <w:rPr>
                <w:spacing w:val="2"/>
              </w:rPr>
              <w:t xml:space="preserve"> </w:t>
            </w:r>
            <w:r>
              <w:t>(USA)</w:t>
            </w:r>
          </w:p>
          <w:p w14:paraId="1C172BDE" w14:textId="77777777" w:rsidR="00A92A6C" w:rsidRPr="005E116B" w:rsidRDefault="0034011E" w:rsidP="002B1D98">
            <w:pPr>
              <w:pStyle w:val="TableParagraph"/>
              <w:rPr>
                <w:rStyle w:val="Hyperlink"/>
                <w:i/>
                <w:iCs/>
              </w:rPr>
            </w:pPr>
            <w:hyperlink r:id="rId35">
              <w:r w:rsidR="006B1F23" w:rsidRPr="005E116B">
                <w:rPr>
                  <w:rStyle w:val="Hyperlink"/>
                  <w:i/>
                  <w:iCs/>
                </w:rPr>
                <w:t>Emergency Tele-Forensic Interview</w:t>
              </w:r>
            </w:hyperlink>
            <w:r w:rsidR="006B1F23" w:rsidRPr="005E116B">
              <w:rPr>
                <w:rStyle w:val="Hyperlink"/>
                <w:i/>
                <w:iCs/>
              </w:rPr>
              <w:t xml:space="preserve"> </w:t>
            </w:r>
            <w:hyperlink r:id="rId36">
              <w:r w:rsidR="006B1F23" w:rsidRPr="005E116B">
                <w:rPr>
                  <w:rStyle w:val="Hyperlink"/>
                  <w:i/>
                  <w:iCs/>
                </w:rPr>
                <w:t>Guidelines</w:t>
              </w:r>
            </w:hyperlink>
          </w:p>
        </w:tc>
        <w:tc>
          <w:tcPr>
            <w:tcW w:w="3968" w:type="dxa"/>
          </w:tcPr>
          <w:p w14:paraId="3FFAA5BC" w14:textId="77777777" w:rsidR="00A92A6C" w:rsidRPr="00E72947" w:rsidRDefault="006B1F23" w:rsidP="00E72947">
            <w:pPr>
              <w:pStyle w:val="TableParagraph"/>
            </w:pPr>
            <w:r w:rsidRPr="00E72947">
              <w:t>Tele-forensic interview guidelines.</w:t>
            </w:r>
          </w:p>
          <w:p w14:paraId="0DB4FF15" w14:textId="77777777" w:rsidR="00A92A6C" w:rsidRPr="00E72947" w:rsidRDefault="006B1F23" w:rsidP="00E72947">
            <w:pPr>
              <w:pStyle w:val="TableParagraph"/>
            </w:pPr>
            <w:r w:rsidRPr="00E72947">
              <w:t>Recorded webinar on tele-forensic interviewing.</w:t>
            </w:r>
          </w:p>
          <w:p w14:paraId="73AA7DAD" w14:textId="77777777" w:rsidR="00A92A6C" w:rsidRPr="00E72947" w:rsidRDefault="006B1F23" w:rsidP="00E72947">
            <w:pPr>
              <w:pStyle w:val="TableParagraph"/>
            </w:pPr>
            <w:r w:rsidRPr="00E72947">
              <w:t>Tele-forensic resources including:</w:t>
            </w:r>
          </w:p>
          <w:p w14:paraId="6EA446C3" w14:textId="77777777" w:rsidR="00A92A6C" w:rsidRPr="00E72947" w:rsidRDefault="006B1F23" w:rsidP="0089254E">
            <w:pPr>
              <w:pStyle w:val="ListTable"/>
            </w:pPr>
            <w:r w:rsidRPr="00E72947">
              <w:t>Interview scenarios</w:t>
            </w:r>
          </w:p>
          <w:p w14:paraId="2F3B9CDA" w14:textId="77777777" w:rsidR="00A92A6C" w:rsidRPr="00E72947" w:rsidRDefault="006B1F23" w:rsidP="0089254E">
            <w:pPr>
              <w:pStyle w:val="ListTable"/>
            </w:pPr>
            <w:r w:rsidRPr="00E72947">
              <w:t>room set up information</w:t>
            </w:r>
          </w:p>
          <w:p w14:paraId="1CFD3455" w14:textId="77777777" w:rsidR="00A92A6C" w:rsidRPr="00E72947" w:rsidRDefault="006B1F23" w:rsidP="0089254E">
            <w:pPr>
              <w:pStyle w:val="ListTable"/>
            </w:pPr>
            <w:r w:rsidRPr="00E72947">
              <w:t>planning an interview</w:t>
            </w:r>
          </w:p>
          <w:p w14:paraId="38CD7240" w14:textId="77777777" w:rsidR="00A92A6C" w:rsidRPr="00E72947" w:rsidRDefault="006B1F23" w:rsidP="0089254E">
            <w:pPr>
              <w:pStyle w:val="ListTable"/>
            </w:pPr>
            <w:r w:rsidRPr="00E72947">
              <w:t>during an interview</w:t>
            </w:r>
          </w:p>
          <w:p w14:paraId="3CA4E521" w14:textId="77777777" w:rsidR="00A92A6C" w:rsidRPr="00E72947" w:rsidRDefault="006B1F23" w:rsidP="0089254E">
            <w:pPr>
              <w:pStyle w:val="ListTable"/>
            </w:pPr>
            <w:r w:rsidRPr="00E72947">
              <w:t>practices to avoid</w:t>
            </w:r>
          </w:p>
          <w:p w14:paraId="1CF701B3" w14:textId="77777777" w:rsidR="00A92A6C" w:rsidRPr="00E72947" w:rsidRDefault="006B1F23" w:rsidP="0089254E">
            <w:pPr>
              <w:pStyle w:val="ListTable"/>
            </w:pPr>
            <w:r w:rsidRPr="00E72947">
              <w:t>additional considerations.</w:t>
            </w:r>
          </w:p>
        </w:tc>
      </w:tr>
      <w:tr w:rsidR="00A92A6C" w14:paraId="4DD7D330" w14:textId="77777777" w:rsidTr="005E116B">
        <w:trPr>
          <w:cantSplit/>
          <w:trHeight w:val="1930"/>
        </w:trPr>
        <w:tc>
          <w:tcPr>
            <w:tcW w:w="1715" w:type="dxa"/>
            <w:vMerge/>
            <w:tcBorders>
              <w:top w:val="nil"/>
            </w:tcBorders>
          </w:tcPr>
          <w:p w14:paraId="32767639" w14:textId="77777777" w:rsidR="00A92A6C" w:rsidRDefault="00A92A6C" w:rsidP="00E72947">
            <w:pPr>
              <w:pStyle w:val="TableParagraph"/>
            </w:pPr>
          </w:p>
        </w:tc>
        <w:tc>
          <w:tcPr>
            <w:tcW w:w="3727" w:type="dxa"/>
          </w:tcPr>
          <w:p w14:paraId="05A228ED" w14:textId="77777777" w:rsidR="00A92A6C" w:rsidRDefault="006B1F23" w:rsidP="002B1D98">
            <w:pPr>
              <w:pStyle w:val="TableParagraph"/>
            </w:pPr>
            <w:r>
              <w:t>State of</w:t>
            </w:r>
            <w:r>
              <w:rPr>
                <w:spacing w:val="1"/>
              </w:rPr>
              <w:t xml:space="preserve"> </w:t>
            </w:r>
            <w:r>
              <w:t>Michigan Governor’s</w:t>
            </w:r>
            <w:r>
              <w:rPr>
                <w:spacing w:val="1"/>
              </w:rPr>
              <w:t xml:space="preserve"> </w:t>
            </w:r>
            <w:r>
              <w:t>Task</w:t>
            </w:r>
            <w:r>
              <w:rPr>
                <w:spacing w:val="1"/>
              </w:rPr>
              <w:t xml:space="preserve"> </w:t>
            </w:r>
            <w:r>
              <w:t>Force on</w:t>
            </w:r>
            <w:r>
              <w:rPr>
                <w:spacing w:val="1"/>
              </w:rPr>
              <w:t xml:space="preserve"> </w:t>
            </w:r>
            <w:r>
              <w:t>Child</w:t>
            </w:r>
            <w:r>
              <w:rPr>
                <w:spacing w:val="7"/>
              </w:rPr>
              <w:t xml:space="preserve"> </w:t>
            </w:r>
            <w:r>
              <w:t>Abuse</w:t>
            </w:r>
            <w:r>
              <w:rPr>
                <w:spacing w:val="7"/>
              </w:rPr>
              <w:t xml:space="preserve"> </w:t>
            </w:r>
            <w:r>
              <w:t>and</w:t>
            </w:r>
            <w:r>
              <w:rPr>
                <w:spacing w:val="7"/>
              </w:rPr>
              <w:t xml:space="preserve"> </w:t>
            </w:r>
            <w:r>
              <w:t>Neglect</w:t>
            </w:r>
            <w:r>
              <w:rPr>
                <w:spacing w:val="7"/>
              </w:rPr>
              <w:t xml:space="preserve"> </w:t>
            </w:r>
            <w:r>
              <w:t>and</w:t>
            </w:r>
            <w:r>
              <w:rPr>
                <w:spacing w:val="7"/>
              </w:rPr>
              <w:t xml:space="preserve"> </w:t>
            </w:r>
            <w:r>
              <w:t>Department</w:t>
            </w:r>
            <w:r>
              <w:rPr>
                <w:spacing w:val="7"/>
              </w:rPr>
              <w:t xml:space="preserve"> </w:t>
            </w:r>
            <w:r>
              <w:t>of</w:t>
            </w:r>
            <w:r>
              <w:rPr>
                <w:spacing w:val="-47"/>
              </w:rPr>
              <w:t xml:space="preserve"> </w:t>
            </w:r>
            <w:r>
              <w:t>Health</w:t>
            </w:r>
            <w:r>
              <w:rPr>
                <w:spacing w:val="1"/>
              </w:rPr>
              <w:t xml:space="preserve"> </w:t>
            </w:r>
            <w:r>
              <w:t>and</w:t>
            </w:r>
            <w:r>
              <w:rPr>
                <w:spacing w:val="2"/>
              </w:rPr>
              <w:t xml:space="preserve"> </w:t>
            </w:r>
            <w:r>
              <w:t>Human</w:t>
            </w:r>
            <w:r>
              <w:rPr>
                <w:spacing w:val="2"/>
              </w:rPr>
              <w:t xml:space="preserve"> </w:t>
            </w:r>
            <w:r>
              <w:t>Services</w:t>
            </w:r>
            <w:r>
              <w:rPr>
                <w:spacing w:val="2"/>
              </w:rPr>
              <w:t xml:space="preserve"> </w:t>
            </w:r>
            <w:r>
              <w:t>(USA)</w:t>
            </w:r>
          </w:p>
          <w:p w14:paraId="3908B2C3" w14:textId="77777777" w:rsidR="00A92A6C" w:rsidRPr="005E116B" w:rsidRDefault="0034011E" w:rsidP="002B1D98">
            <w:pPr>
              <w:pStyle w:val="TableParagraph"/>
              <w:rPr>
                <w:rStyle w:val="Hyperlink"/>
                <w:i/>
                <w:iCs/>
              </w:rPr>
            </w:pPr>
            <w:hyperlink r:id="rId37">
              <w:r w:rsidR="006B1F23" w:rsidRPr="005E116B">
                <w:rPr>
                  <w:rStyle w:val="Hyperlink"/>
                  <w:i/>
                  <w:iCs/>
                </w:rPr>
                <w:t>Provisional Tele-Forensic Interview</w:t>
              </w:r>
            </w:hyperlink>
            <w:r w:rsidR="006B1F23" w:rsidRPr="005E116B">
              <w:rPr>
                <w:rStyle w:val="Hyperlink"/>
                <w:i/>
                <w:iCs/>
              </w:rPr>
              <w:t xml:space="preserve"> </w:t>
            </w:r>
            <w:hyperlink r:id="rId38">
              <w:r w:rsidR="006B1F23" w:rsidRPr="005E116B">
                <w:rPr>
                  <w:rStyle w:val="Hyperlink"/>
                  <w:i/>
                  <w:iCs/>
                </w:rPr>
                <w:t>Guidelines</w:t>
              </w:r>
            </w:hyperlink>
          </w:p>
        </w:tc>
        <w:tc>
          <w:tcPr>
            <w:tcW w:w="3968" w:type="dxa"/>
          </w:tcPr>
          <w:p w14:paraId="1DBEB231" w14:textId="77777777" w:rsidR="00A92A6C" w:rsidRPr="00E72947" w:rsidRDefault="006B1F23" w:rsidP="00E72947">
            <w:pPr>
              <w:pStyle w:val="TableParagraph"/>
            </w:pPr>
            <w:r w:rsidRPr="00E72947">
              <w:t>Provisional Tele-forensic Interview Guidelines including:</w:t>
            </w:r>
          </w:p>
          <w:p w14:paraId="37C6C2FD" w14:textId="77777777" w:rsidR="00A92A6C" w:rsidRPr="00E72947" w:rsidRDefault="006B1F23" w:rsidP="0089254E">
            <w:pPr>
              <w:pStyle w:val="ListTable"/>
            </w:pPr>
            <w:r w:rsidRPr="00E72947">
              <w:t>planning</w:t>
            </w:r>
          </w:p>
          <w:p w14:paraId="5F333ECC" w14:textId="77777777" w:rsidR="00A92A6C" w:rsidRPr="00E72947" w:rsidRDefault="006B1F23" w:rsidP="0089254E">
            <w:pPr>
              <w:pStyle w:val="ListTable"/>
            </w:pPr>
            <w:r w:rsidRPr="00E72947">
              <w:t>during the interview</w:t>
            </w:r>
          </w:p>
          <w:p w14:paraId="4BFCFE9C" w14:textId="77777777" w:rsidR="00A92A6C" w:rsidRPr="00E72947" w:rsidRDefault="006B1F23" w:rsidP="0089254E">
            <w:pPr>
              <w:pStyle w:val="ListTable"/>
            </w:pPr>
            <w:r w:rsidRPr="00E72947">
              <w:t>different interview environments</w:t>
            </w:r>
          </w:p>
          <w:p w14:paraId="43C09318" w14:textId="77777777" w:rsidR="00A92A6C" w:rsidRPr="00E72947" w:rsidRDefault="006B1F23" w:rsidP="0089254E">
            <w:pPr>
              <w:pStyle w:val="ListTable"/>
            </w:pPr>
            <w:r w:rsidRPr="00E72947">
              <w:t>sample interview script.</w:t>
            </w:r>
          </w:p>
        </w:tc>
      </w:tr>
      <w:tr w:rsidR="00A92A6C" w14:paraId="4D1A9317" w14:textId="77777777" w:rsidTr="005E116B">
        <w:trPr>
          <w:cantSplit/>
          <w:trHeight w:val="1874"/>
        </w:trPr>
        <w:tc>
          <w:tcPr>
            <w:tcW w:w="1715" w:type="dxa"/>
            <w:vMerge/>
            <w:tcBorders>
              <w:top w:val="nil"/>
            </w:tcBorders>
          </w:tcPr>
          <w:p w14:paraId="6BCDBF9D" w14:textId="77777777" w:rsidR="00A92A6C" w:rsidRDefault="00A92A6C" w:rsidP="00E72947">
            <w:pPr>
              <w:pStyle w:val="TableParagraph"/>
            </w:pPr>
          </w:p>
        </w:tc>
        <w:tc>
          <w:tcPr>
            <w:tcW w:w="3727" w:type="dxa"/>
          </w:tcPr>
          <w:p w14:paraId="4F3CC872" w14:textId="77777777" w:rsidR="00A92A6C" w:rsidRDefault="006B1F23" w:rsidP="002B1D98">
            <w:pPr>
              <w:pStyle w:val="TableParagraph"/>
            </w:pPr>
            <w:r>
              <w:t>USC</w:t>
            </w:r>
            <w:r>
              <w:rPr>
                <w:spacing w:val="4"/>
              </w:rPr>
              <w:t xml:space="preserve"> </w:t>
            </w:r>
            <w:r>
              <w:t>Child</w:t>
            </w:r>
            <w:r>
              <w:rPr>
                <w:spacing w:val="4"/>
              </w:rPr>
              <w:t xml:space="preserve"> </w:t>
            </w:r>
            <w:r>
              <w:t>Interviewing</w:t>
            </w:r>
            <w:r>
              <w:rPr>
                <w:spacing w:val="4"/>
              </w:rPr>
              <w:t xml:space="preserve"> </w:t>
            </w:r>
            <w:r>
              <w:t>Lab</w:t>
            </w:r>
          </w:p>
          <w:p w14:paraId="69E29228" w14:textId="77777777" w:rsidR="00A92A6C" w:rsidRDefault="006B1F23" w:rsidP="002B1D98">
            <w:pPr>
              <w:pStyle w:val="TableParagraph"/>
            </w:pPr>
            <w:r>
              <w:t>University</w:t>
            </w:r>
            <w:r>
              <w:rPr>
                <w:spacing w:val="8"/>
              </w:rPr>
              <w:t xml:space="preserve"> </w:t>
            </w:r>
            <w:r>
              <w:t>of</w:t>
            </w:r>
            <w:r>
              <w:rPr>
                <w:spacing w:val="9"/>
              </w:rPr>
              <w:t xml:space="preserve"> </w:t>
            </w:r>
            <w:r>
              <w:t>Southern</w:t>
            </w:r>
            <w:r>
              <w:rPr>
                <w:spacing w:val="8"/>
              </w:rPr>
              <w:t xml:space="preserve"> </w:t>
            </w:r>
            <w:r>
              <w:t>California</w:t>
            </w:r>
            <w:r>
              <w:rPr>
                <w:spacing w:val="9"/>
              </w:rPr>
              <w:t xml:space="preserve"> </w:t>
            </w:r>
            <w:r>
              <w:t>School</w:t>
            </w:r>
            <w:r>
              <w:rPr>
                <w:spacing w:val="8"/>
              </w:rPr>
              <w:t xml:space="preserve"> </w:t>
            </w:r>
            <w:r>
              <w:t>of</w:t>
            </w:r>
            <w:r>
              <w:rPr>
                <w:spacing w:val="-47"/>
              </w:rPr>
              <w:t xml:space="preserve"> </w:t>
            </w:r>
            <w:r>
              <w:t>Law (USA)</w:t>
            </w:r>
          </w:p>
          <w:p w14:paraId="340DF315" w14:textId="77777777" w:rsidR="00A92A6C" w:rsidRPr="005E116B" w:rsidRDefault="0034011E" w:rsidP="002B1D98">
            <w:pPr>
              <w:pStyle w:val="TableParagraph"/>
              <w:rPr>
                <w:rStyle w:val="Hyperlink"/>
                <w:i/>
                <w:iCs/>
              </w:rPr>
            </w:pPr>
            <w:hyperlink r:id="rId39">
              <w:r w:rsidR="006B1F23" w:rsidRPr="005E116B">
                <w:rPr>
                  <w:rStyle w:val="Hyperlink"/>
                  <w:i/>
                  <w:iCs/>
                </w:rPr>
                <w:t>Child Interviewing Lab Tele-Forensic</w:t>
              </w:r>
            </w:hyperlink>
            <w:r w:rsidR="006B1F23" w:rsidRPr="005E116B">
              <w:rPr>
                <w:rStyle w:val="Hyperlink"/>
                <w:i/>
                <w:iCs/>
              </w:rPr>
              <w:t xml:space="preserve"> </w:t>
            </w:r>
            <w:hyperlink r:id="rId40">
              <w:r w:rsidR="006B1F23" w:rsidRPr="005E116B">
                <w:rPr>
                  <w:rStyle w:val="Hyperlink"/>
                  <w:i/>
                  <w:iCs/>
                </w:rPr>
                <w:t>Interview Protocol</w:t>
              </w:r>
            </w:hyperlink>
          </w:p>
          <w:p w14:paraId="16332B59" w14:textId="77777777" w:rsidR="00A92A6C" w:rsidRDefault="006B1F23" w:rsidP="002B1D98">
            <w:pPr>
              <w:pStyle w:val="TableParagraph"/>
            </w:pPr>
            <w:r>
              <w:t>Click</w:t>
            </w:r>
            <w:r>
              <w:rPr>
                <w:spacing w:val="2"/>
              </w:rPr>
              <w:t xml:space="preserve"> </w:t>
            </w:r>
            <w:r>
              <w:t>‘Download’</w:t>
            </w:r>
            <w:r>
              <w:rPr>
                <w:spacing w:val="3"/>
              </w:rPr>
              <w:t xml:space="preserve"> </w:t>
            </w:r>
            <w:r>
              <w:t>on</w:t>
            </w:r>
            <w:r>
              <w:rPr>
                <w:spacing w:val="2"/>
              </w:rPr>
              <w:t xml:space="preserve"> </w:t>
            </w:r>
            <w:r>
              <w:t>the</w:t>
            </w:r>
            <w:r>
              <w:rPr>
                <w:spacing w:val="3"/>
              </w:rPr>
              <w:t xml:space="preserve"> </w:t>
            </w:r>
            <w:r>
              <w:t>website</w:t>
            </w:r>
            <w:r>
              <w:rPr>
                <w:spacing w:val="2"/>
              </w:rPr>
              <w:t xml:space="preserve"> </w:t>
            </w:r>
            <w:r>
              <w:t>to</w:t>
            </w:r>
            <w:r>
              <w:rPr>
                <w:spacing w:val="3"/>
              </w:rPr>
              <w:t xml:space="preserve"> </w:t>
            </w:r>
            <w:r>
              <w:t>access</w:t>
            </w:r>
          </w:p>
        </w:tc>
        <w:tc>
          <w:tcPr>
            <w:tcW w:w="3968" w:type="dxa"/>
          </w:tcPr>
          <w:p w14:paraId="4412AA15" w14:textId="77777777" w:rsidR="00A92A6C" w:rsidRPr="00E72947" w:rsidRDefault="006B1F23" w:rsidP="00E72947">
            <w:pPr>
              <w:pStyle w:val="TableParagraph"/>
            </w:pPr>
            <w:r w:rsidRPr="00E72947">
              <w:t>Tele-forensic Interview Protocol including:</w:t>
            </w:r>
          </w:p>
          <w:p w14:paraId="1B13BCAD" w14:textId="77777777" w:rsidR="00A92A6C" w:rsidRPr="00E72947" w:rsidRDefault="006B1F23" w:rsidP="0089254E">
            <w:pPr>
              <w:pStyle w:val="ListTable"/>
            </w:pPr>
            <w:r w:rsidRPr="00E72947">
              <w:t>Child and interviewer set-up</w:t>
            </w:r>
          </w:p>
          <w:p w14:paraId="5F39F28A" w14:textId="77777777" w:rsidR="00A92A6C" w:rsidRPr="00E72947" w:rsidRDefault="006B1F23" w:rsidP="0089254E">
            <w:pPr>
              <w:pStyle w:val="ListTable"/>
            </w:pPr>
            <w:r w:rsidRPr="00E72947">
              <w:t>Child-friendly resources/activities during a break in the interview.</w:t>
            </w:r>
          </w:p>
        </w:tc>
      </w:tr>
      <w:tr w:rsidR="00A92A6C" w14:paraId="54333DD5" w14:textId="77777777" w:rsidTr="005E116B">
        <w:trPr>
          <w:cantSplit/>
          <w:trHeight w:val="1280"/>
        </w:trPr>
        <w:tc>
          <w:tcPr>
            <w:tcW w:w="1715" w:type="dxa"/>
            <w:vMerge/>
            <w:tcBorders>
              <w:top w:val="nil"/>
            </w:tcBorders>
          </w:tcPr>
          <w:p w14:paraId="0F89B5F8" w14:textId="77777777" w:rsidR="00A92A6C" w:rsidRDefault="00A92A6C" w:rsidP="00E72947">
            <w:pPr>
              <w:pStyle w:val="TableParagraph"/>
            </w:pPr>
          </w:p>
        </w:tc>
        <w:tc>
          <w:tcPr>
            <w:tcW w:w="3727" w:type="dxa"/>
          </w:tcPr>
          <w:p w14:paraId="3116B20D" w14:textId="47DE7D33" w:rsidR="00A92A6C" w:rsidRDefault="006B1F23" w:rsidP="002B1D98">
            <w:pPr>
              <w:pStyle w:val="TableParagraph"/>
            </w:pPr>
            <w:r>
              <w:t>American</w:t>
            </w:r>
            <w:r>
              <w:rPr>
                <w:spacing w:val="7"/>
              </w:rPr>
              <w:t xml:space="preserve"> </w:t>
            </w:r>
            <w:r>
              <w:t>Psychological</w:t>
            </w:r>
            <w:r>
              <w:rPr>
                <w:spacing w:val="7"/>
              </w:rPr>
              <w:t xml:space="preserve"> </w:t>
            </w:r>
            <w:r>
              <w:t>Association</w:t>
            </w:r>
            <w:r>
              <w:rPr>
                <w:spacing w:val="8"/>
              </w:rPr>
              <w:t xml:space="preserve"> </w:t>
            </w:r>
            <w:r>
              <w:t>(USA)</w:t>
            </w:r>
          </w:p>
          <w:p w14:paraId="4EB97716" w14:textId="0C4531B8" w:rsidR="00A92A6C" w:rsidRPr="00F90328" w:rsidRDefault="0034011E" w:rsidP="00F90328">
            <w:pPr>
              <w:pStyle w:val="TableParagraph"/>
              <w:rPr>
                <w:rStyle w:val="Hyperlink"/>
                <w:color w:val="231F20"/>
                <w:u w:val="none"/>
              </w:rPr>
            </w:pPr>
            <w:hyperlink r:id="rId41" w:history="1">
              <w:r w:rsidR="00F90328" w:rsidRPr="0022584D">
                <w:rPr>
                  <w:rStyle w:val="Hyperlink"/>
                </w:rPr>
                <w:t>Tele-forensic interviewing to elicit children’s evidence – Benefits, risks, and practical considerations</w:t>
              </w:r>
            </w:hyperlink>
          </w:p>
        </w:tc>
        <w:tc>
          <w:tcPr>
            <w:tcW w:w="3968" w:type="dxa"/>
          </w:tcPr>
          <w:p w14:paraId="3C1A6314" w14:textId="77777777" w:rsidR="00A92A6C" w:rsidRPr="00E72947" w:rsidRDefault="006B1F23" w:rsidP="00E72947">
            <w:pPr>
              <w:pStyle w:val="TableParagraph"/>
            </w:pPr>
            <w:r w:rsidRPr="00E72947">
              <w:t>Journal article discussing benefits and risks associated with tele-forensic interviewing.</w:t>
            </w:r>
          </w:p>
          <w:p w14:paraId="5B57D92B" w14:textId="77777777" w:rsidR="00A92A6C" w:rsidRPr="00E72947" w:rsidRDefault="006B1F23" w:rsidP="00E72947">
            <w:pPr>
              <w:pStyle w:val="TableParagraph"/>
            </w:pPr>
            <w:r w:rsidRPr="00E72947">
              <w:t>Access to this article is at a cost.</w:t>
            </w:r>
          </w:p>
        </w:tc>
      </w:tr>
      <w:tr w:rsidR="00A92A6C" w14:paraId="4C455077" w14:textId="77777777" w:rsidTr="005E116B">
        <w:trPr>
          <w:cantSplit/>
          <w:trHeight w:val="1280"/>
        </w:trPr>
        <w:tc>
          <w:tcPr>
            <w:tcW w:w="1715" w:type="dxa"/>
            <w:vMerge/>
            <w:tcBorders>
              <w:top w:val="nil"/>
            </w:tcBorders>
          </w:tcPr>
          <w:p w14:paraId="4CD7EDD8" w14:textId="77777777" w:rsidR="00A92A6C" w:rsidRDefault="00A92A6C" w:rsidP="00E72947">
            <w:pPr>
              <w:pStyle w:val="TableParagraph"/>
            </w:pPr>
          </w:p>
        </w:tc>
        <w:tc>
          <w:tcPr>
            <w:tcW w:w="3727" w:type="dxa"/>
          </w:tcPr>
          <w:p w14:paraId="12CC4CAA" w14:textId="77777777" w:rsidR="00A92A6C" w:rsidRDefault="006B1F23" w:rsidP="002B1D98">
            <w:pPr>
              <w:pStyle w:val="TableParagraph"/>
            </w:pPr>
            <w:r>
              <w:t>Baltimore</w:t>
            </w:r>
            <w:r>
              <w:rPr>
                <w:spacing w:val="3"/>
              </w:rPr>
              <w:t xml:space="preserve"> </w:t>
            </w:r>
            <w:r>
              <w:t>Child</w:t>
            </w:r>
            <w:r>
              <w:rPr>
                <w:spacing w:val="4"/>
              </w:rPr>
              <w:t xml:space="preserve"> </w:t>
            </w:r>
            <w:r>
              <w:t>Abuse</w:t>
            </w:r>
            <w:r>
              <w:rPr>
                <w:spacing w:val="3"/>
              </w:rPr>
              <w:t xml:space="preserve"> </w:t>
            </w:r>
            <w:r>
              <w:t>Centre</w:t>
            </w:r>
            <w:r>
              <w:rPr>
                <w:spacing w:val="4"/>
              </w:rPr>
              <w:t xml:space="preserve"> </w:t>
            </w:r>
            <w:r>
              <w:t>(USA)</w:t>
            </w:r>
          </w:p>
          <w:p w14:paraId="42A5DD64" w14:textId="317E0E78" w:rsidR="00A92A6C" w:rsidRPr="005E116B" w:rsidRDefault="0034011E" w:rsidP="002B1D98">
            <w:pPr>
              <w:pStyle w:val="TableParagraph"/>
              <w:rPr>
                <w:rStyle w:val="Hyperlink"/>
              </w:rPr>
            </w:pPr>
            <w:hyperlink r:id="rId42">
              <w:r w:rsidR="00C77BE8" w:rsidRPr="005E116B">
                <w:rPr>
                  <w:rStyle w:val="Hyperlink"/>
                </w:rPr>
                <w:t>Forensic Interview Toolbox Training</w:t>
              </w:r>
            </w:hyperlink>
          </w:p>
        </w:tc>
        <w:tc>
          <w:tcPr>
            <w:tcW w:w="3968" w:type="dxa"/>
          </w:tcPr>
          <w:p w14:paraId="702B11AD" w14:textId="77777777" w:rsidR="00A92A6C" w:rsidRPr="00E72947" w:rsidRDefault="006B1F23" w:rsidP="00E72947">
            <w:pPr>
              <w:pStyle w:val="TableParagraph"/>
            </w:pPr>
            <w:r w:rsidRPr="00E72947">
              <w:t>Videos about tele-forensic interviewing and protocol development.</w:t>
            </w:r>
          </w:p>
          <w:p w14:paraId="3F521D92" w14:textId="77777777" w:rsidR="00A92A6C" w:rsidRPr="00E72947" w:rsidRDefault="006B1F23" w:rsidP="00E72947">
            <w:pPr>
              <w:pStyle w:val="TableParagraph"/>
            </w:pPr>
            <w:r w:rsidRPr="00E72947">
              <w:t>Interview guidelines and a guide script to use when introducing a child to tele-interviewing.</w:t>
            </w:r>
          </w:p>
        </w:tc>
      </w:tr>
      <w:tr w:rsidR="00A92A6C" w14:paraId="3B40932B" w14:textId="77777777" w:rsidTr="005E116B">
        <w:trPr>
          <w:cantSplit/>
          <w:trHeight w:val="1280"/>
        </w:trPr>
        <w:tc>
          <w:tcPr>
            <w:tcW w:w="1715" w:type="dxa"/>
          </w:tcPr>
          <w:p w14:paraId="1A2CCAB0" w14:textId="77777777" w:rsidR="00A92A6C" w:rsidRDefault="006B1F23" w:rsidP="007B0045">
            <w:pPr>
              <w:pStyle w:val="TableParagraph"/>
              <w:spacing w:before="120" w:after="0"/>
            </w:pPr>
            <w:r>
              <w:t>COVID-19</w:t>
            </w:r>
          </w:p>
          <w:p w14:paraId="4368732A" w14:textId="77777777" w:rsidR="00A92A6C" w:rsidRDefault="006B1F23" w:rsidP="007B0045">
            <w:pPr>
              <w:pStyle w:val="TableParagraph"/>
              <w:spacing w:before="120" w:after="0"/>
            </w:pPr>
            <w:r>
              <w:t>forensic</w:t>
            </w:r>
            <w:r>
              <w:rPr>
                <w:spacing w:val="1"/>
              </w:rPr>
              <w:t xml:space="preserve"> </w:t>
            </w:r>
            <w:r>
              <w:t>interviewing</w:t>
            </w:r>
          </w:p>
        </w:tc>
        <w:tc>
          <w:tcPr>
            <w:tcW w:w="3727" w:type="dxa"/>
          </w:tcPr>
          <w:p w14:paraId="1916F910" w14:textId="77777777" w:rsidR="00A92A6C" w:rsidRDefault="006B1F23" w:rsidP="002B1D98">
            <w:pPr>
              <w:pStyle w:val="TableParagraph"/>
            </w:pPr>
            <w:r>
              <w:t>National</w:t>
            </w:r>
            <w:r>
              <w:rPr>
                <w:spacing w:val="9"/>
              </w:rPr>
              <w:t xml:space="preserve"> </w:t>
            </w:r>
            <w:r>
              <w:t>District</w:t>
            </w:r>
            <w:r>
              <w:rPr>
                <w:spacing w:val="9"/>
              </w:rPr>
              <w:t xml:space="preserve"> </w:t>
            </w:r>
            <w:r>
              <w:t>Attorneys</w:t>
            </w:r>
            <w:r>
              <w:rPr>
                <w:spacing w:val="9"/>
              </w:rPr>
              <w:t xml:space="preserve"> </w:t>
            </w:r>
            <w:r>
              <w:t>Association</w:t>
            </w:r>
            <w:r>
              <w:rPr>
                <w:spacing w:val="9"/>
              </w:rPr>
              <w:t xml:space="preserve"> </w:t>
            </w:r>
            <w:r>
              <w:t>Zero</w:t>
            </w:r>
            <w:r>
              <w:rPr>
                <w:spacing w:val="-47"/>
              </w:rPr>
              <w:t xml:space="preserve"> </w:t>
            </w:r>
            <w:r>
              <w:t>Abuse Project (USA)</w:t>
            </w:r>
          </w:p>
          <w:p w14:paraId="215D9662" w14:textId="77777777" w:rsidR="00A92A6C" w:rsidRPr="005E116B" w:rsidRDefault="0034011E" w:rsidP="002B1D98">
            <w:pPr>
              <w:pStyle w:val="TableParagraph"/>
              <w:rPr>
                <w:rStyle w:val="Hyperlink"/>
                <w:i/>
                <w:iCs/>
              </w:rPr>
            </w:pPr>
            <w:hyperlink r:id="rId43">
              <w:r w:rsidR="006B1F23" w:rsidRPr="005E116B">
                <w:rPr>
                  <w:rStyle w:val="Hyperlink"/>
                  <w:i/>
                  <w:iCs/>
                </w:rPr>
                <w:t>Conducting and Defending a Pandemic-</w:t>
              </w:r>
            </w:hyperlink>
            <w:r w:rsidR="006B1F23" w:rsidRPr="005E116B">
              <w:rPr>
                <w:rStyle w:val="Hyperlink"/>
                <w:i/>
                <w:iCs/>
              </w:rPr>
              <w:t xml:space="preserve"> </w:t>
            </w:r>
            <w:hyperlink r:id="rId44">
              <w:r w:rsidR="006B1F23" w:rsidRPr="005E116B">
                <w:rPr>
                  <w:rStyle w:val="Hyperlink"/>
                  <w:i/>
                  <w:iCs/>
                </w:rPr>
                <w:t>Era Forensic Interview</w:t>
              </w:r>
            </w:hyperlink>
          </w:p>
        </w:tc>
        <w:tc>
          <w:tcPr>
            <w:tcW w:w="3968" w:type="dxa"/>
          </w:tcPr>
          <w:p w14:paraId="1E5EF097" w14:textId="77777777" w:rsidR="00A92A6C" w:rsidRPr="00E72947" w:rsidRDefault="006B1F23" w:rsidP="00E72947">
            <w:pPr>
              <w:pStyle w:val="TableParagraph"/>
            </w:pPr>
            <w:r w:rsidRPr="00E72947">
              <w:t>Considerations for conducting in-person interviews and for tele-interviewing.</w:t>
            </w:r>
          </w:p>
        </w:tc>
      </w:tr>
      <w:tr w:rsidR="00A92A6C" w14:paraId="71912D08" w14:textId="77777777" w:rsidTr="005E116B">
        <w:trPr>
          <w:cantSplit/>
          <w:trHeight w:val="1987"/>
        </w:trPr>
        <w:tc>
          <w:tcPr>
            <w:tcW w:w="1715" w:type="dxa"/>
            <w:vMerge w:val="restart"/>
          </w:tcPr>
          <w:p w14:paraId="277E2813" w14:textId="77777777" w:rsidR="00A92A6C" w:rsidRDefault="006B1F23" w:rsidP="00E72947">
            <w:pPr>
              <w:pStyle w:val="TableParagraph"/>
            </w:pPr>
            <w:r>
              <w:t>Telehealth</w:t>
            </w:r>
          </w:p>
        </w:tc>
        <w:tc>
          <w:tcPr>
            <w:tcW w:w="3727" w:type="dxa"/>
          </w:tcPr>
          <w:p w14:paraId="2DD420E4" w14:textId="77777777" w:rsidR="00A92A6C" w:rsidRDefault="006B1F23" w:rsidP="002B1D98">
            <w:pPr>
              <w:pStyle w:val="TableParagraph"/>
            </w:pPr>
            <w:r>
              <w:t>Allied</w:t>
            </w:r>
            <w:r>
              <w:rPr>
                <w:spacing w:val="4"/>
              </w:rPr>
              <w:t xml:space="preserve"> </w:t>
            </w:r>
            <w:r>
              <w:t>Health</w:t>
            </w:r>
            <w:r>
              <w:rPr>
                <w:spacing w:val="4"/>
              </w:rPr>
              <w:t xml:space="preserve"> </w:t>
            </w:r>
            <w:r>
              <w:t>Professionals</w:t>
            </w:r>
            <w:r>
              <w:rPr>
                <w:spacing w:val="5"/>
              </w:rPr>
              <w:t xml:space="preserve"> </w:t>
            </w:r>
            <w:r>
              <w:t>Australia</w:t>
            </w:r>
            <w:r>
              <w:rPr>
                <w:spacing w:val="4"/>
              </w:rPr>
              <w:t xml:space="preserve"> </w:t>
            </w:r>
            <w:r>
              <w:t>(AHPA)</w:t>
            </w:r>
          </w:p>
          <w:p w14:paraId="3DFEA950" w14:textId="77777777" w:rsidR="00A92A6C" w:rsidRPr="005E116B" w:rsidRDefault="0034011E" w:rsidP="002B1D98">
            <w:pPr>
              <w:pStyle w:val="TableParagraph"/>
              <w:rPr>
                <w:rStyle w:val="Hyperlink"/>
                <w:i/>
                <w:iCs/>
              </w:rPr>
            </w:pPr>
            <w:hyperlink r:id="rId45">
              <w:r w:rsidR="006B1F23" w:rsidRPr="005E116B">
                <w:rPr>
                  <w:rStyle w:val="Hyperlink"/>
                  <w:i/>
                  <w:iCs/>
                </w:rPr>
                <w:t>Telehealth Guide for allied health</w:t>
              </w:r>
            </w:hyperlink>
            <w:r w:rsidR="006B1F23" w:rsidRPr="005E116B">
              <w:rPr>
                <w:rStyle w:val="Hyperlink"/>
                <w:i/>
                <w:iCs/>
              </w:rPr>
              <w:t xml:space="preserve"> </w:t>
            </w:r>
            <w:hyperlink r:id="rId46">
              <w:r w:rsidR="006B1F23" w:rsidRPr="005E116B">
                <w:rPr>
                  <w:rStyle w:val="Hyperlink"/>
                  <w:i/>
                  <w:iCs/>
                </w:rPr>
                <w:t>professionals</w:t>
              </w:r>
            </w:hyperlink>
          </w:p>
        </w:tc>
        <w:tc>
          <w:tcPr>
            <w:tcW w:w="3968" w:type="dxa"/>
          </w:tcPr>
          <w:p w14:paraId="6DB23DC6" w14:textId="77777777" w:rsidR="00A92A6C" w:rsidRPr="00E72947" w:rsidRDefault="006B1F23" w:rsidP="00E72947">
            <w:pPr>
              <w:pStyle w:val="TableParagraph"/>
            </w:pPr>
            <w:r w:rsidRPr="00E72947">
              <w:t>Comprehensive guide covering:</w:t>
            </w:r>
          </w:p>
          <w:p w14:paraId="69F8BB5B" w14:textId="77777777" w:rsidR="00A92A6C" w:rsidRPr="00E72947" w:rsidRDefault="006B1F23" w:rsidP="0089254E">
            <w:pPr>
              <w:pStyle w:val="ListTable"/>
            </w:pPr>
            <w:r w:rsidRPr="00E72947">
              <w:t>safety and quality</w:t>
            </w:r>
          </w:p>
          <w:p w14:paraId="06387797" w14:textId="77777777" w:rsidR="00A92A6C" w:rsidRPr="00E72947" w:rsidRDefault="006B1F23" w:rsidP="0089254E">
            <w:pPr>
              <w:pStyle w:val="ListTable"/>
            </w:pPr>
            <w:r w:rsidRPr="00E72947">
              <w:t>how to get started</w:t>
            </w:r>
          </w:p>
          <w:p w14:paraId="3F50940D" w14:textId="77777777" w:rsidR="00A92A6C" w:rsidRPr="00E72947" w:rsidRDefault="006B1F23" w:rsidP="0089254E">
            <w:pPr>
              <w:pStyle w:val="ListTable"/>
            </w:pPr>
            <w:r w:rsidRPr="00E72947">
              <w:t>technical considerations</w:t>
            </w:r>
          </w:p>
          <w:p w14:paraId="114C9968" w14:textId="77777777" w:rsidR="00A92A6C" w:rsidRPr="00E72947" w:rsidRDefault="006B1F23" w:rsidP="0089254E">
            <w:pPr>
              <w:pStyle w:val="ListTable"/>
            </w:pPr>
            <w:r w:rsidRPr="00E72947">
              <w:t>consultations</w:t>
            </w:r>
          </w:p>
          <w:p w14:paraId="42A5E6B9" w14:textId="77777777" w:rsidR="00A92A6C" w:rsidRPr="00E72947" w:rsidRDefault="006B1F23" w:rsidP="0089254E">
            <w:pPr>
              <w:pStyle w:val="ListTable"/>
            </w:pPr>
            <w:r w:rsidRPr="00E72947">
              <w:t>processes.</w:t>
            </w:r>
          </w:p>
        </w:tc>
      </w:tr>
      <w:tr w:rsidR="00A92A6C" w14:paraId="5DAC8E4A" w14:textId="77777777" w:rsidTr="005E116B">
        <w:trPr>
          <w:cantSplit/>
          <w:trHeight w:val="1040"/>
        </w:trPr>
        <w:tc>
          <w:tcPr>
            <w:tcW w:w="1715" w:type="dxa"/>
            <w:vMerge/>
            <w:tcBorders>
              <w:top w:val="nil"/>
            </w:tcBorders>
          </w:tcPr>
          <w:p w14:paraId="69798656" w14:textId="77777777" w:rsidR="00A92A6C" w:rsidRDefault="00A92A6C" w:rsidP="00E72947">
            <w:pPr>
              <w:pStyle w:val="TableParagraph"/>
            </w:pPr>
          </w:p>
        </w:tc>
        <w:tc>
          <w:tcPr>
            <w:tcW w:w="3727" w:type="dxa"/>
          </w:tcPr>
          <w:p w14:paraId="762389F3" w14:textId="77777777" w:rsidR="00A92A6C" w:rsidRDefault="006B1F23" w:rsidP="002B1D98">
            <w:pPr>
              <w:pStyle w:val="TableParagraph"/>
            </w:pPr>
            <w:r>
              <w:t>Counseling</w:t>
            </w:r>
            <w:r>
              <w:rPr>
                <w:spacing w:val="2"/>
              </w:rPr>
              <w:t xml:space="preserve"> </w:t>
            </w:r>
            <w:r>
              <w:t>Today</w:t>
            </w:r>
            <w:r>
              <w:rPr>
                <w:spacing w:val="2"/>
              </w:rPr>
              <w:t xml:space="preserve"> </w:t>
            </w:r>
            <w:r>
              <w:t>(A</w:t>
            </w:r>
            <w:r>
              <w:rPr>
                <w:spacing w:val="2"/>
              </w:rPr>
              <w:t xml:space="preserve"> </w:t>
            </w:r>
            <w:r>
              <w:t>Publication</w:t>
            </w:r>
            <w:r>
              <w:rPr>
                <w:spacing w:val="2"/>
              </w:rPr>
              <w:t xml:space="preserve"> </w:t>
            </w:r>
            <w:r>
              <w:t>of</w:t>
            </w:r>
            <w:r>
              <w:rPr>
                <w:spacing w:val="3"/>
              </w:rPr>
              <w:t xml:space="preserve"> </w:t>
            </w:r>
            <w:r>
              <w:t>the</w:t>
            </w:r>
            <w:r>
              <w:rPr>
                <w:spacing w:val="-47"/>
              </w:rPr>
              <w:t xml:space="preserve"> </w:t>
            </w:r>
            <w:r>
              <w:t>American</w:t>
            </w:r>
            <w:r>
              <w:rPr>
                <w:spacing w:val="2"/>
              </w:rPr>
              <w:t xml:space="preserve"> </w:t>
            </w:r>
            <w:r>
              <w:t>Counseling</w:t>
            </w:r>
            <w:r>
              <w:rPr>
                <w:spacing w:val="3"/>
              </w:rPr>
              <w:t xml:space="preserve"> </w:t>
            </w:r>
            <w:r>
              <w:t>Association)</w:t>
            </w:r>
          </w:p>
          <w:p w14:paraId="4C702105" w14:textId="77777777" w:rsidR="00A92A6C" w:rsidRPr="005E116B" w:rsidRDefault="0034011E" w:rsidP="002B1D98">
            <w:pPr>
              <w:pStyle w:val="TableParagraph"/>
              <w:rPr>
                <w:rStyle w:val="Hyperlink"/>
                <w:i/>
                <w:iCs/>
              </w:rPr>
            </w:pPr>
            <w:hyperlink r:id="rId47">
              <w:r w:rsidR="006B1F23" w:rsidRPr="005E116B">
                <w:rPr>
                  <w:rStyle w:val="Hyperlink"/>
                  <w:i/>
                  <w:iCs/>
                </w:rPr>
                <w:t>Counseling’s evolution under COVID-19</w:t>
              </w:r>
            </w:hyperlink>
          </w:p>
        </w:tc>
        <w:tc>
          <w:tcPr>
            <w:tcW w:w="3968" w:type="dxa"/>
          </w:tcPr>
          <w:p w14:paraId="04AF8C78" w14:textId="77777777" w:rsidR="00A92A6C" w:rsidRPr="00E72947" w:rsidRDefault="006B1F23" w:rsidP="00E72947">
            <w:pPr>
              <w:pStyle w:val="TableParagraph"/>
            </w:pPr>
            <w:r w:rsidRPr="00E72947">
              <w:t>Article about a counsellor’s experience of adapting to Telehealth.</w:t>
            </w:r>
          </w:p>
        </w:tc>
      </w:tr>
      <w:tr w:rsidR="00A92A6C" w14:paraId="0DA329CD" w14:textId="77777777" w:rsidTr="005E116B">
        <w:trPr>
          <w:cantSplit/>
          <w:trHeight w:val="1280"/>
        </w:trPr>
        <w:tc>
          <w:tcPr>
            <w:tcW w:w="1715" w:type="dxa"/>
            <w:vMerge w:val="restart"/>
          </w:tcPr>
          <w:p w14:paraId="3FDB9DA6" w14:textId="77777777" w:rsidR="00A92A6C" w:rsidRDefault="006B1F23" w:rsidP="00E72947">
            <w:pPr>
              <w:pStyle w:val="TableParagraph"/>
            </w:pPr>
            <w:r>
              <w:t>Safeguarding</w:t>
            </w:r>
            <w:r>
              <w:rPr>
                <w:spacing w:val="-48"/>
              </w:rPr>
              <w:t xml:space="preserve"> </w:t>
            </w:r>
            <w:r>
              <w:t>children</w:t>
            </w:r>
            <w:r>
              <w:rPr>
                <w:spacing w:val="5"/>
              </w:rPr>
              <w:t xml:space="preserve"> </w:t>
            </w:r>
            <w:r>
              <w:t>with</w:t>
            </w:r>
            <w:r>
              <w:rPr>
                <w:spacing w:val="1"/>
              </w:rPr>
              <w:t xml:space="preserve"> </w:t>
            </w:r>
            <w:r>
              <w:t>disability</w:t>
            </w:r>
          </w:p>
        </w:tc>
        <w:tc>
          <w:tcPr>
            <w:tcW w:w="3727" w:type="dxa"/>
          </w:tcPr>
          <w:p w14:paraId="673BD14E" w14:textId="77777777" w:rsidR="00A92A6C" w:rsidRDefault="006B1F23" w:rsidP="002B1D98">
            <w:pPr>
              <w:pStyle w:val="TableParagraph"/>
            </w:pPr>
            <w:r>
              <w:t>The</w:t>
            </w:r>
            <w:r>
              <w:rPr>
                <w:spacing w:val="3"/>
              </w:rPr>
              <w:t xml:space="preserve"> </w:t>
            </w:r>
            <w:r>
              <w:t>Australian</w:t>
            </w:r>
            <w:r>
              <w:rPr>
                <w:spacing w:val="4"/>
              </w:rPr>
              <w:t xml:space="preserve"> </w:t>
            </w:r>
            <w:r>
              <w:t>Institute</w:t>
            </w:r>
            <w:r>
              <w:rPr>
                <w:spacing w:val="4"/>
              </w:rPr>
              <w:t xml:space="preserve"> </w:t>
            </w:r>
            <w:r>
              <w:t>of</w:t>
            </w:r>
            <w:r>
              <w:rPr>
                <w:spacing w:val="4"/>
              </w:rPr>
              <w:t xml:space="preserve"> </w:t>
            </w:r>
            <w:r>
              <w:t>Family</w:t>
            </w:r>
            <w:r>
              <w:rPr>
                <w:spacing w:val="4"/>
              </w:rPr>
              <w:t xml:space="preserve"> </w:t>
            </w:r>
            <w:r>
              <w:t>Studies</w:t>
            </w:r>
          </w:p>
          <w:p w14:paraId="7CD97BAB" w14:textId="77777777" w:rsidR="00A92A6C" w:rsidRPr="005E116B" w:rsidRDefault="0034011E" w:rsidP="002B1D98">
            <w:pPr>
              <w:pStyle w:val="TableParagraph"/>
              <w:rPr>
                <w:rStyle w:val="Hyperlink"/>
                <w:i/>
                <w:iCs/>
              </w:rPr>
            </w:pPr>
            <w:hyperlink r:id="rId48">
              <w:r w:rsidR="006B1F23" w:rsidRPr="005E116B">
                <w:rPr>
                  <w:rStyle w:val="Hyperlink"/>
                  <w:i/>
                  <w:iCs/>
                </w:rPr>
                <w:t>Understanding safeguarding practices for</w:t>
              </w:r>
            </w:hyperlink>
            <w:r w:rsidR="006B1F23" w:rsidRPr="005E116B">
              <w:rPr>
                <w:rStyle w:val="Hyperlink"/>
                <w:i/>
                <w:iCs/>
              </w:rPr>
              <w:t xml:space="preserve"> </w:t>
            </w:r>
            <w:hyperlink r:id="rId49">
              <w:r w:rsidR="006B1F23" w:rsidRPr="005E116B">
                <w:rPr>
                  <w:rStyle w:val="Hyperlink"/>
                  <w:i/>
                  <w:iCs/>
                </w:rPr>
                <w:t>children with disability when engaging</w:t>
              </w:r>
            </w:hyperlink>
            <w:r w:rsidR="006B1F23" w:rsidRPr="005E116B">
              <w:rPr>
                <w:rStyle w:val="Hyperlink"/>
                <w:i/>
                <w:iCs/>
              </w:rPr>
              <w:t xml:space="preserve"> </w:t>
            </w:r>
            <w:hyperlink r:id="rId50">
              <w:r w:rsidR="006B1F23" w:rsidRPr="005E116B">
                <w:rPr>
                  <w:rStyle w:val="Hyperlink"/>
                  <w:i/>
                  <w:iCs/>
                </w:rPr>
                <w:t xml:space="preserve">with </w:t>
              </w:r>
              <w:proofErr w:type="spellStart"/>
              <w:r w:rsidR="006B1F23" w:rsidRPr="005E116B">
                <w:rPr>
                  <w:rStyle w:val="Hyperlink"/>
                  <w:i/>
                  <w:iCs/>
                </w:rPr>
                <w:t>organisations</w:t>
              </w:r>
              <w:proofErr w:type="spellEnd"/>
            </w:hyperlink>
          </w:p>
        </w:tc>
        <w:tc>
          <w:tcPr>
            <w:tcW w:w="3968" w:type="dxa"/>
          </w:tcPr>
          <w:p w14:paraId="3E6A4343" w14:textId="77777777" w:rsidR="00A92A6C" w:rsidRPr="00E72947" w:rsidRDefault="006B1F23" w:rsidP="00E72947">
            <w:pPr>
              <w:pStyle w:val="TableParagraph"/>
            </w:pPr>
            <w:r w:rsidRPr="00E72947">
              <w:t xml:space="preserve">Resource exploring how an understanding of abuse and neglect relating to children with disability can assist in establishing child-safe </w:t>
            </w:r>
            <w:proofErr w:type="spellStart"/>
            <w:r w:rsidRPr="00E72947">
              <w:t>organisations</w:t>
            </w:r>
            <w:proofErr w:type="spellEnd"/>
            <w:r w:rsidRPr="00E72947">
              <w:t>.</w:t>
            </w:r>
          </w:p>
        </w:tc>
      </w:tr>
      <w:tr w:rsidR="00A92A6C" w14:paraId="7CF10BE6" w14:textId="77777777" w:rsidTr="005E116B">
        <w:trPr>
          <w:cantSplit/>
          <w:trHeight w:val="2297"/>
        </w:trPr>
        <w:tc>
          <w:tcPr>
            <w:tcW w:w="1715" w:type="dxa"/>
            <w:vMerge/>
            <w:tcBorders>
              <w:top w:val="nil"/>
            </w:tcBorders>
          </w:tcPr>
          <w:p w14:paraId="47874363" w14:textId="77777777" w:rsidR="00A92A6C" w:rsidRDefault="00A92A6C" w:rsidP="00E72947">
            <w:pPr>
              <w:pStyle w:val="TableParagraph"/>
            </w:pPr>
          </w:p>
        </w:tc>
        <w:tc>
          <w:tcPr>
            <w:tcW w:w="3727" w:type="dxa"/>
          </w:tcPr>
          <w:p w14:paraId="2B31035C" w14:textId="1AE21942" w:rsidR="00A92A6C" w:rsidRDefault="006B1F23" w:rsidP="002B1D98">
            <w:pPr>
              <w:pStyle w:val="TableParagraph"/>
            </w:pPr>
            <w:r>
              <w:t>Children</w:t>
            </w:r>
            <w:r>
              <w:rPr>
                <w:spacing w:val="4"/>
              </w:rPr>
              <w:t xml:space="preserve"> </w:t>
            </w:r>
            <w:r>
              <w:t>and</w:t>
            </w:r>
            <w:r>
              <w:rPr>
                <w:spacing w:val="5"/>
              </w:rPr>
              <w:t xml:space="preserve"> </w:t>
            </w:r>
            <w:r>
              <w:t>Young</w:t>
            </w:r>
            <w:r>
              <w:rPr>
                <w:spacing w:val="5"/>
              </w:rPr>
              <w:t xml:space="preserve"> </w:t>
            </w:r>
            <w:r>
              <w:t>People</w:t>
            </w:r>
            <w:r>
              <w:rPr>
                <w:spacing w:val="5"/>
              </w:rPr>
              <w:t xml:space="preserve"> </w:t>
            </w:r>
            <w:r>
              <w:t>with</w:t>
            </w:r>
            <w:r>
              <w:rPr>
                <w:spacing w:val="4"/>
              </w:rPr>
              <w:t xml:space="preserve"> </w:t>
            </w:r>
            <w:r>
              <w:t>Disabilit</w:t>
            </w:r>
            <w:r w:rsidR="002A1DD0">
              <w:t>y A</w:t>
            </w:r>
            <w:r>
              <w:t>ustralia</w:t>
            </w:r>
          </w:p>
          <w:p w14:paraId="125AA476" w14:textId="77777777" w:rsidR="00A92A6C" w:rsidRPr="005E116B" w:rsidRDefault="0034011E" w:rsidP="002B1D98">
            <w:pPr>
              <w:pStyle w:val="TableParagraph"/>
              <w:rPr>
                <w:rStyle w:val="Hyperlink"/>
                <w:i/>
                <w:iCs/>
              </w:rPr>
            </w:pPr>
            <w:hyperlink r:id="rId51">
              <w:r w:rsidR="006B1F23" w:rsidRPr="005E116B">
                <w:rPr>
                  <w:rStyle w:val="Hyperlink"/>
                  <w:i/>
                  <w:iCs/>
                </w:rPr>
                <w:t>Fact Sheet 2 Supporting the development</w:t>
              </w:r>
            </w:hyperlink>
            <w:r w:rsidR="006B1F23" w:rsidRPr="005E116B">
              <w:rPr>
                <w:rStyle w:val="Hyperlink"/>
                <w:i/>
                <w:iCs/>
              </w:rPr>
              <w:t xml:space="preserve"> </w:t>
            </w:r>
            <w:hyperlink r:id="rId52">
              <w:r w:rsidR="006B1F23" w:rsidRPr="005E116B">
                <w:rPr>
                  <w:rStyle w:val="Hyperlink"/>
                  <w:i/>
                  <w:iCs/>
                </w:rPr>
                <w:t>of children and young people with</w:t>
              </w:r>
            </w:hyperlink>
            <w:r w:rsidR="006B1F23" w:rsidRPr="005E116B">
              <w:rPr>
                <w:rStyle w:val="Hyperlink"/>
                <w:i/>
                <w:iCs/>
              </w:rPr>
              <w:t xml:space="preserve"> </w:t>
            </w:r>
            <w:hyperlink r:id="rId53">
              <w:r w:rsidR="006B1F23" w:rsidRPr="005E116B">
                <w:rPr>
                  <w:rStyle w:val="Hyperlink"/>
                  <w:i/>
                  <w:iCs/>
                </w:rPr>
                <w:t>disability</w:t>
              </w:r>
            </w:hyperlink>
          </w:p>
          <w:p w14:paraId="3A63F3A5" w14:textId="77777777" w:rsidR="00A92A6C" w:rsidRPr="00103904" w:rsidRDefault="0034011E" w:rsidP="002B1D98">
            <w:pPr>
              <w:pStyle w:val="TableParagraph"/>
              <w:rPr>
                <w:rFonts w:ascii="HelveticaNeue-Medium"/>
                <w:i/>
                <w:iCs/>
                <w:sz w:val="18"/>
              </w:rPr>
            </w:pPr>
            <w:hyperlink r:id="rId54">
              <w:r w:rsidR="006B1F23" w:rsidRPr="005E116B">
                <w:rPr>
                  <w:rStyle w:val="Hyperlink"/>
                  <w:i/>
                  <w:iCs/>
                </w:rPr>
                <w:t>Fact Sheet 3 How can we help keep</w:t>
              </w:r>
            </w:hyperlink>
            <w:r w:rsidR="006B1F23" w:rsidRPr="005E116B">
              <w:rPr>
                <w:rStyle w:val="Hyperlink"/>
                <w:i/>
                <w:iCs/>
              </w:rPr>
              <w:t xml:space="preserve"> </w:t>
            </w:r>
            <w:hyperlink r:id="rId55">
              <w:r w:rsidR="006B1F23" w:rsidRPr="005E116B">
                <w:rPr>
                  <w:rStyle w:val="Hyperlink"/>
                  <w:i/>
                  <w:iCs/>
                </w:rPr>
                <w:t>children and young people with disability</w:t>
              </w:r>
            </w:hyperlink>
            <w:r w:rsidR="006B1F23" w:rsidRPr="005E116B">
              <w:rPr>
                <w:rStyle w:val="Hyperlink"/>
                <w:i/>
                <w:iCs/>
              </w:rPr>
              <w:t xml:space="preserve"> </w:t>
            </w:r>
            <w:hyperlink r:id="rId56">
              <w:r w:rsidR="006B1F23" w:rsidRPr="005E116B">
                <w:rPr>
                  <w:rStyle w:val="Hyperlink"/>
                  <w:i/>
                  <w:iCs/>
                </w:rPr>
                <w:t>safe</w:t>
              </w:r>
            </w:hyperlink>
          </w:p>
        </w:tc>
        <w:tc>
          <w:tcPr>
            <w:tcW w:w="3968" w:type="dxa"/>
          </w:tcPr>
          <w:p w14:paraId="2786E44C" w14:textId="77777777" w:rsidR="00A92A6C" w:rsidRPr="00E72947" w:rsidRDefault="006B1F23" w:rsidP="00E72947">
            <w:pPr>
              <w:pStyle w:val="TableParagraph"/>
            </w:pPr>
            <w:r w:rsidRPr="00E72947">
              <w:t>Fact sheets providing information about supporting children with disability and insights into building a trusted relationship and having safety discussions with children and young people with disability.</w:t>
            </w:r>
          </w:p>
        </w:tc>
      </w:tr>
      <w:tr w:rsidR="00A92A6C" w14:paraId="32F43978" w14:textId="77777777" w:rsidTr="005E116B">
        <w:trPr>
          <w:cantSplit/>
          <w:trHeight w:val="1280"/>
        </w:trPr>
        <w:tc>
          <w:tcPr>
            <w:tcW w:w="1715" w:type="dxa"/>
          </w:tcPr>
          <w:p w14:paraId="46628405" w14:textId="77777777" w:rsidR="00A92A6C" w:rsidRDefault="006B1F23" w:rsidP="00E72947">
            <w:pPr>
              <w:pStyle w:val="TableParagraph"/>
            </w:pPr>
            <w:r>
              <w:t>Engaging with</w:t>
            </w:r>
            <w:r>
              <w:rPr>
                <w:spacing w:val="-48"/>
              </w:rPr>
              <w:t xml:space="preserve"> </w:t>
            </w:r>
            <w:r>
              <w:t>Aboriginal</w:t>
            </w:r>
            <w:r>
              <w:rPr>
                <w:spacing w:val="1"/>
              </w:rPr>
              <w:t xml:space="preserve"> </w:t>
            </w:r>
            <w:r>
              <w:t>children</w:t>
            </w:r>
            <w:r>
              <w:rPr>
                <w:spacing w:val="3"/>
              </w:rPr>
              <w:t xml:space="preserve"> </w:t>
            </w:r>
            <w:r>
              <w:t>and</w:t>
            </w:r>
            <w:r>
              <w:rPr>
                <w:spacing w:val="1"/>
              </w:rPr>
              <w:t xml:space="preserve"> </w:t>
            </w:r>
            <w:r>
              <w:t>young</w:t>
            </w:r>
            <w:r>
              <w:rPr>
                <w:spacing w:val="6"/>
              </w:rPr>
              <w:t xml:space="preserve"> </w:t>
            </w:r>
            <w:r>
              <w:t>people</w:t>
            </w:r>
          </w:p>
        </w:tc>
        <w:tc>
          <w:tcPr>
            <w:tcW w:w="3727" w:type="dxa"/>
          </w:tcPr>
          <w:p w14:paraId="4C6F8B42" w14:textId="77777777" w:rsidR="00A92A6C" w:rsidRDefault="006B1F23" w:rsidP="002B1D98">
            <w:pPr>
              <w:pStyle w:val="TableParagraph"/>
            </w:pPr>
            <w:r>
              <w:t>The</w:t>
            </w:r>
            <w:r>
              <w:rPr>
                <w:spacing w:val="8"/>
              </w:rPr>
              <w:t xml:space="preserve"> </w:t>
            </w:r>
            <w:r>
              <w:t>Victorian</w:t>
            </w:r>
            <w:r>
              <w:rPr>
                <w:spacing w:val="8"/>
              </w:rPr>
              <w:t xml:space="preserve"> </w:t>
            </w:r>
            <w:r>
              <w:t>Aboriginal</w:t>
            </w:r>
            <w:r>
              <w:rPr>
                <w:spacing w:val="9"/>
              </w:rPr>
              <w:t xml:space="preserve"> </w:t>
            </w:r>
            <w:r>
              <w:t>Child</w:t>
            </w:r>
            <w:r>
              <w:rPr>
                <w:spacing w:val="8"/>
              </w:rPr>
              <w:t xml:space="preserve"> </w:t>
            </w:r>
            <w:r>
              <w:t>Care</w:t>
            </w:r>
            <w:r>
              <w:rPr>
                <w:spacing w:val="8"/>
              </w:rPr>
              <w:t xml:space="preserve"> </w:t>
            </w:r>
            <w:r>
              <w:t>Agency</w:t>
            </w:r>
            <w:r>
              <w:rPr>
                <w:spacing w:val="-47"/>
              </w:rPr>
              <w:t xml:space="preserve"> </w:t>
            </w:r>
            <w:r>
              <w:t>(VACCA)</w:t>
            </w:r>
          </w:p>
          <w:p w14:paraId="6E3E3BD7" w14:textId="77777777" w:rsidR="00A92A6C" w:rsidRPr="005E116B" w:rsidRDefault="0034011E" w:rsidP="002B1D98">
            <w:pPr>
              <w:pStyle w:val="TableParagraph"/>
              <w:rPr>
                <w:rStyle w:val="Hyperlink"/>
                <w:i/>
                <w:iCs/>
              </w:rPr>
            </w:pPr>
            <w:hyperlink r:id="rId57">
              <w:r w:rsidR="006B1F23" w:rsidRPr="005E116B">
                <w:rPr>
                  <w:rStyle w:val="Hyperlink"/>
                  <w:i/>
                  <w:iCs/>
                </w:rPr>
                <w:t>Child’s Voice – our children have the right</w:t>
              </w:r>
            </w:hyperlink>
            <w:r w:rsidR="006B1F23" w:rsidRPr="005E116B">
              <w:rPr>
                <w:rStyle w:val="Hyperlink"/>
                <w:i/>
                <w:iCs/>
              </w:rPr>
              <w:t xml:space="preserve"> </w:t>
            </w:r>
            <w:hyperlink r:id="rId58">
              <w:r w:rsidR="006B1F23" w:rsidRPr="005E116B">
                <w:rPr>
                  <w:rStyle w:val="Hyperlink"/>
                  <w:i/>
                  <w:iCs/>
                </w:rPr>
                <w:t>to be heard</w:t>
              </w:r>
            </w:hyperlink>
          </w:p>
        </w:tc>
        <w:tc>
          <w:tcPr>
            <w:tcW w:w="3968" w:type="dxa"/>
          </w:tcPr>
          <w:p w14:paraId="648A9147" w14:textId="77777777" w:rsidR="00A92A6C" w:rsidRPr="00E72947" w:rsidRDefault="006B1F23" w:rsidP="00E72947">
            <w:pPr>
              <w:pStyle w:val="TableParagraph"/>
            </w:pPr>
            <w:r w:rsidRPr="00E72947">
              <w:t>Resource providing tools aimed at helping workers engage with Aboriginal children and young people.</w:t>
            </w:r>
          </w:p>
        </w:tc>
      </w:tr>
      <w:tr w:rsidR="00A92A6C" w14:paraId="323F698C" w14:textId="77777777" w:rsidTr="005E116B">
        <w:trPr>
          <w:cantSplit/>
          <w:trHeight w:val="2000"/>
        </w:trPr>
        <w:tc>
          <w:tcPr>
            <w:tcW w:w="1715" w:type="dxa"/>
          </w:tcPr>
          <w:p w14:paraId="5E4D80EA" w14:textId="77777777" w:rsidR="00A92A6C" w:rsidRDefault="006B1F23" w:rsidP="00E72947">
            <w:pPr>
              <w:pStyle w:val="TableParagraph"/>
            </w:pPr>
            <w:r>
              <w:t>Cultural</w:t>
            </w:r>
            <w:r>
              <w:rPr>
                <w:spacing w:val="1"/>
              </w:rPr>
              <w:t xml:space="preserve"> </w:t>
            </w:r>
            <w:r>
              <w:t>competence</w:t>
            </w:r>
          </w:p>
        </w:tc>
        <w:tc>
          <w:tcPr>
            <w:tcW w:w="3727" w:type="dxa"/>
          </w:tcPr>
          <w:p w14:paraId="5E57866B" w14:textId="77777777" w:rsidR="00A92A6C" w:rsidRDefault="006B1F23" w:rsidP="002B1D98">
            <w:pPr>
              <w:pStyle w:val="TableParagraph"/>
            </w:pPr>
            <w:r>
              <w:t>Centre</w:t>
            </w:r>
            <w:r>
              <w:rPr>
                <w:spacing w:val="3"/>
              </w:rPr>
              <w:t xml:space="preserve"> </w:t>
            </w:r>
            <w:r>
              <w:t>for</w:t>
            </w:r>
            <w:r>
              <w:rPr>
                <w:spacing w:val="3"/>
              </w:rPr>
              <w:t xml:space="preserve"> </w:t>
            </w:r>
            <w:r>
              <w:t>Multicultural</w:t>
            </w:r>
            <w:r>
              <w:rPr>
                <w:spacing w:val="3"/>
              </w:rPr>
              <w:t xml:space="preserve"> </w:t>
            </w:r>
            <w:r>
              <w:t>Youth</w:t>
            </w:r>
            <w:r>
              <w:rPr>
                <w:spacing w:val="4"/>
              </w:rPr>
              <w:t xml:space="preserve"> </w:t>
            </w:r>
            <w:r>
              <w:t>(Victoria)</w:t>
            </w:r>
          </w:p>
          <w:p w14:paraId="5ECCA8E9" w14:textId="77777777" w:rsidR="00A92A6C" w:rsidRPr="005E116B" w:rsidRDefault="0034011E" w:rsidP="002B1D98">
            <w:pPr>
              <w:pStyle w:val="TableParagraph"/>
              <w:rPr>
                <w:rStyle w:val="Hyperlink"/>
                <w:i/>
                <w:iCs/>
              </w:rPr>
            </w:pPr>
            <w:hyperlink r:id="rId59">
              <w:r w:rsidR="006B1F23" w:rsidRPr="005E116B">
                <w:rPr>
                  <w:rStyle w:val="Hyperlink"/>
                  <w:i/>
                  <w:iCs/>
                </w:rPr>
                <w:t>Building Capability</w:t>
              </w:r>
            </w:hyperlink>
          </w:p>
          <w:p w14:paraId="6C78DE04" w14:textId="77777777" w:rsidR="00A92A6C" w:rsidRPr="0089254E" w:rsidRDefault="0034011E" w:rsidP="002B1D98">
            <w:pPr>
              <w:pStyle w:val="TableParagraph"/>
              <w:rPr>
                <w:rStyle w:val="Hyperlink"/>
                <w:i/>
                <w:iCs/>
              </w:rPr>
            </w:pPr>
            <w:hyperlink r:id="rId60">
              <w:r w:rsidR="006B1F23" w:rsidRPr="0089254E">
                <w:rPr>
                  <w:rStyle w:val="Hyperlink"/>
                  <w:i/>
                  <w:iCs/>
                </w:rPr>
                <w:t xml:space="preserve">Inclusive </w:t>
              </w:r>
              <w:proofErr w:type="spellStart"/>
              <w:r w:rsidR="006B1F23" w:rsidRPr="0089254E">
                <w:rPr>
                  <w:rStyle w:val="Hyperlink"/>
                  <w:i/>
                  <w:iCs/>
                </w:rPr>
                <w:t>Organisations</w:t>
              </w:r>
              <w:proofErr w:type="spellEnd"/>
              <w:r w:rsidR="006B1F23" w:rsidRPr="0089254E">
                <w:rPr>
                  <w:rStyle w:val="Hyperlink"/>
                  <w:i/>
                  <w:iCs/>
                </w:rPr>
                <w:t xml:space="preserve"> Good Practice</w:t>
              </w:r>
            </w:hyperlink>
            <w:r w:rsidR="006B1F23" w:rsidRPr="0089254E">
              <w:rPr>
                <w:rStyle w:val="Hyperlink"/>
                <w:i/>
                <w:iCs/>
              </w:rPr>
              <w:t xml:space="preserve"> </w:t>
            </w:r>
            <w:hyperlink r:id="rId61">
              <w:r w:rsidR="006B1F23" w:rsidRPr="0089254E">
                <w:rPr>
                  <w:rStyle w:val="Hyperlink"/>
                  <w:i/>
                  <w:iCs/>
                </w:rPr>
                <w:t>Guide</w:t>
              </w:r>
            </w:hyperlink>
          </w:p>
        </w:tc>
        <w:tc>
          <w:tcPr>
            <w:tcW w:w="3968" w:type="dxa"/>
          </w:tcPr>
          <w:p w14:paraId="73EA2474" w14:textId="77777777" w:rsidR="00A92A6C" w:rsidRPr="00E72947" w:rsidRDefault="006B1F23" w:rsidP="00E72947">
            <w:pPr>
              <w:pStyle w:val="TableParagraph"/>
            </w:pPr>
            <w:r w:rsidRPr="00E72947">
              <w:t>Forums held on the challenges faced by young people from migrant and refugee backgrounds and provides training and professional development on cultural competence (at cost).</w:t>
            </w:r>
          </w:p>
          <w:p w14:paraId="788570A5" w14:textId="77777777" w:rsidR="00A92A6C" w:rsidRPr="00E72947" w:rsidRDefault="006B1F23" w:rsidP="00E72947">
            <w:pPr>
              <w:pStyle w:val="TableParagraph"/>
            </w:pPr>
            <w:r w:rsidRPr="00E72947">
              <w:t xml:space="preserve">Good practice guide to overcoming </w:t>
            </w:r>
            <w:proofErr w:type="spellStart"/>
            <w:r w:rsidRPr="00E72947">
              <w:t>organisational</w:t>
            </w:r>
            <w:proofErr w:type="spellEnd"/>
            <w:r w:rsidRPr="00E72947">
              <w:t xml:space="preserve"> barriers to inclusion.</w:t>
            </w:r>
          </w:p>
        </w:tc>
      </w:tr>
      <w:tr w:rsidR="00A92A6C" w14:paraId="41992560" w14:textId="77777777" w:rsidTr="005E116B">
        <w:trPr>
          <w:cantSplit/>
          <w:trHeight w:val="1704"/>
        </w:trPr>
        <w:tc>
          <w:tcPr>
            <w:tcW w:w="1715" w:type="dxa"/>
          </w:tcPr>
          <w:p w14:paraId="45C0E039" w14:textId="77777777" w:rsidR="00A92A6C" w:rsidRDefault="006B1F23" w:rsidP="00E72947">
            <w:pPr>
              <w:pStyle w:val="TableParagraph"/>
            </w:pPr>
            <w:r>
              <w:t>Including</w:t>
            </w:r>
            <w:r>
              <w:rPr>
                <w:spacing w:val="1"/>
              </w:rPr>
              <w:t xml:space="preserve"> </w:t>
            </w:r>
            <w:r>
              <w:t>children</w:t>
            </w:r>
            <w:r>
              <w:rPr>
                <w:spacing w:val="3"/>
              </w:rPr>
              <w:t xml:space="preserve"> </w:t>
            </w:r>
            <w:r>
              <w:t>and</w:t>
            </w:r>
            <w:r>
              <w:rPr>
                <w:spacing w:val="1"/>
              </w:rPr>
              <w:t xml:space="preserve"> </w:t>
            </w:r>
            <w:r>
              <w:t>young people</w:t>
            </w:r>
            <w:r>
              <w:rPr>
                <w:spacing w:val="-48"/>
              </w:rPr>
              <w:t xml:space="preserve"> </w:t>
            </w:r>
            <w:r>
              <w:t>in</w:t>
            </w:r>
            <w:r>
              <w:rPr>
                <w:spacing w:val="7"/>
              </w:rPr>
              <w:t xml:space="preserve"> </w:t>
            </w:r>
            <w:r>
              <w:t>reportable</w:t>
            </w:r>
            <w:r>
              <w:rPr>
                <w:spacing w:val="1"/>
              </w:rPr>
              <w:t xml:space="preserve"> </w:t>
            </w:r>
            <w:r>
              <w:t>conduct</w:t>
            </w:r>
            <w:r>
              <w:rPr>
                <w:spacing w:val="1"/>
              </w:rPr>
              <w:t xml:space="preserve"> </w:t>
            </w:r>
            <w:r>
              <w:t>investigations</w:t>
            </w:r>
          </w:p>
        </w:tc>
        <w:tc>
          <w:tcPr>
            <w:tcW w:w="3727" w:type="dxa"/>
          </w:tcPr>
          <w:p w14:paraId="1366C5AC" w14:textId="77777777" w:rsidR="00A92A6C" w:rsidRDefault="006B1F23" w:rsidP="002B1D98">
            <w:pPr>
              <w:pStyle w:val="TableParagraph"/>
            </w:pPr>
            <w:r>
              <w:t>Commission</w:t>
            </w:r>
            <w:r>
              <w:rPr>
                <w:spacing w:val="3"/>
              </w:rPr>
              <w:t xml:space="preserve"> </w:t>
            </w:r>
            <w:r>
              <w:t>for</w:t>
            </w:r>
            <w:r>
              <w:rPr>
                <w:spacing w:val="4"/>
              </w:rPr>
              <w:t xml:space="preserve"> </w:t>
            </w:r>
            <w:r>
              <w:t>Children</w:t>
            </w:r>
            <w:r>
              <w:rPr>
                <w:spacing w:val="4"/>
              </w:rPr>
              <w:t xml:space="preserve"> </w:t>
            </w:r>
            <w:r>
              <w:t>and</w:t>
            </w:r>
            <w:r>
              <w:rPr>
                <w:spacing w:val="3"/>
              </w:rPr>
              <w:t xml:space="preserve"> </w:t>
            </w:r>
            <w:r>
              <w:t>Young</w:t>
            </w:r>
            <w:r>
              <w:rPr>
                <w:spacing w:val="3"/>
              </w:rPr>
              <w:t xml:space="preserve"> </w:t>
            </w:r>
            <w:r>
              <w:t>People</w:t>
            </w:r>
            <w:r>
              <w:rPr>
                <w:spacing w:val="-47"/>
              </w:rPr>
              <w:t xml:space="preserve"> </w:t>
            </w:r>
            <w:r>
              <w:t>(Victoria)</w:t>
            </w:r>
          </w:p>
          <w:p w14:paraId="68BA1E97" w14:textId="77777777" w:rsidR="00A92A6C" w:rsidRPr="0089254E" w:rsidRDefault="0034011E" w:rsidP="002B1D98">
            <w:pPr>
              <w:pStyle w:val="TableParagraph"/>
              <w:rPr>
                <w:rStyle w:val="Hyperlink"/>
                <w:i/>
                <w:iCs/>
              </w:rPr>
            </w:pPr>
            <w:hyperlink r:id="rId62">
              <w:r w:rsidR="006B1F23" w:rsidRPr="0089254E">
                <w:rPr>
                  <w:rStyle w:val="Hyperlink"/>
                  <w:i/>
                  <w:iCs/>
                </w:rPr>
                <w:t>Guide for including children and young</w:t>
              </w:r>
            </w:hyperlink>
            <w:r w:rsidR="006B1F23" w:rsidRPr="0089254E">
              <w:rPr>
                <w:rStyle w:val="Hyperlink"/>
                <w:i/>
                <w:iCs/>
              </w:rPr>
              <w:t xml:space="preserve"> </w:t>
            </w:r>
            <w:hyperlink r:id="rId63">
              <w:r w:rsidR="006B1F23" w:rsidRPr="0089254E">
                <w:rPr>
                  <w:rStyle w:val="Hyperlink"/>
                  <w:i/>
                  <w:iCs/>
                </w:rPr>
                <w:t>people in reportable conduct</w:t>
              </w:r>
            </w:hyperlink>
            <w:r w:rsidR="006B1F23" w:rsidRPr="0089254E">
              <w:rPr>
                <w:rStyle w:val="Hyperlink"/>
                <w:i/>
                <w:iCs/>
              </w:rPr>
              <w:t xml:space="preserve"> </w:t>
            </w:r>
            <w:hyperlink r:id="rId64">
              <w:r w:rsidR="006B1F23" w:rsidRPr="0089254E">
                <w:rPr>
                  <w:rStyle w:val="Hyperlink"/>
                  <w:i/>
                  <w:iCs/>
                </w:rPr>
                <w:t>investigations</w:t>
              </w:r>
            </w:hyperlink>
          </w:p>
        </w:tc>
        <w:tc>
          <w:tcPr>
            <w:tcW w:w="3968" w:type="dxa"/>
          </w:tcPr>
          <w:p w14:paraId="47346F28" w14:textId="77777777" w:rsidR="00A92A6C" w:rsidRPr="00E72947" w:rsidRDefault="006B1F23" w:rsidP="00E72947">
            <w:pPr>
              <w:pStyle w:val="TableParagraph"/>
            </w:pPr>
            <w:r w:rsidRPr="00E72947">
              <w:t xml:space="preserve">Guide providing advice to </w:t>
            </w:r>
            <w:proofErr w:type="spellStart"/>
            <w:r w:rsidRPr="00E72947">
              <w:t>organisations</w:t>
            </w:r>
            <w:proofErr w:type="spellEnd"/>
            <w:r w:rsidRPr="00E72947">
              <w:t xml:space="preserve"> and investigators undertaking a Reportable Conduct Scheme investigation that involves children and young people.</w:t>
            </w:r>
          </w:p>
        </w:tc>
      </w:tr>
    </w:tbl>
    <w:p w14:paraId="2B3BB788" w14:textId="77777777" w:rsidR="006B1F23" w:rsidRDefault="006B1F23" w:rsidP="002B1D98"/>
    <w:sectPr w:rsidR="006B1F23" w:rsidSect="006C136E">
      <w:headerReference w:type="default" r:id="rId65"/>
      <w:footerReference w:type="default" r:id="rId66"/>
      <w:pgSz w:w="11910" w:h="16840"/>
      <w:pgMar w:top="1160" w:right="840" w:bottom="1020" w:left="0" w:header="964" w:footer="8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0486BA" w14:textId="77777777" w:rsidR="000B6CD5" w:rsidRDefault="000B6CD5" w:rsidP="002B1D98">
      <w:r>
        <w:separator/>
      </w:r>
    </w:p>
  </w:endnote>
  <w:endnote w:type="continuationSeparator" w:id="0">
    <w:p w14:paraId="27E21AF6" w14:textId="77777777" w:rsidR="000B6CD5" w:rsidRDefault="000B6CD5" w:rsidP="002B1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Light">
    <w:altName w:val="Arial"/>
    <w:charset w:val="00"/>
    <w:family w:val="auto"/>
    <w:pitch w:val="variable"/>
    <w:sig w:usb0="A00002FF" w:usb1="5000205B" w:usb2="00000002" w:usb3="00000000" w:csb0="0000000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HelveticaNeue-Medium">
    <w:altName w:val="Arial"/>
    <w:charset w:val="00"/>
    <w:family w:val="swiss"/>
    <w:pitch w:val="variable"/>
    <w:sig w:usb0="A00002FF" w:usb1="5000205B" w:usb2="00000002" w:usb3="00000000" w:csb0="0000009B"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5D72D" w14:textId="77777777" w:rsidR="000046A7" w:rsidRDefault="000046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137CD" w14:textId="77777777" w:rsidR="000046A7" w:rsidRDefault="000046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8C30D" w14:textId="77777777" w:rsidR="000046A7" w:rsidRDefault="000046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354818"/>
      <w:docPartObj>
        <w:docPartGallery w:val="Page Numbers (Bottom of Page)"/>
        <w:docPartUnique/>
      </w:docPartObj>
    </w:sdtPr>
    <w:sdtEndPr>
      <w:rPr>
        <w:noProof/>
      </w:rPr>
    </w:sdtEndPr>
    <w:sdtContent>
      <w:p w14:paraId="1B8B9519" w14:textId="4A5E0EF7" w:rsidR="00F917B3" w:rsidRDefault="00F917B3" w:rsidP="00F917B3">
        <w:pPr>
          <w:pStyle w:val="Footer"/>
          <w:spacing w:before="120" w:after="0"/>
        </w:pPr>
        <w:r w:rsidRPr="00F917B3">
          <w:t>Guide for including children and young people in reportable conduct investigations during COVID-19</w:t>
        </w:r>
      </w:p>
      <w:p w14:paraId="1570F0F3" w14:textId="3447F4DD" w:rsidR="00F917B3" w:rsidRDefault="00F917B3" w:rsidP="00F917B3">
        <w:pPr>
          <w:pStyle w:val="Footer"/>
        </w:pPr>
        <w:r w:rsidRPr="00F917B3">
          <w:t>Commission for Children and Young People</w:t>
        </w:r>
      </w:p>
      <w:p w14:paraId="1C52966C" w14:textId="0C5A9FCE" w:rsidR="00F12E41" w:rsidRPr="00C77BE8" w:rsidRDefault="00F12E41" w:rsidP="00F917B3">
        <w:pPr>
          <w:pStyle w:val="Footer"/>
          <w:spacing w:after="0"/>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E1ED4F" w14:textId="77777777" w:rsidR="000B6CD5" w:rsidRDefault="000B6CD5" w:rsidP="002B1D98">
      <w:r>
        <w:separator/>
      </w:r>
    </w:p>
  </w:footnote>
  <w:footnote w:type="continuationSeparator" w:id="0">
    <w:p w14:paraId="50C2D4B2" w14:textId="77777777" w:rsidR="000B6CD5" w:rsidRDefault="000B6CD5" w:rsidP="002B1D98">
      <w:r>
        <w:continuationSeparator/>
      </w:r>
    </w:p>
  </w:footnote>
  <w:footnote w:id="1">
    <w:p w14:paraId="1C56C817" w14:textId="0244D2E6" w:rsidR="005B4D2A" w:rsidRDefault="005B4D2A" w:rsidP="00401A36">
      <w:pPr>
        <w:pStyle w:val="FootnoteText"/>
      </w:pPr>
      <w:r>
        <w:rPr>
          <w:rStyle w:val="FootnoteReference"/>
        </w:rPr>
        <w:footnoteRef/>
      </w:r>
      <w:r>
        <w:t xml:space="preserve"> </w:t>
      </w:r>
      <w:r w:rsidRPr="005B4D2A">
        <w:t>Brown, D., Walker, D., &amp; Godden, E. (2020, November 12). Tele-forensic interviewing to elicit children’s evidence</w:t>
      </w:r>
      <w:r>
        <w:t xml:space="preserve"> </w:t>
      </w:r>
      <w:r w:rsidRPr="005B4D2A">
        <w:t xml:space="preserve">— benefits, risks, and practical considerations. Psychology, Public Policy, and Law. </w:t>
      </w:r>
      <w:hyperlink r:id="rId1" w:history="1">
        <w:r w:rsidRPr="00857582">
          <w:rPr>
            <w:rStyle w:val="Hyperlink"/>
          </w:rPr>
          <w:t>Advance online publication.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A7160" w14:textId="77777777" w:rsidR="000046A7" w:rsidRDefault="000046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9B5A5" w14:textId="77777777" w:rsidR="000046A7" w:rsidRDefault="000046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01A6B" w14:textId="77777777" w:rsidR="000046A7" w:rsidRDefault="000046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5283E" w14:textId="07E0227D" w:rsidR="00A92A6C" w:rsidRDefault="00A92A6C" w:rsidP="002B1D98">
    <w:pPr>
      <w:pStyle w:val="BodyTex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43C1B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1DC19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F708B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7E25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89E5F6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E82EF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B92F9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D486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B9881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9CE3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80049"/>
    <w:multiLevelType w:val="hybridMultilevel"/>
    <w:tmpl w:val="23362CB6"/>
    <w:lvl w:ilvl="0" w:tplc="B9103BC6">
      <w:numFmt w:val="bullet"/>
      <w:lvlText w:val="•"/>
      <w:lvlJc w:val="left"/>
      <w:pPr>
        <w:ind w:left="340" w:hanging="171"/>
      </w:pPr>
      <w:rPr>
        <w:rFonts w:ascii="HelveticaNeue-Light" w:eastAsia="HelveticaNeue-Light" w:hAnsi="HelveticaNeue-Light" w:cs="HelveticaNeue-Light" w:hint="default"/>
        <w:color w:val="58595B"/>
        <w:w w:val="99"/>
        <w:sz w:val="20"/>
        <w:szCs w:val="20"/>
        <w:lang w:val="en-US" w:eastAsia="en-US" w:bidi="ar-SA"/>
      </w:rPr>
    </w:lvl>
    <w:lvl w:ilvl="1" w:tplc="A3546AFE">
      <w:numFmt w:val="bullet"/>
      <w:lvlText w:val="•"/>
      <w:lvlJc w:val="left"/>
      <w:pPr>
        <w:ind w:left="701" w:hanging="171"/>
      </w:pPr>
      <w:rPr>
        <w:rFonts w:hint="default"/>
        <w:lang w:val="en-US" w:eastAsia="en-US" w:bidi="ar-SA"/>
      </w:rPr>
    </w:lvl>
    <w:lvl w:ilvl="2" w:tplc="1736F314">
      <w:numFmt w:val="bullet"/>
      <w:lvlText w:val="•"/>
      <w:lvlJc w:val="left"/>
      <w:pPr>
        <w:ind w:left="1063" w:hanging="171"/>
      </w:pPr>
      <w:rPr>
        <w:rFonts w:hint="default"/>
        <w:lang w:val="en-US" w:eastAsia="en-US" w:bidi="ar-SA"/>
      </w:rPr>
    </w:lvl>
    <w:lvl w:ilvl="3" w:tplc="CCA2E840">
      <w:numFmt w:val="bullet"/>
      <w:lvlText w:val="•"/>
      <w:lvlJc w:val="left"/>
      <w:pPr>
        <w:ind w:left="1425" w:hanging="171"/>
      </w:pPr>
      <w:rPr>
        <w:rFonts w:hint="default"/>
        <w:lang w:val="en-US" w:eastAsia="en-US" w:bidi="ar-SA"/>
      </w:rPr>
    </w:lvl>
    <w:lvl w:ilvl="4" w:tplc="A196A8C6">
      <w:numFmt w:val="bullet"/>
      <w:lvlText w:val="•"/>
      <w:lvlJc w:val="left"/>
      <w:pPr>
        <w:ind w:left="1787" w:hanging="171"/>
      </w:pPr>
      <w:rPr>
        <w:rFonts w:hint="default"/>
        <w:lang w:val="en-US" w:eastAsia="en-US" w:bidi="ar-SA"/>
      </w:rPr>
    </w:lvl>
    <w:lvl w:ilvl="5" w:tplc="2B5A94F0">
      <w:numFmt w:val="bullet"/>
      <w:lvlText w:val="•"/>
      <w:lvlJc w:val="left"/>
      <w:pPr>
        <w:ind w:left="2149" w:hanging="171"/>
      </w:pPr>
      <w:rPr>
        <w:rFonts w:hint="default"/>
        <w:lang w:val="en-US" w:eastAsia="en-US" w:bidi="ar-SA"/>
      </w:rPr>
    </w:lvl>
    <w:lvl w:ilvl="6" w:tplc="4BDC9CB6">
      <w:numFmt w:val="bullet"/>
      <w:lvlText w:val="•"/>
      <w:lvlJc w:val="left"/>
      <w:pPr>
        <w:ind w:left="2510" w:hanging="171"/>
      </w:pPr>
      <w:rPr>
        <w:rFonts w:hint="default"/>
        <w:lang w:val="en-US" w:eastAsia="en-US" w:bidi="ar-SA"/>
      </w:rPr>
    </w:lvl>
    <w:lvl w:ilvl="7" w:tplc="71343402">
      <w:numFmt w:val="bullet"/>
      <w:lvlText w:val="•"/>
      <w:lvlJc w:val="left"/>
      <w:pPr>
        <w:ind w:left="2872" w:hanging="171"/>
      </w:pPr>
      <w:rPr>
        <w:rFonts w:hint="default"/>
        <w:lang w:val="en-US" w:eastAsia="en-US" w:bidi="ar-SA"/>
      </w:rPr>
    </w:lvl>
    <w:lvl w:ilvl="8" w:tplc="BDD8C0EA">
      <w:numFmt w:val="bullet"/>
      <w:lvlText w:val="•"/>
      <w:lvlJc w:val="left"/>
      <w:pPr>
        <w:ind w:left="3234" w:hanging="171"/>
      </w:pPr>
      <w:rPr>
        <w:rFonts w:hint="default"/>
        <w:lang w:val="en-US" w:eastAsia="en-US" w:bidi="ar-SA"/>
      </w:rPr>
    </w:lvl>
  </w:abstractNum>
  <w:abstractNum w:abstractNumId="11" w15:restartNumberingAfterBreak="0">
    <w:nsid w:val="11E23711"/>
    <w:multiLevelType w:val="hybridMultilevel"/>
    <w:tmpl w:val="898C55C2"/>
    <w:lvl w:ilvl="0" w:tplc="8048CD92">
      <w:numFmt w:val="bullet"/>
      <w:lvlText w:val="•"/>
      <w:lvlJc w:val="left"/>
      <w:pPr>
        <w:ind w:left="340" w:hanging="171"/>
      </w:pPr>
      <w:rPr>
        <w:rFonts w:ascii="HelveticaNeue-Light" w:eastAsia="HelveticaNeue-Light" w:hAnsi="HelveticaNeue-Light" w:cs="HelveticaNeue-Light" w:hint="default"/>
        <w:color w:val="58595B"/>
        <w:w w:val="99"/>
        <w:sz w:val="20"/>
        <w:szCs w:val="20"/>
        <w:lang w:val="en-US" w:eastAsia="en-US" w:bidi="ar-SA"/>
      </w:rPr>
    </w:lvl>
    <w:lvl w:ilvl="1" w:tplc="D5628854">
      <w:numFmt w:val="bullet"/>
      <w:lvlText w:val="•"/>
      <w:lvlJc w:val="left"/>
      <w:pPr>
        <w:ind w:left="701" w:hanging="171"/>
      </w:pPr>
      <w:rPr>
        <w:rFonts w:hint="default"/>
        <w:lang w:val="en-US" w:eastAsia="en-US" w:bidi="ar-SA"/>
      </w:rPr>
    </w:lvl>
    <w:lvl w:ilvl="2" w:tplc="A8D6CD7A">
      <w:numFmt w:val="bullet"/>
      <w:lvlText w:val="•"/>
      <w:lvlJc w:val="left"/>
      <w:pPr>
        <w:ind w:left="1063" w:hanging="171"/>
      </w:pPr>
      <w:rPr>
        <w:rFonts w:hint="default"/>
        <w:lang w:val="en-US" w:eastAsia="en-US" w:bidi="ar-SA"/>
      </w:rPr>
    </w:lvl>
    <w:lvl w:ilvl="3" w:tplc="6AE67F02">
      <w:numFmt w:val="bullet"/>
      <w:lvlText w:val="•"/>
      <w:lvlJc w:val="left"/>
      <w:pPr>
        <w:ind w:left="1425" w:hanging="171"/>
      </w:pPr>
      <w:rPr>
        <w:rFonts w:hint="default"/>
        <w:lang w:val="en-US" w:eastAsia="en-US" w:bidi="ar-SA"/>
      </w:rPr>
    </w:lvl>
    <w:lvl w:ilvl="4" w:tplc="06F2F43E">
      <w:numFmt w:val="bullet"/>
      <w:lvlText w:val="•"/>
      <w:lvlJc w:val="left"/>
      <w:pPr>
        <w:ind w:left="1787" w:hanging="171"/>
      </w:pPr>
      <w:rPr>
        <w:rFonts w:hint="default"/>
        <w:lang w:val="en-US" w:eastAsia="en-US" w:bidi="ar-SA"/>
      </w:rPr>
    </w:lvl>
    <w:lvl w:ilvl="5" w:tplc="7EC8585C">
      <w:numFmt w:val="bullet"/>
      <w:lvlText w:val="•"/>
      <w:lvlJc w:val="left"/>
      <w:pPr>
        <w:ind w:left="2149" w:hanging="171"/>
      </w:pPr>
      <w:rPr>
        <w:rFonts w:hint="default"/>
        <w:lang w:val="en-US" w:eastAsia="en-US" w:bidi="ar-SA"/>
      </w:rPr>
    </w:lvl>
    <w:lvl w:ilvl="6" w:tplc="58482FA4">
      <w:numFmt w:val="bullet"/>
      <w:lvlText w:val="•"/>
      <w:lvlJc w:val="left"/>
      <w:pPr>
        <w:ind w:left="2510" w:hanging="171"/>
      </w:pPr>
      <w:rPr>
        <w:rFonts w:hint="default"/>
        <w:lang w:val="en-US" w:eastAsia="en-US" w:bidi="ar-SA"/>
      </w:rPr>
    </w:lvl>
    <w:lvl w:ilvl="7" w:tplc="061A8AC4">
      <w:numFmt w:val="bullet"/>
      <w:lvlText w:val="•"/>
      <w:lvlJc w:val="left"/>
      <w:pPr>
        <w:ind w:left="2872" w:hanging="171"/>
      </w:pPr>
      <w:rPr>
        <w:rFonts w:hint="default"/>
        <w:lang w:val="en-US" w:eastAsia="en-US" w:bidi="ar-SA"/>
      </w:rPr>
    </w:lvl>
    <w:lvl w:ilvl="8" w:tplc="1A8A6B12">
      <w:numFmt w:val="bullet"/>
      <w:lvlText w:val="•"/>
      <w:lvlJc w:val="left"/>
      <w:pPr>
        <w:ind w:left="3234" w:hanging="171"/>
      </w:pPr>
      <w:rPr>
        <w:rFonts w:hint="default"/>
        <w:lang w:val="en-US" w:eastAsia="en-US" w:bidi="ar-SA"/>
      </w:rPr>
    </w:lvl>
  </w:abstractNum>
  <w:abstractNum w:abstractNumId="12" w15:restartNumberingAfterBreak="0">
    <w:nsid w:val="229F6270"/>
    <w:multiLevelType w:val="hybridMultilevel"/>
    <w:tmpl w:val="8F24FAD0"/>
    <w:lvl w:ilvl="0" w:tplc="9C866342">
      <w:start w:val="1"/>
      <w:numFmt w:val="bullet"/>
      <w:pStyle w:val="ListParagraph"/>
      <w:lvlText w:val=""/>
      <w:lvlJc w:val="left"/>
      <w:pPr>
        <w:ind w:left="1607" w:hanging="360"/>
      </w:pPr>
      <w:rPr>
        <w:rFonts w:ascii="Symbol" w:hAnsi="Symbol" w:hint="default"/>
      </w:rPr>
    </w:lvl>
    <w:lvl w:ilvl="1" w:tplc="0C090003" w:tentative="1">
      <w:start w:val="1"/>
      <w:numFmt w:val="bullet"/>
      <w:lvlText w:val="o"/>
      <w:lvlJc w:val="left"/>
      <w:pPr>
        <w:ind w:left="2327" w:hanging="360"/>
      </w:pPr>
      <w:rPr>
        <w:rFonts w:ascii="Courier New" w:hAnsi="Courier New" w:cs="Courier New" w:hint="default"/>
      </w:rPr>
    </w:lvl>
    <w:lvl w:ilvl="2" w:tplc="0C090005" w:tentative="1">
      <w:start w:val="1"/>
      <w:numFmt w:val="bullet"/>
      <w:lvlText w:val=""/>
      <w:lvlJc w:val="left"/>
      <w:pPr>
        <w:ind w:left="3047" w:hanging="360"/>
      </w:pPr>
      <w:rPr>
        <w:rFonts w:ascii="Wingdings" w:hAnsi="Wingdings" w:hint="default"/>
      </w:rPr>
    </w:lvl>
    <w:lvl w:ilvl="3" w:tplc="0C090001" w:tentative="1">
      <w:start w:val="1"/>
      <w:numFmt w:val="bullet"/>
      <w:lvlText w:val=""/>
      <w:lvlJc w:val="left"/>
      <w:pPr>
        <w:ind w:left="3767" w:hanging="360"/>
      </w:pPr>
      <w:rPr>
        <w:rFonts w:ascii="Symbol" w:hAnsi="Symbol" w:hint="default"/>
      </w:rPr>
    </w:lvl>
    <w:lvl w:ilvl="4" w:tplc="0C090003" w:tentative="1">
      <w:start w:val="1"/>
      <w:numFmt w:val="bullet"/>
      <w:lvlText w:val="o"/>
      <w:lvlJc w:val="left"/>
      <w:pPr>
        <w:ind w:left="4487" w:hanging="360"/>
      </w:pPr>
      <w:rPr>
        <w:rFonts w:ascii="Courier New" w:hAnsi="Courier New" w:cs="Courier New" w:hint="default"/>
      </w:rPr>
    </w:lvl>
    <w:lvl w:ilvl="5" w:tplc="0C090005" w:tentative="1">
      <w:start w:val="1"/>
      <w:numFmt w:val="bullet"/>
      <w:lvlText w:val=""/>
      <w:lvlJc w:val="left"/>
      <w:pPr>
        <w:ind w:left="5207" w:hanging="360"/>
      </w:pPr>
      <w:rPr>
        <w:rFonts w:ascii="Wingdings" w:hAnsi="Wingdings" w:hint="default"/>
      </w:rPr>
    </w:lvl>
    <w:lvl w:ilvl="6" w:tplc="0C090001" w:tentative="1">
      <w:start w:val="1"/>
      <w:numFmt w:val="bullet"/>
      <w:lvlText w:val=""/>
      <w:lvlJc w:val="left"/>
      <w:pPr>
        <w:ind w:left="5927" w:hanging="360"/>
      </w:pPr>
      <w:rPr>
        <w:rFonts w:ascii="Symbol" w:hAnsi="Symbol" w:hint="default"/>
      </w:rPr>
    </w:lvl>
    <w:lvl w:ilvl="7" w:tplc="0C090003" w:tentative="1">
      <w:start w:val="1"/>
      <w:numFmt w:val="bullet"/>
      <w:lvlText w:val="o"/>
      <w:lvlJc w:val="left"/>
      <w:pPr>
        <w:ind w:left="6647" w:hanging="360"/>
      </w:pPr>
      <w:rPr>
        <w:rFonts w:ascii="Courier New" w:hAnsi="Courier New" w:cs="Courier New" w:hint="default"/>
      </w:rPr>
    </w:lvl>
    <w:lvl w:ilvl="8" w:tplc="0C090005" w:tentative="1">
      <w:start w:val="1"/>
      <w:numFmt w:val="bullet"/>
      <w:lvlText w:val=""/>
      <w:lvlJc w:val="left"/>
      <w:pPr>
        <w:ind w:left="7367" w:hanging="360"/>
      </w:pPr>
      <w:rPr>
        <w:rFonts w:ascii="Wingdings" w:hAnsi="Wingdings" w:hint="default"/>
      </w:rPr>
    </w:lvl>
  </w:abstractNum>
  <w:abstractNum w:abstractNumId="13" w15:restartNumberingAfterBreak="0">
    <w:nsid w:val="22FB3A37"/>
    <w:multiLevelType w:val="hybridMultilevel"/>
    <w:tmpl w:val="FDB6E478"/>
    <w:lvl w:ilvl="0" w:tplc="74DA6CEE">
      <w:numFmt w:val="bullet"/>
      <w:lvlText w:val="•"/>
      <w:lvlJc w:val="left"/>
      <w:pPr>
        <w:ind w:left="340" w:hanging="171"/>
      </w:pPr>
      <w:rPr>
        <w:rFonts w:ascii="HelveticaNeue-Light" w:eastAsia="HelveticaNeue-Light" w:hAnsi="HelveticaNeue-Light" w:cs="HelveticaNeue-Light" w:hint="default"/>
        <w:color w:val="58595B"/>
        <w:w w:val="99"/>
        <w:sz w:val="20"/>
        <w:szCs w:val="20"/>
        <w:lang w:val="en-US" w:eastAsia="en-US" w:bidi="ar-SA"/>
      </w:rPr>
    </w:lvl>
    <w:lvl w:ilvl="1" w:tplc="48541ED8">
      <w:numFmt w:val="bullet"/>
      <w:lvlText w:val="•"/>
      <w:lvlJc w:val="left"/>
      <w:pPr>
        <w:ind w:left="701" w:hanging="171"/>
      </w:pPr>
      <w:rPr>
        <w:rFonts w:hint="default"/>
        <w:lang w:val="en-US" w:eastAsia="en-US" w:bidi="ar-SA"/>
      </w:rPr>
    </w:lvl>
    <w:lvl w:ilvl="2" w:tplc="A1DCE296">
      <w:numFmt w:val="bullet"/>
      <w:lvlText w:val="•"/>
      <w:lvlJc w:val="left"/>
      <w:pPr>
        <w:ind w:left="1063" w:hanging="171"/>
      </w:pPr>
      <w:rPr>
        <w:rFonts w:hint="default"/>
        <w:lang w:val="en-US" w:eastAsia="en-US" w:bidi="ar-SA"/>
      </w:rPr>
    </w:lvl>
    <w:lvl w:ilvl="3" w:tplc="140C6796">
      <w:numFmt w:val="bullet"/>
      <w:lvlText w:val="•"/>
      <w:lvlJc w:val="left"/>
      <w:pPr>
        <w:ind w:left="1425" w:hanging="171"/>
      </w:pPr>
      <w:rPr>
        <w:rFonts w:hint="default"/>
        <w:lang w:val="en-US" w:eastAsia="en-US" w:bidi="ar-SA"/>
      </w:rPr>
    </w:lvl>
    <w:lvl w:ilvl="4" w:tplc="3CF050F0">
      <w:numFmt w:val="bullet"/>
      <w:lvlText w:val="•"/>
      <w:lvlJc w:val="left"/>
      <w:pPr>
        <w:ind w:left="1787" w:hanging="171"/>
      </w:pPr>
      <w:rPr>
        <w:rFonts w:hint="default"/>
        <w:lang w:val="en-US" w:eastAsia="en-US" w:bidi="ar-SA"/>
      </w:rPr>
    </w:lvl>
    <w:lvl w:ilvl="5" w:tplc="9ABC933E">
      <w:numFmt w:val="bullet"/>
      <w:lvlText w:val="•"/>
      <w:lvlJc w:val="left"/>
      <w:pPr>
        <w:ind w:left="2149" w:hanging="171"/>
      </w:pPr>
      <w:rPr>
        <w:rFonts w:hint="default"/>
        <w:lang w:val="en-US" w:eastAsia="en-US" w:bidi="ar-SA"/>
      </w:rPr>
    </w:lvl>
    <w:lvl w:ilvl="6" w:tplc="5668670C">
      <w:numFmt w:val="bullet"/>
      <w:lvlText w:val="•"/>
      <w:lvlJc w:val="left"/>
      <w:pPr>
        <w:ind w:left="2510" w:hanging="171"/>
      </w:pPr>
      <w:rPr>
        <w:rFonts w:hint="default"/>
        <w:lang w:val="en-US" w:eastAsia="en-US" w:bidi="ar-SA"/>
      </w:rPr>
    </w:lvl>
    <w:lvl w:ilvl="7" w:tplc="9600FD7E">
      <w:numFmt w:val="bullet"/>
      <w:lvlText w:val="•"/>
      <w:lvlJc w:val="left"/>
      <w:pPr>
        <w:ind w:left="2872" w:hanging="171"/>
      </w:pPr>
      <w:rPr>
        <w:rFonts w:hint="default"/>
        <w:lang w:val="en-US" w:eastAsia="en-US" w:bidi="ar-SA"/>
      </w:rPr>
    </w:lvl>
    <w:lvl w:ilvl="8" w:tplc="58E0166A">
      <w:numFmt w:val="bullet"/>
      <w:lvlText w:val="•"/>
      <w:lvlJc w:val="left"/>
      <w:pPr>
        <w:ind w:left="3234" w:hanging="171"/>
      </w:pPr>
      <w:rPr>
        <w:rFonts w:hint="default"/>
        <w:lang w:val="en-US" w:eastAsia="en-US" w:bidi="ar-SA"/>
      </w:rPr>
    </w:lvl>
  </w:abstractNum>
  <w:abstractNum w:abstractNumId="14" w15:restartNumberingAfterBreak="0">
    <w:nsid w:val="25F907E4"/>
    <w:multiLevelType w:val="hybridMultilevel"/>
    <w:tmpl w:val="F1A26318"/>
    <w:lvl w:ilvl="0" w:tplc="0B5C2074">
      <w:numFmt w:val="bullet"/>
      <w:lvlText w:val="•"/>
      <w:lvlJc w:val="left"/>
      <w:pPr>
        <w:ind w:left="340" w:hanging="171"/>
      </w:pPr>
      <w:rPr>
        <w:rFonts w:ascii="HelveticaNeue-Light" w:eastAsia="HelveticaNeue-Light" w:hAnsi="HelveticaNeue-Light" w:cs="HelveticaNeue-Light" w:hint="default"/>
        <w:color w:val="58595B"/>
        <w:w w:val="99"/>
        <w:sz w:val="20"/>
        <w:szCs w:val="20"/>
        <w:lang w:val="en-US" w:eastAsia="en-US" w:bidi="ar-SA"/>
      </w:rPr>
    </w:lvl>
    <w:lvl w:ilvl="1" w:tplc="4C96AEFA">
      <w:numFmt w:val="bullet"/>
      <w:lvlText w:val="•"/>
      <w:lvlJc w:val="left"/>
      <w:pPr>
        <w:ind w:left="701" w:hanging="171"/>
      </w:pPr>
      <w:rPr>
        <w:rFonts w:hint="default"/>
        <w:lang w:val="en-US" w:eastAsia="en-US" w:bidi="ar-SA"/>
      </w:rPr>
    </w:lvl>
    <w:lvl w:ilvl="2" w:tplc="3BBE6D32">
      <w:numFmt w:val="bullet"/>
      <w:lvlText w:val="•"/>
      <w:lvlJc w:val="left"/>
      <w:pPr>
        <w:ind w:left="1063" w:hanging="171"/>
      </w:pPr>
      <w:rPr>
        <w:rFonts w:hint="default"/>
        <w:lang w:val="en-US" w:eastAsia="en-US" w:bidi="ar-SA"/>
      </w:rPr>
    </w:lvl>
    <w:lvl w:ilvl="3" w:tplc="9978FE4E">
      <w:numFmt w:val="bullet"/>
      <w:lvlText w:val="•"/>
      <w:lvlJc w:val="left"/>
      <w:pPr>
        <w:ind w:left="1425" w:hanging="171"/>
      </w:pPr>
      <w:rPr>
        <w:rFonts w:hint="default"/>
        <w:lang w:val="en-US" w:eastAsia="en-US" w:bidi="ar-SA"/>
      </w:rPr>
    </w:lvl>
    <w:lvl w:ilvl="4" w:tplc="B2F4D68C">
      <w:numFmt w:val="bullet"/>
      <w:lvlText w:val="•"/>
      <w:lvlJc w:val="left"/>
      <w:pPr>
        <w:ind w:left="1787" w:hanging="171"/>
      </w:pPr>
      <w:rPr>
        <w:rFonts w:hint="default"/>
        <w:lang w:val="en-US" w:eastAsia="en-US" w:bidi="ar-SA"/>
      </w:rPr>
    </w:lvl>
    <w:lvl w:ilvl="5" w:tplc="6C6E5546">
      <w:numFmt w:val="bullet"/>
      <w:lvlText w:val="•"/>
      <w:lvlJc w:val="left"/>
      <w:pPr>
        <w:ind w:left="2149" w:hanging="171"/>
      </w:pPr>
      <w:rPr>
        <w:rFonts w:hint="default"/>
        <w:lang w:val="en-US" w:eastAsia="en-US" w:bidi="ar-SA"/>
      </w:rPr>
    </w:lvl>
    <w:lvl w:ilvl="6" w:tplc="B5A88386">
      <w:numFmt w:val="bullet"/>
      <w:lvlText w:val="•"/>
      <w:lvlJc w:val="left"/>
      <w:pPr>
        <w:ind w:left="2510" w:hanging="171"/>
      </w:pPr>
      <w:rPr>
        <w:rFonts w:hint="default"/>
        <w:lang w:val="en-US" w:eastAsia="en-US" w:bidi="ar-SA"/>
      </w:rPr>
    </w:lvl>
    <w:lvl w:ilvl="7" w:tplc="4B046262">
      <w:numFmt w:val="bullet"/>
      <w:lvlText w:val="•"/>
      <w:lvlJc w:val="left"/>
      <w:pPr>
        <w:ind w:left="2872" w:hanging="171"/>
      </w:pPr>
      <w:rPr>
        <w:rFonts w:hint="default"/>
        <w:lang w:val="en-US" w:eastAsia="en-US" w:bidi="ar-SA"/>
      </w:rPr>
    </w:lvl>
    <w:lvl w:ilvl="8" w:tplc="A1DAA47A">
      <w:numFmt w:val="bullet"/>
      <w:lvlText w:val="•"/>
      <w:lvlJc w:val="left"/>
      <w:pPr>
        <w:ind w:left="3234" w:hanging="171"/>
      </w:pPr>
      <w:rPr>
        <w:rFonts w:hint="default"/>
        <w:lang w:val="en-US" w:eastAsia="en-US" w:bidi="ar-SA"/>
      </w:rPr>
    </w:lvl>
  </w:abstractNum>
  <w:abstractNum w:abstractNumId="15" w15:restartNumberingAfterBreak="0">
    <w:nsid w:val="3C5C67EC"/>
    <w:multiLevelType w:val="hybridMultilevel"/>
    <w:tmpl w:val="2C1A323A"/>
    <w:lvl w:ilvl="0" w:tplc="602E3910">
      <w:numFmt w:val="bullet"/>
      <w:lvlText w:val="•"/>
      <w:lvlJc w:val="left"/>
      <w:pPr>
        <w:ind w:left="340" w:hanging="171"/>
      </w:pPr>
      <w:rPr>
        <w:rFonts w:ascii="HelveticaNeue-Light" w:eastAsia="HelveticaNeue-Light" w:hAnsi="HelveticaNeue-Light" w:cs="HelveticaNeue-Light" w:hint="default"/>
        <w:color w:val="58595B"/>
        <w:w w:val="99"/>
        <w:sz w:val="20"/>
        <w:szCs w:val="20"/>
        <w:lang w:val="en-US" w:eastAsia="en-US" w:bidi="ar-SA"/>
      </w:rPr>
    </w:lvl>
    <w:lvl w:ilvl="1" w:tplc="A50E8C16">
      <w:numFmt w:val="bullet"/>
      <w:lvlText w:val="•"/>
      <w:lvlJc w:val="left"/>
      <w:pPr>
        <w:ind w:left="701" w:hanging="171"/>
      </w:pPr>
      <w:rPr>
        <w:rFonts w:hint="default"/>
        <w:lang w:val="en-US" w:eastAsia="en-US" w:bidi="ar-SA"/>
      </w:rPr>
    </w:lvl>
    <w:lvl w:ilvl="2" w:tplc="891EE198">
      <w:numFmt w:val="bullet"/>
      <w:lvlText w:val="•"/>
      <w:lvlJc w:val="left"/>
      <w:pPr>
        <w:ind w:left="1063" w:hanging="171"/>
      </w:pPr>
      <w:rPr>
        <w:rFonts w:hint="default"/>
        <w:lang w:val="en-US" w:eastAsia="en-US" w:bidi="ar-SA"/>
      </w:rPr>
    </w:lvl>
    <w:lvl w:ilvl="3" w:tplc="3528A7A0">
      <w:numFmt w:val="bullet"/>
      <w:lvlText w:val="•"/>
      <w:lvlJc w:val="left"/>
      <w:pPr>
        <w:ind w:left="1425" w:hanging="171"/>
      </w:pPr>
      <w:rPr>
        <w:rFonts w:hint="default"/>
        <w:lang w:val="en-US" w:eastAsia="en-US" w:bidi="ar-SA"/>
      </w:rPr>
    </w:lvl>
    <w:lvl w:ilvl="4" w:tplc="17CA0502">
      <w:numFmt w:val="bullet"/>
      <w:lvlText w:val="•"/>
      <w:lvlJc w:val="left"/>
      <w:pPr>
        <w:ind w:left="1787" w:hanging="171"/>
      </w:pPr>
      <w:rPr>
        <w:rFonts w:hint="default"/>
        <w:lang w:val="en-US" w:eastAsia="en-US" w:bidi="ar-SA"/>
      </w:rPr>
    </w:lvl>
    <w:lvl w:ilvl="5" w:tplc="68F85516">
      <w:numFmt w:val="bullet"/>
      <w:lvlText w:val="•"/>
      <w:lvlJc w:val="left"/>
      <w:pPr>
        <w:ind w:left="2149" w:hanging="171"/>
      </w:pPr>
      <w:rPr>
        <w:rFonts w:hint="default"/>
        <w:lang w:val="en-US" w:eastAsia="en-US" w:bidi="ar-SA"/>
      </w:rPr>
    </w:lvl>
    <w:lvl w:ilvl="6" w:tplc="84703692">
      <w:numFmt w:val="bullet"/>
      <w:lvlText w:val="•"/>
      <w:lvlJc w:val="left"/>
      <w:pPr>
        <w:ind w:left="2510" w:hanging="171"/>
      </w:pPr>
      <w:rPr>
        <w:rFonts w:hint="default"/>
        <w:lang w:val="en-US" w:eastAsia="en-US" w:bidi="ar-SA"/>
      </w:rPr>
    </w:lvl>
    <w:lvl w:ilvl="7" w:tplc="CB622B1E">
      <w:numFmt w:val="bullet"/>
      <w:lvlText w:val="•"/>
      <w:lvlJc w:val="left"/>
      <w:pPr>
        <w:ind w:left="2872" w:hanging="171"/>
      </w:pPr>
      <w:rPr>
        <w:rFonts w:hint="default"/>
        <w:lang w:val="en-US" w:eastAsia="en-US" w:bidi="ar-SA"/>
      </w:rPr>
    </w:lvl>
    <w:lvl w:ilvl="8" w:tplc="61D80582">
      <w:numFmt w:val="bullet"/>
      <w:lvlText w:val="•"/>
      <w:lvlJc w:val="left"/>
      <w:pPr>
        <w:ind w:left="3234" w:hanging="171"/>
      </w:pPr>
      <w:rPr>
        <w:rFonts w:hint="default"/>
        <w:lang w:val="en-US" w:eastAsia="en-US" w:bidi="ar-SA"/>
      </w:rPr>
    </w:lvl>
  </w:abstractNum>
  <w:abstractNum w:abstractNumId="16" w15:restartNumberingAfterBreak="0">
    <w:nsid w:val="4A04304E"/>
    <w:multiLevelType w:val="hybridMultilevel"/>
    <w:tmpl w:val="DE12191A"/>
    <w:lvl w:ilvl="0" w:tplc="6B145FA8">
      <w:numFmt w:val="bullet"/>
      <w:lvlText w:val="•"/>
      <w:lvlJc w:val="left"/>
      <w:pPr>
        <w:ind w:left="611" w:hanging="227"/>
      </w:pPr>
      <w:rPr>
        <w:rFonts w:ascii="HelveticaNeue-Light" w:eastAsia="HelveticaNeue-Light" w:hAnsi="HelveticaNeue-Light" w:cs="HelveticaNeue-Light" w:hint="default"/>
        <w:color w:val="58595B"/>
        <w:w w:val="99"/>
        <w:sz w:val="21"/>
        <w:szCs w:val="21"/>
        <w:lang w:val="en-US" w:eastAsia="en-US" w:bidi="ar-SA"/>
      </w:rPr>
    </w:lvl>
    <w:lvl w:ilvl="1" w:tplc="209C5D8E">
      <w:numFmt w:val="bullet"/>
      <w:lvlText w:val="•"/>
      <w:lvlJc w:val="left"/>
      <w:pPr>
        <w:ind w:left="1474" w:hanging="227"/>
      </w:pPr>
      <w:rPr>
        <w:rFonts w:ascii="HelveticaNeue-Light" w:eastAsia="HelveticaNeue-Light" w:hAnsi="HelveticaNeue-Light" w:cs="HelveticaNeue-Light" w:hint="default"/>
        <w:color w:val="58595B"/>
        <w:w w:val="99"/>
        <w:sz w:val="21"/>
        <w:szCs w:val="21"/>
        <w:lang w:val="en-US" w:eastAsia="en-US" w:bidi="ar-SA"/>
      </w:rPr>
    </w:lvl>
    <w:lvl w:ilvl="2" w:tplc="6690F966">
      <w:numFmt w:val="bullet"/>
      <w:lvlText w:val="•"/>
      <w:lvlJc w:val="left"/>
      <w:pPr>
        <w:ind w:left="1310" w:hanging="227"/>
      </w:pPr>
      <w:rPr>
        <w:rFonts w:hint="default"/>
        <w:lang w:val="en-US" w:eastAsia="en-US" w:bidi="ar-SA"/>
      </w:rPr>
    </w:lvl>
    <w:lvl w:ilvl="3" w:tplc="58A42756">
      <w:numFmt w:val="bullet"/>
      <w:lvlText w:val="•"/>
      <w:lvlJc w:val="left"/>
      <w:pPr>
        <w:ind w:left="1140" w:hanging="227"/>
      </w:pPr>
      <w:rPr>
        <w:rFonts w:hint="default"/>
        <w:lang w:val="en-US" w:eastAsia="en-US" w:bidi="ar-SA"/>
      </w:rPr>
    </w:lvl>
    <w:lvl w:ilvl="4" w:tplc="8398F732">
      <w:numFmt w:val="bullet"/>
      <w:lvlText w:val="•"/>
      <w:lvlJc w:val="left"/>
      <w:pPr>
        <w:ind w:left="970" w:hanging="227"/>
      </w:pPr>
      <w:rPr>
        <w:rFonts w:hint="default"/>
        <w:lang w:val="en-US" w:eastAsia="en-US" w:bidi="ar-SA"/>
      </w:rPr>
    </w:lvl>
    <w:lvl w:ilvl="5" w:tplc="C41269FE">
      <w:numFmt w:val="bullet"/>
      <w:lvlText w:val="•"/>
      <w:lvlJc w:val="left"/>
      <w:pPr>
        <w:ind w:left="800" w:hanging="227"/>
      </w:pPr>
      <w:rPr>
        <w:rFonts w:hint="default"/>
        <w:lang w:val="en-US" w:eastAsia="en-US" w:bidi="ar-SA"/>
      </w:rPr>
    </w:lvl>
    <w:lvl w:ilvl="6" w:tplc="D092078E">
      <w:numFmt w:val="bullet"/>
      <w:lvlText w:val="•"/>
      <w:lvlJc w:val="left"/>
      <w:pPr>
        <w:ind w:left="630" w:hanging="227"/>
      </w:pPr>
      <w:rPr>
        <w:rFonts w:hint="default"/>
        <w:lang w:val="en-US" w:eastAsia="en-US" w:bidi="ar-SA"/>
      </w:rPr>
    </w:lvl>
    <w:lvl w:ilvl="7" w:tplc="1BFE35A0">
      <w:numFmt w:val="bullet"/>
      <w:lvlText w:val="•"/>
      <w:lvlJc w:val="left"/>
      <w:pPr>
        <w:ind w:left="460" w:hanging="227"/>
      </w:pPr>
      <w:rPr>
        <w:rFonts w:hint="default"/>
        <w:lang w:val="en-US" w:eastAsia="en-US" w:bidi="ar-SA"/>
      </w:rPr>
    </w:lvl>
    <w:lvl w:ilvl="8" w:tplc="8A6238AA">
      <w:numFmt w:val="bullet"/>
      <w:lvlText w:val="•"/>
      <w:lvlJc w:val="left"/>
      <w:pPr>
        <w:ind w:left="290" w:hanging="227"/>
      </w:pPr>
      <w:rPr>
        <w:rFonts w:hint="default"/>
        <w:lang w:val="en-US" w:eastAsia="en-US" w:bidi="ar-SA"/>
      </w:rPr>
    </w:lvl>
  </w:abstractNum>
  <w:abstractNum w:abstractNumId="17" w15:restartNumberingAfterBreak="0">
    <w:nsid w:val="6E091994"/>
    <w:multiLevelType w:val="hybridMultilevel"/>
    <w:tmpl w:val="F6F2464A"/>
    <w:lvl w:ilvl="0" w:tplc="1158C2BA">
      <w:numFmt w:val="bullet"/>
      <w:lvlText w:val="•"/>
      <w:lvlJc w:val="left"/>
      <w:pPr>
        <w:ind w:left="1474" w:hanging="227"/>
      </w:pPr>
      <w:rPr>
        <w:rFonts w:ascii="HelveticaNeue-Light" w:eastAsia="HelveticaNeue-Light" w:hAnsi="HelveticaNeue-Light" w:cs="HelveticaNeue-Light" w:hint="default"/>
        <w:color w:val="58595B"/>
        <w:w w:val="99"/>
        <w:sz w:val="21"/>
        <w:szCs w:val="21"/>
        <w:lang w:val="en-US" w:eastAsia="en-US" w:bidi="ar-SA"/>
      </w:rPr>
    </w:lvl>
    <w:lvl w:ilvl="1" w:tplc="D3D41F68">
      <w:numFmt w:val="bullet"/>
      <w:lvlText w:val="•"/>
      <w:lvlJc w:val="left"/>
      <w:pPr>
        <w:ind w:left="1907" w:hanging="227"/>
      </w:pPr>
      <w:rPr>
        <w:rFonts w:hint="default"/>
        <w:lang w:val="en-US" w:eastAsia="en-US" w:bidi="ar-SA"/>
      </w:rPr>
    </w:lvl>
    <w:lvl w:ilvl="2" w:tplc="3244D63A">
      <w:numFmt w:val="bullet"/>
      <w:lvlText w:val="•"/>
      <w:lvlJc w:val="left"/>
      <w:pPr>
        <w:ind w:left="2334" w:hanging="227"/>
      </w:pPr>
      <w:rPr>
        <w:rFonts w:hint="default"/>
        <w:lang w:val="en-US" w:eastAsia="en-US" w:bidi="ar-SA"/>
      </w:rPr>
    </w:lvl>
    <w:lvl w:ilvl="3" w:tplc="F34AF6A4">
      <w:numFmt w:val="bullet"/>
      <w:lvlText w:val="•"/>
      <w:lvlJc w:val="left"/>
      <w:pPr>
        <w:ind w:left="2762" w:hanging="227"/>
      </w:pPr>
      <w:rPr>
        <w:rFonts w:hint="default"/>
        <w:lang w:val="en-US" w:eastAsia="en-US" w:bidi="ar-SA"/>
      </w:rPr>
    </w:lvl>
    <w:lvl w:ilvl="4" w:tplc="BAB442E6">
      <w:numFmt w:val="bullet"/>
      <w:lvlText w:val="•"/>
      <w:lvlJc w:val="left"/>
      <w:pPr>
        <w:ind w:left="3189" w:hanging="227"/>
      </w:pPr>
      <w:rPr>
        <w:rFonts w:hint="default"/>
        <w:lang w:val="en-US" w:eastAsia="en-US" w:bidi="ar-SA"/>
      </w:rPr>
    </w:lvl>
    <w:lvl w:ilvl="5" w:tplc="F03CF154">
      <w:numFmt w:val="bullet"/>
      <w:lvlText w:val="•"/>
      <w:lvlJc w:val="left"/>
      <w:pPr>
        <w:ind w:left="3617" w:hanging="227"/>
      </w:pPr>
      <w:rPr>
        <w:rFonts w:hint="default"/>
        <w:lang w:val="en-US" w:eastAsia="en-US" w:bidi="ar-SA"/>
      </w:rPr>
    </w:lvl>
    <w:lvl w:ilvl="6" w:tplc="E472A95C">
      <w:numFmt w:val="bullet"/>
      <w:lvlText w:val="•"/>
      <w:lvlJc w:val="left"/>
      <w:pPr>
        <w:ind w:left="4044" w:hanging="227"/>
      </w:pPr>
      <w:rPr>
        <w:rFonts w:hint="default"/>
        <w:lang w:val="en-US" w:eastAsia="en-US" w:bidi="ar-SA"/>
      </w:rPr>
    </w:lvl>
    <w:lvl w:ilvl="7" w:tplc="B706FAB0">
      <w:numFmt w:val="bullet"/>
      <w:lvlText w:val="•"/>
      <w:lvlJc w:val="left"/>
      <w:pPr>
        <w:ind w:left="4472" w:hanging="227"/>
      </w:pPr>
      <w:rPr>
        <w:rFonts w:hint="default"/>
        <w:lang w:val="en-US" w:eastAsia="en-US" w:bidi="ar-SA"/>
      </w:rPr>
    </w:lvl>
    <w:lvl w:ilvl="8" w:tplc="D0D61670">
      <w:numFmt w:val="bullet"/>
      <w:lvlText w:val="•"/>
      <w:lvlJc w:val="left"/>
      <w:pPr>
        <w:ind w:left="4899" w:hanging="227"/>
      </w:pPr>
      <w:rPr>
        <w:rFonts w:hint="default"/>
        <w:lang w:val="en-US" w:eastAsia="en-US" w:bidi="ar-SA"/>
      </w:rPr>
    </w:lvl>
  </w:abstractNum>
  <w:num w:numId="1">
    <w:abstractNumId w:val="17"/>
  </w:num>
  <w:num w:numId="2">
    <w:abstractNumId w:val="13"/>
  </w:num>
  <w:num w:numId="3">
    <w:abstractNumId w:val="11"/>
  </w:num>
  <w:num w:numId="4">
    <w:abstractNumId w:val="10"/>
  </w:num>
  <w:num w:numId="5">
    <w:abstractNumId w:val="14"/>
  </w:num>
  <w:num w:numId="6">
    <w:abstractNumId w:val="15"/>
  </w:num>
  <w:num w:numId="7">
    <w:abstractNumId w:val="16"/>
  </w:num>
  <w:num w:numId="8">
    <w:abstractNumId w:val="1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A6C"/>
    <w:rsid w:val="000046A7"/>
    <w:rsid w:val="000328C9"/>
    <w:rsid w:val="00063607"/>
    <w:rsid w:val="00072629"/>
    <w:rsid w:val="00086811"/>
    <w:rsid w:val="00097326"/>
    <w:rsid w:val="000B6CD5"/>
    <w:rsid w:val="00103904"/>
    <w:rsid w:val="00110C20"/>
    <w:rsid w:val="00112D0A"/>
    <w:rsid w:val="0011431D"/>
    <w:rsid w:val="00121C4A"/>
    <w:rsid w:val="00135BD6"/>
    <w:rsid w:val="001962A8"/>
    <w:rsid w:val="001D43FF"/>
    <w:rsid w:val="0022584D"/>
    <w:rsid w:val="00243DCD"/>
    <w:rsid w:val="00244268"/>
    <w:rsid w:val="00272B37"/>
    <w:rsid w:val="00294C85"/>
    <w:rsid w:val="002A1DD0"/>
    <w:rsid w:val="002B1D98"/>
    <w:rsid w:val="002F53BD"/>
    <w:rsid w:val="0031154E"/>
    <w:rsid w:val="0034011E"/>
    <w:rsid w:val="00396433"/>
    <w:rsid w:val="003A1D8F"/>
    <w:rsid w:val="003C241D"/>
    <w:rsid w:val="003D2C92"/>
    <w:rsid w:val="003F4EFB"/>
    <w:rsid w:val="00401A36"/>
    <w:rsid w:val="004244C4"/>
    <w:rsid w:val="00441AB1"/>
    <w:rsid w:val="00453A56"/>
    <w:rsid w:val="00484BA1"/>
    <w:rsid w:val="004A66D2"/>
    <w:rsid w:val="004E5514"/>
    <w:rsid w:val="00514B4E"/>
    <w:rsid w:val="00517E2A"/>
    <w:rsid w:val="0052692E"/>
    <w:rsid w:val="005456B8"/>
    <w:rsid w:val="00555638"/>
    <w:rsid w:val="00566BDE"/>
    <w:rsid w:val="005B4D2A"/>
    <w:rsid w:val="005B6B52"/>
    <w:rsid w:val="005C2C04"/>
    <w:rsid w:val="005D1600"/>
    <w:rsid w:val="005E116B"/>
    <w:rsid w:val="005F4738"/>
    <w:rsid w:val="006238BF"/>
    <w:rsid w:val="006921DB"/>
    <w:rsid w:val="0069724D"/>
    <w:rsid w:val="006B1F23"/>
    <w:rsid w:val="006C136E"/>
    <w:rsid w:val="007A4C1F"/>
    <w:rsid w:val="007B0045"/>
    <w:rsid w:val="007C6E7A"/>
    <w:rsid w:val="007F2BE8"/>
    <w:rsid w:val="00857582"/>
    <w:rsid w:val="00860EC9"/>
    <w:rsid w:val="008906DC"/>
    <w:rsid w:val="0089254E"/>
    <w:rsid w:val="008D059E"/>
    <w:rsid w:val="00904566"/>
    <w:rsid w:val="0097401A"/>
    <w:rsid w:val="009873FF"/>
    <w:rsid w:val="009D5D5B"/>
    <w:rsid w:val="009D5E0D"/>
    <w:rsid w:val="00A81E9D"/>
    <w:rsid w:val="00A92A6C"/>
    <w:rsid w:val="00AA311E"/>
    <w:rsid w:val="00AB0FAE"/>
    <w:rsid w:val="00AD18BE"/>
    <w:rsid w:val="00B03CD4"/>
    <w:rsid w:val="00B77172"/>
    <w:rsid w:val="00B82AA1"/>
    <w:rsid w:val="00B85142"/>
    <w:rsid w:val="00BE4623"/>
    <w:rsid w:val="00C01D6E"/>
    <w:rsid w:val="00C12417"/>
    <w:rsid w:val="00C56BAB"/>
    <w:rsid w:val="00C77BE8"/>
    <w:rsid w:val="00CB220E"/>
    <w:rsid w:val="00D73A85"/>
    <w:rsid w:val="00D74058"/>
    <w:rsid w:val="00DE73D2"/>
    <w:rsid w:val="00E6482C"/>
    <w:rsid w:val="00E72947"/>
    <w:rsid w:val="00EC35BB"/>
    <w:rsid w:val="00ED3242"/>
    <w:rsid w:val="00EE328D"/>
    <w:rsid w:val="00EF140D"/>
    <w:rsid w:val="00F12E41"/>
    <w:rsid w:val="00F13C19"/>
    <w:rsid w:val="00F221F1"/>
    <w:rsid w:val="00F90328"/>
    <w:rsid w:val="00F917B3"/>
    <w:rsid w:val="00FC14E1"/>
    <w:rsid w:val="00FC7D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897D162"/>
  <w15:docId w15:val="{2B8CBE28-B522-1B4F-BA56-F92701B77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BAB"/>
    <w:pPr>
      <w:spacing w:after="120"/>
      <w:ind w:left="1247"/>
    </w:pPr>
    <w:rPr>
      <w:rFonts w:ascii="Arial" w:eastAsia="HelveticaNeue-Light" w:hAnsi="Arial" w:cs="HelveticaNeue-Light"/>
      <w:color w:val="231F20"/>
      <w:sz w:val="24"/>
      <w:szCs w:val="24"/>
    </w:rPr>
  </w:style>
  <w:style w:type="paragraph" w:styleId="Heading1">
    <w:name w:val="heading 1"/>
    <w:basedOn w:val="Normal"/>
    <w:uiPriority w:val="9"/>
    <w:qFormat/>
    <w:rsid w:val="005B6B52"/>
    <w:pPr>
      <w:spacing w:before="720" w:after="240"/>
      <w:outlineLvl w:val="0"/>
    </w:pPr>
    <w:rPr>
      <w:rFonts w:eastAsia="Helvetica Neue" w:cs="Helvetica Neue"/>
      <w:b/>
      <w:bCs/>
      <w:sz w:val="32"/>
      <w:szCs w:val="26"/>
    </w:rPr>
  </w:style>
  <w:style w:type="paragraph" w:styleId="Heading2">
    <w:name w:val="heading 2"/>
    <w:basedOn w:val="Heading1"/>
    <w:next w:val="Normal"/>
    <w:link w:val="Heading2Char"/>
    <w:uiPriority w:val="9"/>
    <w:unhideWhenUsed/>
    <w:qFormat/>
    <w:rsid w:val="005B6B52"/>
    <w:pPr>
      <w:keepNext/>
      <w:keepLines/>
      <w:spacing w:before="240"/>
      <w:outlineLvl w:val="1"/>
    </w:pPr>
    <w:rPr>
      <w:rFonts w:eastAsiaTheme="majorEastAsia" w:cstheme="majorBidi"/>
      <w:color w:val="365F91"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88"/>
    </w:pPr>
    <w:rPr>
      <w:rFonts w:ascii="Helvetica Neue" w:eastAsia="Helvetica Neue" w:hAnsi="Helvetica Neue" w:cs="Helvetica Neue"/>
      <w:b/>
      <w:bCs/>
      <w:sz w:val="20"/>
      <w:szCs w:val="20"/>
    </w:rPr>
  </w:style>
  <w:style w:type="paragraph" w:styleId="TOC2">
    <w:name w:val="toc 2"/>
    <w:basedOn w:val="Normal"/>
    <w:uiPriority w:val="39"/>
    <w:qFormat/>
    <w:pPr>
      <w:spacing w:before="87"/>
    </w:pPr>
    <w:rPr>
      <w:sz w:val="19"/>
      <w:szCs w:val="19"/>
    </w:rPr>
  </w:style>
  <w:style w:type="paragraph" w:styleId="BodyText">
    <w:name w:val="Body Text"/>
    <w:basedOn w:val="Normal"/>
    <w:link w:val="BodyTextChar"/>
    <w:uiPriority w:val="1"/>
    <w:qFormat/>
    <w:rsid w:val="005D1600"/>
    <w:rPr>
      <w:sz w:val="19"/>
      <w:szCs w:val="19"/>
    </w:rPr>
  </w:style>
  <w:style w:type="paragraph" w:styleId="Title">
    <w:name w:val="Title"/>
    <w:basedOn w:val="Normal"/>
    <w:link w:val="TitleChar"/>
    <w:uiPriority w:val="10"/>
    <w:qFormat/>
    <w:rsid w:val="00AB0FAE"/>
    <w:pPr>
      <w:spacing w:before="291"/>
      <w:ind w:left="2165" w:right="1676"/>
    </w:pPr>
    <w:rPr>
      <w:rFonts w:ascii="HelveticaNeue-Medium" w:eastAsia="HelveticaNeue-Medium" w:hAnsi="HelveticaNeue-Medium" w:cs="HelveticaNeue-Medium"/>
      <w:sz w:val="48"/>
      <w:szCs w:val="70"/>
    </w:rPr>
  </w:style>
  <w:style w:type="paragraph" w:styleId="ListParagraph">
    <w:name w:val="List Paragraph"/>
    <w:basedOn w:val="Normal"/>
    <w:uiPriority w:val="1"/>
    <w:qFormat/>
    <w:rsid w:val="00C01D6E"/>
    <w:pPr>
      <w:numPr>
        <w:numId w:val="8"/>
      </w:numPr>
      <w:spacing w:before="46"/>
    </w:pPr>
    <w:rPr>
      <w:rFonts w:cs="Arial"/>
    </w:rPr>
  </w:style>
  <w:style w:type="paragraph" w:customStyle="1" w:styleId="TableParagraph">
    <w:name w:val="Table Paragraph"/>
    <w:basedOn w:val="Normal"/>
    <w:uiPriority w:val="1"/>
    <w:qFormat/>
    <w:pPr>
      <w:spacing w:before="159"/>
      <w:ind w:left="170"/>
    </w:pPr>
  </w:style>
  <w:style w:type="paragraph" w:styleId="Header">
    <w:name w:val="header"/>
    <w:basedOn w:val="Normal"/>
    <w:link w:val="HeaderChar"/>
    <w:uiPriority w:val="99"/>
    <w:unhideWhenUsed/>
    <w:rsid w:val="005D1600"/>
    <w:pPr>
      <w:tabs>
        <w:tab w:val="center" w:pos="4513"/>
        <w:tab w:val="right" w:pos="9026"/>
      </w:tabs>
    </w:pPr>
  </w:style>
  <w:style w:type="character" w:customStyle="1" w:styleId="HeaderChar">
    <w:name w:val="Header Char"/>
    <w:basedOn w:val="DefaultParagraphFont"/>
    <w:link w:val="Header"/>
    <w:uiPriority w:val="99"/>
    <w:rsid w:val="005D1600"/>
    <w:rPr>
      <w:rFonts w:ascii="HelveticaNeue-Light" w:eastAsia="HelveticaNeue-Light" w:hAnsi="HelveticaNeue-Light" w:cs="HelveticaNeue-Light"/>
      <w:color w:val="231F20"/>
      <w:sz w:val="24"/>
      <w:szCs w:val="24"/>
    </w:rPr>
  </w:style>
  <w:style w:type="paragraph" w:styleId="Footer">
    <w:name w:val="footer"/>
    <w:basedOn w:val="Normal"/>
    <w:link w:val="FooterChar"/>
    <w:uiPriority w:val="99"/>
    <w:unhideWhenUsed/>
    <w:rsid w:val="00401A36"/>
    <w:pPr>
      <w:keepLines/>
      <w:tabs>
        <w:tab w:val="center" w:pos="4513"/>
        <w:tab w:val="right" w:pos="9026"/>
      </w:tabs>
    </w:pPr>
    <w:rPr>
      <w:sz w:val="20"/>
      <w:szCs w:val="20"/>
    </w:rPr>
  </w:style>
  <w:style w:type="character" w:customStyle="1" w:styleId="FooterChar">
    <w:name w:val="Footer Char"/>
    <w:basedOn w:val="DefaultParagraphFont"/>
    <w:link w:val="Footer"/>
    <w:uiPriority w:val="99"/>
    <w:rsid w:val="00401A36"/>
    <w:rPr>
      <w:rFonts w:ascii="HelveticaNeue-Light" w:eastAsia="HelveticaNeue-Light" w:hAnsi="HelveticaNeue-Light" w:cs="HelveticaNeue-Light"/>
      <w:color w:val="231F20"/>
      <w:sz w:val="20"/>
      <w:szCs w:val="20"/>
    </w:rPr>
  </w:style>
  <w:style w:type="character" w:customStyle="1" w:styleId="TitleChar">
    <w:name w:val="Title Char"/>
    <w:basedOn w:val="DefaultParagraphFont"/>
    <w:link w:val="Title"/>
    <w:uiPriority w:val="10"/>
    <w:rsid w:val="00AB0FAE"/>
    <w:rPr>
      <w:rFonts w:ascii="HelveticaNeue-Medium" w:eastAsia="HelveticaNeue-Medium" w:hAnsi="HelveticaNeue-Medium" w:cs="HelveticaNeue-Medium"/>
      <w:sz w:val="48"/>
      <w:szCs w:val="70"/>
    </w:rPr>
  </w:style>
  <w:style w:type="character" w:styleId="Hyperlink">
    <w:name w:val="Hyperlink"/>
    <w:uiPriority w:val="99"/>
    <w:unhideWhenUsed/>
    <w:rsid w:val="001962A8"/>
    <w:rPr>
      <w:color w:val="365F91" w:themeColor="accent1" w:themeShade="BF"/>
      <w:u w:val="single"/>
    </w:rPr>
  </w:style>
  <w:style w:type="character" w:customStyle="1" w:styleId="Heading2Char">
    <w:name w:val="Heading 2 Char"/>
    <w:basedOn w:val="DefaultParagraphFont"/>
    <w:link w:val="Heading2"/>
    <w:uiPriority w:val="9"/>
    <w:rsid w:val="005B6B52"/>
    <w:rPr>
      <w:rFonts w:ascii="Arial" w:eastAsiaTheme="majorEastAsia" w:hAnsi="Arial" w:cstheme="majorBidi"/>
      <w:b/>
      <w:bCs/>
      <w:color w:val="365F91" w:themeColor="accent1" w:themeShade="BF"/>
      <w:sz w:val="24"/>
      <w:szCs w:val="26"/>
    </w:rPr>
  </w:style>
  <w:style w:type="paragraph" w:styleId="FootnoteText">
    <w:name w:val="footnote text"/>
    <w:basedOn w:val="Normal"/>
    <w:link w:val="FootnoteTextChar"/>
    <w:uiPriority w:val="99"/>
    <w:unhideWhenUsed/>
    <w:rsid w:val="00401A36"/>
    <w:pPr>
      <w:spacing w:after="0"/>
    </w:pPr>
    <w:rPr>
      <w:szCs w:val="20"/>
    </w:rPr>
  </w:style>
  <w:style w:type="character" w:customStyle="1" w:styleId="FootnoteTextChar">
    <w:name w:val="Footnote Text Char"/>
    <w:basedOn w:val="DefaultParagraphFont"/>
    <w:link w:val="FootnoteText"/>
    <w:uiPriority w:val="99"/>
    <w:rsid w:val="00401A36"/>
    <w:rPr>
      <w:rFonts w:ascii="HelveticaNeue-Light" w:eastAsia="HelveticaNeue-Light" w:hAnsi="HelveticaNeue-Light" w:cs="HelveticaNeue-Light"/>
      <w:color w:val="231F20"/>
      <w:sz w:val="24"/>
      <w:szCs w:val="20"/>
    </w:rPr>
  </w:style>
  <w:style w:type="character" w:styleId="FootnoteReference">
    <w:name w:val="footnote reference"/>
    <w:basedOn w:val="DefaultParagraphFont"/>
    <w:uiPriority w:val="99"/>
    <w:semiHidden/>
    <w:unhideWhenUsed/>
    <w:rsid w:val="005B4D2A"/>
    <w:rPr>
      <w:vertAlign w:val="superscript"/>
    </w:rPr>
  </w:style>
  <w:style w:type="character" w:styleId="UnresolvedMention">
    <w:name w:val="Unresolved Mention"/>
    <w:basedOn w:val="DefaultParagraphFont"/>
    <w:uiPriority w:val="99"/>
    <w:semiHidden/>
    <w:unhideWhenUsed/>
    <w:rsid w:val="005B4D2A"/>
    <w:rPr>
      <w:color w:val="605E5C"/>
      <w:shd w:val="clear" w:color="auto" w:fill="E1DFDD"/>
    </w:rPr>
  </w:style>
  <w:style w:type="character" w:styleId="FollowedHyperlink">
    <w:name w:val="FollowedHyperlink"/>
    <w:basedOn w:val="DefaultParagraphFont"/>
    <w:uiPriority w:val="99"/>
    <w:semiHidden/>
    <w:unhideWhenUsed/>
    <w:rsid w:val="005B4D2A"/>
    <w:rPr>
      <w:color w:val="800080" w:themeColor="followedHyperlink"/>
      <w:u w:val="single"/>
    </w:rPr>
  </w:style>
  <w:style w:type="paragraph" w:customStyle="1" w:styleId="TableHeader">
    <w:name w:val="Table Header"/>
    <w:basedOn w:val="TableParagraph"/>
    <w:qFormat/>
    <w:rsid w:val="00E72947"/>
    <w:rPr>
      <w:b/>
    </w:rPr>
  </w:style>
  <w:style w:type="character" w:customStyle="1" w:styleId="BodyTextChar">
    <w:name w:val="Body Text Char"/>
    <w:basedOn w:val="DefaultParagraphFont"/>
    <w:link w:val="BodyText"/>
    <w:uiPriority w:val="1"/>
    <w:rsid w:val="00401A36"/>
    <w:rPr>
      <w:rFonts w:ascii="HelveticaNeue-Light" w:eastAsia="HelveticaNeue-Light" w:hAnsi="HelveticaNeue-Light" w:cs="HelveticaNeue-Light"/>
      <w:color w:val="231F20"/>
      <w:sz w:val="19"/>
      <w:szCs w:val="19"/>
    </w:rPr>
  </w:style>
  <w:style w:type="paragraph" w:customStyle="1" w:styleId="ListTable">
    <w:name w:val="List Table"/>
    <w:basedOn w:val="ListParagraph"/>
    <w:qFormat/>
    <w:rsid w:val="00244268"/>
    <w:pPr>
      <w:ind w:left="383" w:hanging="218"/>
    </w:pPr>
  </w:style>
  <w:style w:type="character" w:styleId="CommentReference">
    <w:name w:val="annotation reference"/>
    <w:basedOn w:val="DefaultParagraphFont"/>
    <w:uiPriority w:val="99"/>
    <w:semiHidden/>
    <w:unhideWhenUsed/>
    <w:rsid w:val="005456B8"/>
    <w:rPr>
      <w:sz w:val="16"/>
      <w:szCs w:val="16"/>
    </w:rPr>
  </w:style>
  <w:style w:type="paragraph" w:styleId="CommentText">
    <w:name w:val="annotation text"/>
    <w:basedOn w:val="Normal"/>
    <w:link w:val="CommentTextChar"/>
    <w:uiPriority w:val="99"/>
    <w:semiHidden/>
    <w:unhideWhenUsed/>
    <w:rsid w:val="005456B8"/>
    <w:rPr>
      <w:sz w:val="20"/>
      <w:szCs w:val="20"/>
    </w:rPr>
  </w:style>
  <w:style w:type="character" w:customStyle="1" w:styleId="CommentTextChar">
    <w:name w:val="Comment Text Char"/>
    <w:basedOn w:val="DefaultParagraphFont"/>
    <w:link w:val="CommentText"/>
    <w:uiPriority w:val="99"/>
    <w:semiHidden/>
    <w:rsid w:val="005456B8"/>
    <w:rPr>
      <w:rFonts w:ascii="HelveticaNeue-Light" w:eastAsia="HelveticaNeue-Light" w:hAnsi="HelveticaNeue-Light" w:cs="HelveticaNeue-Light"/>
      <w:color w:val="231F20"/>
      <w:sz w:val="20"/>
      <w:szCs w:val="20"/>
    </w:rPr>
  </w:style>
  <w:style w:type="paragraph" w:styleId="CommentSubject">
    <w:name w:val="annotation subject"/>
    <w:basedOn w:val="CommentText"/>
    <w:next w:val="CommentText"/>
    <w:link w:val="CommentSubjectChar"/>
    <w:uiPriority w:val="99"/>
    <w:semiHidden/>
    <w:unhideWhenUsed/>
    <w:rsid w:val="005456B8"/>
    <w:rPr>
      <w:b/>
      <w:bCs/>
    </w:rPr>
  </w:style>
  <w:style w:type="character" w:customStyle="1" w:styleId="CommentSubjectChar">
    <w:name w:val="Comment Subject Char"/>
    <w:basedOn w:val="CommentTextChar"/>
    <w:link w:val="CommentSubject"/>
    <w:uiPriority w:val="99"/>
    <w:semiHidden/>
    <w:rsid w:val="005456B8"/>
    <w:rPr>
      <w:rFonts w:ascii="HelveticaNeue-Light" w:eastAsia="HelveticaNeue-Light" w:hAnsi="HelveticaNeue-Light" w:cs="HelveticaNeue-Light"/>
      <w:b/>
      <w:bCs/>
      <w:color w:val="231F20"/>
      <w:sz w:val="20"/>
      <w:szCs w:val="20"/>
    </w:rPr>
  </w:style>
  <w:style w:type="paragraph" w:customStyle="1" w:styleId="Heading1A">
    <w:name w:val="Heading 1A"/>
    <w:basedOn w:val="Heading1"/>
    <w:qFormat/>
    <w:rsid w:val="006C136E"/>
  </w:style>
  <w:style w:type="paragraph" w:styleId="BalloonText">
    <w:name w:val="Balloon Text"/>
    <w:basedOn w:val="Normal"/>
    <w:link w:val="BalloonTextChar"/>
    <w:uiPriority w:val="99"/>
    <w:semiHidden/>
    <w:unhideWhenUsed/>
    <w:rsid w:val="007B00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045"/>
    <w:rPr>
      <w:rFonts w:ascii="Segoe UI" w:eastAsia="HelveticaNeue-Light" w:hAnsi="Segoe UI" w:cs="Segoe UI"/>
      <w:color w:val="231F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7785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cyp.vic.gov.au/child-safe-standards/" TargetMode="External"/><Relationship Id="rId26" Type="http://schemas.openxmlformats.org/officeDocument/2006/relationships/image" Target="media/image3.png"/><Relationship Id="rId39" Type="http://schemas.openxmlformats.org/officeDocument/2006/relationships/hyperlink" Target="https://works.bepress.com/thomaslyon/168/" TargetMode="External"/><Relationship Id="rId21" Type="http://schemas.openxmlformats.org/officeDocument/2006/relationships/hyperlink" Target="https://ccyp.vic.gov.au/assets/resources/Reportable-Conduct-Guidance/CCYP-Investigation-guide.pdf" TargetMode="External"/><Relationship Id="rId34" Type="http://schemas.openxmlformats.org/officeDocument/2006/relationships/hyperlink" Target="https://www.legalaid.vic.gov.au/sites/www.legalaid.vic.gov.au/files/vla-good-practice-guide-for-meeting-with-children-via-technology-may-2020.docx" TargetMode="External"/><Relationship Id="rId42" Type="http://schemas.openxmlformats.org/officeDocument/2006/relationships/hyperlink" Target="https://www.bcaci.org/fitresources/" TargetMode="External"/><Relationship Id="rId47" Type="http://schemas.openxmlformats.org/officeDocument/2006/relationships/hyperlink" Target="https://ct.counseling.org/2020/05/counselings-evolution-under-covid-19/" TargetMode="External"/><Relationship Id="rId50" Type="http://schemas.openxmlformats.org/officeDocument/2006/relationships/hyperlink" Target="https://aifs.gov.au/cfca/publications/understanding-safeguarding-practices-children-disability-when-engaging" TargetMode="External"/><Relationship Id="rId55" Type="http://schemas.openxmlformats.org/officeDocument/2006/relationships/hyperlink" Target="https://www.cyda.org.au/images/pdf/how_we_can_help_keep_children_and_young_people_with_disability_safe.pdf" TargetMode="External"/><Relationship Id="rId63" Type="http://schemas.openxmlformats.org/officeDocument/2006/relationships/hyperlink" Target="https://ccyp.vic.gov.au/assets/Uploads/Guide-Including-Children-and-Young-People-in-Reportable-Conduct-Investigations.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blueknot.org.au/Portals/2/Fact%20Sheets%20Info/COVID-19%20Practitioners%20and%20worker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ccyp.vic.gov.au/assets/Uploads/Guide-Including-Children-and-Young-People-in-Reportable-Conduct-Investigations.pdf" TargetMode="External"/><Relationship Id="rId32" Type="http://schemas.openxmlformats.org/officeDocument/2006/relationships/hyperlink" Target="https://www.legalaid.vic.gov.au/sites/www.legalaid.vic.gov.au/files/vla-good-practice-guide-for-meeting-with-children-via-technology-may-2020.docx" TargetMode="External"/><Relationship Id="rId37" Type="http://schemas.openxmlformats.org/officeDocument/2006/relationships/hyperlink" Target="https://www.michigan.gov/documents/mdhhs/Provisional_Tele-Forensic_Interview_Guidelines_704784_7.pdf" TargetMode="External"/><Relationship Id="rId40" Type="http://schemas.openxmlformats.org/officeDocument/2006/relationships/hyperlink" Target="https://works.bepress.com/thomaslyon/168/" TargetMode="External"/><Relationship Id="rId45" Type="http://schemas.openxmlformats.org/officeDocument/2006/relationships/hyperlink" Target="https://ahpa.com.au/wp-content/uploads/2020/06/AHPA-Telehealth-Guide_Allied-Health-Professionals-May-2020.pdf" TargetMode="External"/><Relationship Id="rId53" Type="http://schemas.openxmlformats.org/officeDocument/2006/relationships/hyperlink" Target="https://www.cyda.org.au/images/pdf/eci_2_supporting_development.pdf" TargetMode="External"/><Relationship Id="rId58" Type="http://schemas.openxmlformats.org/officeDocument/2006/relationships/hyperlink" Target="https://www.vacca.org/content/Document/Childs_Voice_Booklet.pdf" TargetMode="Externa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ccyp.vic.gov.au/assets/Uploads/Guide-Including-Children-and-Young-People-in-Reportable-Conduct-Investigations.pdf" TargetMode="External"/><Relationship Id="rId28" Type="http://schemas.openxmlformats.org/officeDocument/2006/relationships/hyperlink" Target="https://www.blueknot.org.au/Portals/2/Fact%20Sheets%20Info/COVID-19%20Practitioners%20and%20workers.pdf" TargetMode="External"/><Relationship Id="rId36" Type="http://schemas.openxmlformats.org/officeDocument/2006/relationships/hyperlink" Target="https://learn.nationalchildrensalliance.org/telefi" TargetMode="External"/><Relationship Id="rId49" Type="http://schemas.openxmlformats.org/officeDocument/2006/relationships/hyperlink" Target="https://aifs.gov.au/cfca/publications/understanding-safeguarding-practices-children-disability-when-engaging" TargetMode="External"/><Relationship Id="rId57" Type="http://schemas.openxmlformats.org/officeDocument/2006/relationships/hyperlink" Target="https://www.vacca.org/content/Document/Childs_Voice_Booklet.pdf" TargetMode="External"/><Relationship Id="rId61" Type="http://schemas.openxmlformats.org/officeDocument/2006/relationships/hyperlink" Target="https://www.cmy.net.au/resource/inclusive-organisations-good-practice-guide/" TargetMode="External"/><Relationship Id="rId10" Type="http://schemas.openxmlformats.org/officeDocument/2006/relationships/hyperlink" Target="https://ccyp.vic.gov.au/" TargetMode="External"/><Relationship Id="rId19" Type="http://schemas.openxmlformats.org/officeDocument/2006/relationships/hyperlink" Target="https://ccyp.vic.gov.au/assets/Uploads/Guide-Including-Children-and-Young-People-in-Reportable-Conduct-Investigations.pdf" TargetMode="External"/><Relationship Id="rId31" Type="http://schemas.openxmlformats.org/officeDocument/2006/relationships/hyperlink" Target="https://www.blueknot.org.au/Portals/2/Fact%20Sheets%20Info/Face%20Masks.pdf" TargetMode="External"/><Relationship Id="rId44" Type="http://schemas.openxmlformats.org/officeDocument/2006/relationships/hyperlink" Target="https://cdn2.zeroabuseproject.org/wp-content/uploads/2020/05/Conducting-and-Defending-Pandemic-Era-Forensic-Interview-FINAL-1.pdf" TargetMode="External"/><Relationship Id="rId52" Type="http://schemas.openxmlformats.org/officeDocument/2006/relationships/hyperlink" Target="https://www.cyda.org.au/images/pdf/eci_2_supporting_development.pdf" TargetMode="External"/><Relationship Id="rId60" Type="http://schemas.openxmlformats.org/officeDocument/2006/relationships/hyperlink" Target="https://www.cmy.net.au/resource/inclusive-organisations-good-practice-guide/" TargetMode="Externa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contact@ccyp.vic.gov.au" TargetMode="External"/><Relationship Id="rId14" Type="http://schemas.openxmlformats.org/officeDocument/2006/relationships/footer" Target="footer2.xml"/><Relationship Id="rId22" Type="http://schemas.openxmlformats.org/officeDocument/2006/relationships/hyperlink" Target="https://ccyp.vic.gov.au/assets/resources/Reportable-Conduct-Guidance/CCYP-Investigation-guide.pdf" TargetMode="External"/><Relationship Id="rId27" Type="http://schemas.openxmlformats.org/officeDocument/2006/relationships/hyperlink" Target="https://www.blueknot.org.au/Portals/2/Fact%20Sheets%20Info/COVID-19%20Practitioners%20and%20workers.pdf" TargetMode="External"/><Relationship Id="rId30" Type="http://schemas.openxmlformats.org/officeDocument/2006/relationships/hyperlink" Target="https://www.blueknot.org.au/Portals/2/Fact%20Sheets%20Info/Face%20Masks.pdf" TargetMode="External"/><Relationship Id="rId35" Type="http://schemas.openxmlformats.org/officeDocument/2006/relationships/hyperlink" Target="https://learn.nationalchildrensalliance.org/telefi" TargetMode="External"/><Relationship Id="rId43" Type="http://schemas.openxmlformats.org/officeDocument/2006/relationships/hyperlink" Target="https://cdn2.zeroabuseproject.org/wp-content/uploads/2020/05/Conducting-and-Defending-Pandemic-Era-Forensic-Interview-FINAL-1.pdf" TargetMode="External"/><Relationship Id="rId48" Type="http://schemas.openxmlformats.org/officeDocument/2006/relationships/hyperlink" Target="https://aifs.gov.au/cfca/publications/understanding-safeguarding-practices-children-disability-when-engaging" TargetMode="External"/><Relationship Id="rId56" Type="http://schemas.openxmlformats.org/officeDocument/2006/relationships/hyperlink" Target="https://www.cyda.org.au/images/pdf/how_we_can_help_keep_children_and_young_people_with_disability_safe.pdf" TargetMode="External"/><Relationship Id="rId64" Type="http://schemas.openxmlformats.org/officeDocument/2006/relationships/hyperlink" Target="https://ccyp.vic.gov.au/assets/Uploads/Guide-Including-Children-and-Young-People-in-Reportable-Conduct-Investigations.pdf" TargetMode="External"/><Relationship Id="rId8" Type="http://schemas.openxmlformats.org/officeDocument/2006/relationships/image" Target="media/image1.png"/><Relationship Id="rId51" Type="http://schemas.openxmlformats.org/officeDocument/2006/relationships/hyperlink" Target="https://www.cyda.org.au/images/pdf/eci_2_supporting_development.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ccyp.vic.gov.au/reportable-conduct-scheme/" TargetMode="External"/><Relationship Id="rId25" Type="http://schemas.openxmlformats.org/officeDocument/2006/relationships/image" Target="media/image2.png"/><Relationship Id="rId33" Type="http://schemas.openxmlformats.org/officeDocument/2006/relationships/hyperlink" Target="https://www.legalaid.vic.gov.au/sites/www.legalaid.vic.gov.au/files/vla-good-practice-guide-for-meeting-with-children-via-technology-may-2020.docx" TargetMode="External"/><Relationship Id="rId38" Type="http://schemas.openxmlformats.org/officeDocument/2006/relationships/hyperlink" Target="https://www.michigan.gov/documents/mdhhs/Provisional_Tele-Forensic_Interview_Guidelines_704784_7.pdf" TargetMode="External"/><Relationship Id="rId46" Type="http://schemas.openxmlformats.org/officeDocument/2006/relationships/hyperlink" Target="https://ahpa.com.au/wp-content/uploads/2020/06/AHPA-Telehealth-Guide_Allied-Health-Professionals-May-2020.pdf" TargetMode="External"/><Relationship Id="rId59" Type="http://schemas.openxmlformats.org/officeDocument/2006/relationships/hyperlink" Target="https://www.cmy.net.au/organisations-businesses/capability-building/" TargetMode="External"/><Relationship Id="rId67" Type="http://schemas.openxmlformats.org/officeDocument/2006/relationships/fontTable" Target="fontTable.xml"/><Relationship Id="rId20" Type="http://schemas.openxmlformats.org/officeDocument/2006/relationships/hyperlink" Target="https://ccyp.vic.gov.au/assets/Uploads/Guide-Including-Children-and-Young-People-in-Reportable-Conduct-Investigations.pdf" TargetMode="External"/><Relationship Id="rId41" Type="http://schemas.openxmlformats.org/officeDocument/2006/relationships/hyperlink" Target="https://doi.apa.org/doiLanding?doi=10.1037%2Flaw0000288" TargetMode="External"/><Relationship Id="rId54" Type="http://schemas.openxmlformats.org/officeDocument/2006/relationships/hyperlink" Target="https://www.cyda.org.au/images/pdf/how_we_can_help_keep_children_and_young_people_with_disability_safe.pdf" TargetMode="External"/><Relationship Id="rId62" Type="http://schemas.openxmlformats.org/officeDocument/2006/relationships/hyperlink" Target="https://ccyp.vic.gov.au/assets/Uploads/Guide-Including-Children-and-Young-People-in-Reportable-Conduct-Investigation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i.apa.org/doiLanding?doi=10.1037%2Flaw00002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65B19-3127-4675-A639-8544EA23D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4001</Words>
  <Characters>22812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Guide for including children and young people in reportable conduct investigations in COVID</vt:lpstr>
    </vt:vector>
  </TitlesOfParts>
  <Company>Commission for Children and Young People</Company>
  <LinksUpToDate>false</LinksUpToDate>
  <CharactersWithSpaces>26760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including children and young people in reportable conduct investigations in COVID</dc:title>
  <dc:creator>SuperScript Writing and Editing</dc:creator>
  <cp:lastModifiedBy>Emma Choy (CCYP)</cp:lastModifiedBy>
  <cp:revision>6</cp:revision>
  <cp:lastPrinted>2021-09-17T07:32:00Z</cp:lastPrinted>
  <dcterms:created xsi:type="dcterms:W3CDTF">2021-09-17T07:32:00Z</dcterms:created>
  <dcterms:modified xsi:type="dcterms:W3CDTF">2021-09-17T07:49:00Z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2021-03-02T00:00:00Z</vt:filetime>
  </property>
  <property fmtid="{D5CDD505-2E9C-101B-9397-08002B2CF9AE}" pid="3" name="Creator">
    <vt:lpwstr>Adobe InDesign 16.1 (Macintosh)</vt:lpwstr>
  </property>
  <property fmtid="{D5CDD505-2E9C-101B-9397-08002B2CF9AE}" pid="4" name="LastSaved">
    <vt:filetime>2021-05-11T00:00:00Z</vt:filetime>
  </property>
  <property fmtid="{D5CDD505-2E9C-101B-9397-08002B2CF9AE}" pid="5" name="MSIP_Label_efdf5488-3066-4b6c-8fea-9472b8a1f34c_Enabled">
    <vt:lpwstr>true</vt:lpwstr>
  </property>
  <property fmtid="{D5CDD505-2E9C-101B-9397-08002B2CF9AE}" pid="6" name="MSIP_Label_efdf5488-3066-4b6c-8fea-9472b8a1f34c_SetDate">
    <vt:lpwstr>2021-05-20T01:54:51Z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c3bb4fa8-35e5-481f-a7a3-972e96f1cc45</vt:lpwstr>
  </property>
  <property fmtid="{D5CDD505-2E9C-101B-9397-08002B2CF9AE}" pid="11" name="MSIP_Label_efdf5488-3066-4b6c-8fea-9472b8a1f34c_ContentBits">
    <vt:lpwstr>0</vt:lpwstr>
  </property>
</Properties>
</file>