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8AA83" w14:textId="03942F5E" w:rsidR="0010565B" w:rsidRDefault="007C1DFA" w:rsidP="0095173C">
      <w:pPr>
        <w:pStyle w:val="Title"/>
        <w:spacing w:before="5640"/>
        <w:rPr>
          <w:lang w:eastAsia="hi-IN" w:bidi="hi-IN"/>
        </w:rPr>
      </w:pPr>
      <w:r>
        <w:drawing>
          <wp:anchor distT="0" distB="0" distL="114300" distR="114300" simplePos="0" relativeHeight="251748352" behindDoc="0" locked="0" layoutInCell="1" allowOverlap="1" wp14:anchorId="5F49A158" wp14:editId="0AC2F807">
            <wp:simplePos x="0" y="0"/>
            <wp:positionH relativeFrom="margin">
              <wp:posOffset>2355215</wp:posOffset>
            </wp:positionH>
            <wp:positionV relativeFrom="paragraph">
              <wp:posOffset>7365168</wp:posOffset>
            </wp:positionV>
            <wp:extent cx="1678305" cy="1153160"/>
            <wp:effectExtent l="0" t="0" r="0" b="8890"/>
            <wp:wrapTight wrapText="bothSides">
              <wp:wrapPolygon edited="0">
                <wp:start x="9807" y="0"/>
                <wp:lineTo x="8336" y="357"/>
                <wp:lineTo x="5884" y="3925"/>
                <wp:lineTo x="5884" y="5709"/>
                <wp:lineTo x="1716" y="11419"/>
                <wp:lineTo x="0" y="14630"/>
                <wp:lineTo x="0" y="16414"/>
                <wp:lineTo x="2697" y="17128"/>
                <wp:lineTo x="1716" y="21410"/>
                <wp:lineTo x="19614" y="21410"/>
                <wp:lineTo x="18879" y="17128"/>
                <wp:lineTo x="21330" y="16414"/>
                <wp:lineTo x="21330" y="14987"/>
                <wp:lineTo x="13975" y="1784"/>
                <wp:lineTo x="12014" y="0"/>
                <wp:lineTo x="9807" y="0"/>
              </wp:wrapPolygon>
            </wp:wrapTight>
            <wp:docPr id="8" name="Picture 8" descr="Commission for Children and Young Peopl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2.png"/>
                    <pic:cNvPicPr/>
                  </pic:nvPicPr>
                  <pic:blipFill>
                    <a:blip r:embed="rId8" cstate="screen">
                      <a:extLst>
                        <a:ext uri="{28A0092B-C50C-407E-A947-70E740481C1C}">
                          <a14:useLocalDpi xmlns:a14="http://schemas.microsoft.com/office/drawing/2010/main"/>
                        </a:ext>
                      </a:extLst>
                    </a:blip>
                    <a:stretch>
                      <a:fillRect/>
                    </a:stretch>
                  </pic:blipFill>
                  <pic:spPr>
                    <a:xfrm>
                      <a:off x="0" y="0"/>
                      <a:ext cx="1678305" cy="1153160"/>
                    </a:xfrm>
                    <a:prstGeom prst="rect">
                      <a:avLst/>
                    </a:prstGeom>
                  </pic:spPr>
                </pic:pic>
              </a:graphicData>
            </a:graphic>
            <wp14:sizeRelH relativeFrom="page">
              <wp14:pctWidth>0</wp14:pctWidth>
            </wp14:sizeRelH>
            <wp14:sizeRelV relativeFrom="page">
              <wp14:pctHeight>0</wp14:pctHeight>
            </wp14:sizeRelV>
          </wp:anchor>
        </w:drawing>
      </w:r>
      <w:r w:rsidR="0095198E" w:rsidRPr="0095198E">
        <w:rPr>
          <w:lang w:eastAsia="hi-IN" w:bidi="hi-IN"/>
        </w:rPr>
        <w:t>Guide for including children and young people in reportable conduct investigations</w:t>
      </w:r>
    </w:p>
    <w:p w14:paraId="2733BB5F" w14:textId="77777777" w:rsidR="00760A7A" w:rsidRDefault="00760A7A" w:rsidP="00865539">
      <w:pPr>
        <w:pStyle w:val="NoSpacing"/>
        <w:rPr>
          <w:noProof/>
        </w:rPr>
        <w:sectPr w:rsidR="00760A7A" w:rsidSect="00956AF8">
          <w:headerReference w:type="default" r:id="rId9"/>
          <w:headerReference w:type="first" r:id="rId10"/>
          <w:pgSz w:w="11900" w:h="16840"/>
          <w:pgMar w:top="1134" w:right="843" w:bottom="1135" w:left="1134" w:header="709" w:footer="318" w:gutter="0"/>
          <w:pgNumType w:start="1"/>
          <w:cols w:space="708"/>
          <w:titlePg/>
          <w:docGrid w:linePitch="360"/>
        </w:sectPr>
      </w:pPr>
    </w:p>
    <w:p w14:paraId="51F5F81E" w14:textId="0DA5A83C" w:rsidR="00456CA0" w:rsidRPr="00456CA0" w:rsidRDefault="00456CA0" w:rsidP="006069E7">
      <w:pPr>
        <w:pStyle w:val="NoSpacing"/>
        <w:spacing w:before="7800" w:after="120"/>
        <w:rPr>
          <w:noProof/>
        </w:rPr>
      </w:pPr>
      <w:r w:rsidRPr="00456CA0">
        <w:rPr>
          <w:noProof/>
        </w:rPr>
        <w:lastRenderedPageBreak/>
        <w:t>© Commission for Children and Young People 2019</w:t>
      </w:r>
      <w:bookmarkStart w:id="0" w:name="_GoBack"/>
      <w:bookmarkEnd w:id="0"/>
    </w:p>
    <w:p w14:paraId="20351EA6" w14:textId="5A0B1248" w:rsidR="00E644A2" w:rsidRDefault="00456CA0" w:rsidP="00640E6E">
      <w:pPr>
        <w:pStyle w:val="NoSpacing"/>
        <w:contextualSpacing/>
        <w:rPr>
          <w:noProof/>
        </w:rPr>
      </w:pPr>
      <w:r w:rsidRPr="00456CA0">
        <w:rPr>
          <w:noProof/>
        </w:rPr>
        <w:t xml:space="preserve">This work is copyright. Apart from any use as permitted </w:t>
      </w:r>
      <w:r w:rsidR="00E644A2">
        <w:rPr>
          <w:noProof/>
        </w:rPr>
        <w:br/>
      </w:r>
      <w:r w:rsidRPr="00456CA0">
        <w:rPr>
          <w:noProof/>
        </w:rPr>
        <w:t xml:space="preserve">under the Copyright Act 1968, no part may be reproduced </w:t>
      </w:r>
      <w:r w:rsidR="00E644A2">
        <w:rPr>
          <w:noProof/>
        </w:rPr>
        <w:br/>
      </w:r>
      <w:r w:rsidRPr="00456CA0">
        <w:rPr>
          <w:noProof/>
        </w:rPr>
        <w:t xml:space="preserve">by any process without prior written permission from the </w:t>
      </w:r>
      <w:r w:rsidR="00E644A2">
        <w:rPr>
          <w:noProof/>
        </w:rPr>
        <w:br/>
      </w:r>
      <w:r w:rsidRPr="00456CA0">
        <w:rPr>
          <w:noProof/>
        </w:rPr>
        <w:t>Commission for Children and Young People,</w:t>
      </w:r>
    </w:p>
    <w:p w14:paraId="5EC7EE5F" w14:textId="729505C4" w:rsidR="00456CA0" w:rsidRPr="00456CA0" w:rsidRDefault="00456CA0" w:rsidP="00640E6E">
      <w:pPr>
        <w:pStyle w:val="NoSpacing"/>
        <w:contextualSpacing/>
        <w:rPr>
          <w:noProof/>
        </w:rPr>
      </w:pPr>
      <w:r w:rsidRPr="00456CA0">
        <w:rPr>
          <w:noProof/>
        </w:rPr>
        <w:t>Level 18, 570 Bourke Street, Melbourne Victoria 3000.</w:t>
      </w:r>
    </w:p>
    <w:p w14:paraId="37108FCC" w14:textId="15FFEC45" w:rsidR="00456CA0" w:rsidRPr="0095173C" w:rsidRDefault="00456CA0" w:rsidP="00E644A2">
      <w:pPr>
        <w:rPr>
          <w:rStyle w:val="Hyperlink"/>
        </w:rPr>
      </w:pPr>
      <w:r w:rsidRPr="00E644A2">
        <w:t xml:space="preserve">Also available at </w:t>
      </w:r>
      <w:hyperlink r:id="rId11" w:history="1">
        <w:r w:rsidRPr="0095173C">
          <w:rPr>
            <w:rStyle w:val="Hyperlink"/>
          </w:rPr>
          <w:t>www.ccyp.vic.gov.au</w:t>
        </w:r>
      </w:hyperlink>
      <w:r w:rsidRPr="0095173C">
        <w:rPr>
          <w:rStyle w:val="Hyperlink"/>
        </w:rPr>
        <w:t>.</w:t>
      </w:r>
    </w:p>
    <w:p w14:paraId="1169646C" w14:textId="77777777" w:rsidR="00456CA0" w:rsidRPr="00456CA0" w:rsidRDefault="00456CA0" w:rsidP="006069E7">
      <w:pPr>
        <w:pStyle w:val="NoSpacing"/>
        <w:spacing w:before="120" w:after="120"/>
        <w:rPr>
          <w:noProof/>
        </w:rPr>
      </w:pPr>
      <w:r w:rsidRPr="00456CA0">
        <w:rPr>
          <w:noProof/>
        </w:rPr>
        <w:t>ISBN: 978-0-6487163-1-0</w:t>
      </w:r>
    </w:p>
    <w:p w14:paraId="0D6C8941" w14:textId="75BDEF37" w:rsidR="00456CA0" w:rsidRPr="00456CA0" w:rsidRDefault="00456CA0" w:rsidP="00E644A2">
      <w:pPr>
        <w:pStyle w:val="NoSpacing"/>
        <w:spacing w:before="2000"/>
        <w:contextualSpacing/>
        <w:rPr>
          <w:noProof/>
        </w:rPr>
      </w:pPr>
      <w:r w:rsidRPr="00456CA0">
        <w:rPr>
          <w:noProof/>
        </w:rPr>
        <w:t>Commission for Children and Young People</w:t>
      </w:r>
      <w:r w:rsidR="00E644A2">
        <w:rPr>
          <w:noProof/>
        </w:rPr>
        <w:br/>
      </w:r>
      <w:r w:rsidRPr="00456CA0">
        <w:rPr>
          <w:noProof/>
        </w:rPr>
        <w:t>Level 18, 570 Bourke Street</w:t>
      </w:r>
      <w:r w:rsidR="00E644A2">
        <w:rPr>
          <w:noProof/>
        </w:rPr>
        <w:br/>
      </w:r>
      <w:r w:rsidRPr="00456CA0">
        <w:rPr>
          <w:noProof/>
        </w:rPr>
        <w:t>Melbourne Victoria 3000</w:t>
      </w:r>
      <w:r w:rsidR="00E644A2">
        <w:rPr>
          <w:noProof/>
        </w:rPr>
        <w:br/>
      </w:r>
      <w:r w:rsidRPr="00456CA0">
        <w:rPr>
          <w:noProof/>
        </w:rPr>
        <w:t>Phone (</w:t>
      </w:r>
      <w:r w:rsidRPr="00456CA0">
        <w:t>Free</w:t>
      </w:r>
      <w:r w:rsidRPr="00456CA0">
        <w:rPr>
          <w:noProof/>
        </w:rPr>
        <w:t xml:space="preserve"> call): 1300 78 29 78</w:t>
      </w:r>
      <w:r w:rsidR="00E644A2">
        <w:rPr>
          <w:noProof/>
        </w:rPr>
        <w:br/>
      </w:r>
      <w:r w:rsidRPr="00456CA0">
        <w:rPr>
          <w:noProof/>
        </w:rPr>
        <w:t>Phone: (03) 8601 5281</w:t>
      </w:r>
      <w:r w:rsidR="00E644A2">
        <w:rPr>
          <w:noProof/>
        </w:rPr>
        <w:br/>
      </w:r>
      <w:r w:rsidRPr="00456CA0">
        <w:rPr>
          <w:noProof/>
        </w:rPr>
        <w:t xml:space="preserve">Email: </w:t>
      </w:r>
      <w:hyperlink r:id="rId12" w:history="1">
        <w:r w:rsidRPr="0095173C">
          <w:rPr>
            <w:rStyle w:val="Hyperlink"/>
          </w:rPr>
          <w:t>contact@ccyp.vic.gov.au</w:t>
        </w:r>
      </w:hyperlink>
    </w:p>
    <w:p w14:paraId="17DA43BB" w14:textId="296C1426" w:rsidR="00456CA0" w:rsidRPr="0095173C" w:rsidRDefault="000853FF" w:rsidP="006069E7">
      <w:pPr>
        <w:pStyle w:val="NoSpacing"/>
        <w:spacing w:before="120" w:after="120"/>
        <w:rPr>
          <w:rStyle w:val="Hyperlink"/>
          <w:b/>
          <w:bCs/>
        </w:rPr>
      </w:pPr>
      <w:hyperlink r:id="rId13" w:history="1">
        <w:r w:rsidR="00456CA0" w:rsidRPr="0095173C">
          <w:rPr>
            <w:rStyle w:val="Hyperlink"/>
            <w:b/>
            <w:bCs/>
          </w:rPr>
          <w:t>www.ccyp.vic.gov.au</w:t>
        </w:r>
      </w:hyperlink>
    </w:p>
    <w:p w14:paraId="792AD396" w14:textId="7F2E2754" w:rsidR="00042688" w:rsidRDefault="00456CA0" w:rsidP="00200CB0">
      <w:pPr>
        <w:pStyle w:val="NoSpacing"/>
        <w:spacing w:before="2000"/>
        <w:contextualSpacing/>
        <w:rPr>
          <w:noProof/>
        </w:rPr>
      </w:pPr>
      <w:r w:rsidRPr="00456CA0">
        <w:rPr>
          <w:noProof/>
        </w:rPr>
        <w:t xml:space="preserve">The Commission for Children and Young People </w:t>
      </w:r>
      <w:r w:rsidR="00E644A2">
        <w:rPr>
          <w:noProof/>
        </w:rPr>
        <w:br/>
      </w:r>
      <w:r w:rsidRPr="00456CA0">
        <w:rPr>
          <w:noProof/>
        </w:rPr>
        <w:t xml:space="preserve">respectfully acknowledges the Traditional Owners </w:t>
      </w:r>
      <w:r w:rsidR="00E644A2">
        <w:rPr>
          <w:noProof/>
        </w:rPr>
        <w:br/>
      </w:r>
      <w:r w:rsidRPr="00456CA0">
        <w:rPr>
          <w:noProof/>
        </w:rPr>
        <w:t xml:space="preserve">of the country throughout Victoria and pays respect </w:t>
      </w:r>
      <w:r w:rsidR="00E644A2">
        <w:rPr>
          <w:noProof/>
        </w:rPr>
        <w:br/>
      </w:r>
      <w:r w:rsidRPr="00456CA0">
        <w:rPr>
          <w:noProof/>
        </w:rPr>
        <w:t>to the ongoing living cultures of First Peoples.</w:t>
      </w:r>
    </w:p>
    <w:p w14:paraId="3B6F73FB" w14:textId="77777777" w:rsidR="00BB3997" w:rsidRDefault="00BB3997">
      <w:pPr>
        <w:spacing w:after="0" w:line="240" w:lineRule="auto"/>
        <w:rPr>
          <w:sz w:val="20"/>
          <w:szCs w:val="20"/>
        </w:rPr>
        <w:sectPr w:rsidR="00BB3997" w:rsidSect="00B5014C">
          <w:headerReference w:type="first" r:id="rId14"/>
          <w:footerReference w:type="first" r:id="rId15"/>
          <w:pgSz w:w="11900" w:h="16840"/>
          <w:pgMar w:top="1134" w:right="843" w:bottom="1135" w:left="1134" w:header="709" w:footer="318" w:gutter="0"/>
          <w:pgNumType w:fmt="lowerRoman" w:start="1"/>
          <w:cols w:space="708"/>
          <w:titlePg/>
          <w:docGrid w:linePitch="360"/>
        </w:sectPr>
      </w:pPr>
    </w:p>
    <w:p w14:paraId="7259A7B8" w14:textId="02EB0F6A" w:rsidR="007F1BB2" w:rsidRDefault="007F1BB2" w:rsidP="009C6827">
      <w:pPr>
        <w:pStyle w:val="Heading1"/>
      </w:pPr>
      <w:bookmarkStart w:id="1" w:name="_Toc32414242"/>
      <w:bookmarkStart w:id="2" w:name="_Toc32414307"/>
      <w:r w:rsidRPr="00734823">
        <w:lastRenderedPageBreak/>
        <w:t>Contents</w:t>
      </w:r>
      <w:bookmarkEnd w:id="1"/>
      <w:bookmarkEnd w:id="2"/>
    </w:p>
    <w:p w14:paraId="72143447" w14:textId="072CE442" w:rsidR="00882B25" w:rsidRDefault="00882B25">
      <w:pPr>
        <w:pStyle w:val="TOC1"/>
        <w:rPr>
          <w:rFonts w:asciiTheme="minorHAnsi" w:eastAsiaTheme="minorEastAsia" w:hAnsiTheme="minorHAnsi" w:cstheme="minorBidi"/>
          <w:b w:val="0"/>
          <w:bCs w:val="0"/>
          <w:lang w:val="en-US" w:eastAsia="en-US"/>
        </w:rPr>
      </w:pPr>
      <w:r>
        <w:fldChar w:fldCharType="begin"/>
      </w:r>
      <w:r>
        <w:instrText xml:space="preserve"> TOC \o "1-2" \h \z \u </w:instrText>
      </w:r>
      <w:r>
        <w:fldChar w:fldCharType="separate"/>
      </w:r>
      <w:hyperlink w:anchor="_Toc32414308" w:history="1">
        <w:r w:rsidRPr="00397936">
          <w:rPr>
            <w:rStyle w:val="Hyperlink"/>
          </w:rPr>
          <w:t>Purpose of this guide</w:t>
        </w:r>
        <w:r>
          <w:rPr>
            <w:webHidden/>
          </w:rPr>
          <w:tab/>
        </w:r>
        <w:r>
          <w:rPr>
            <w:webHidden/>
          </w:rPr>
          <w:fldChar w:fldCharType="begin"/>
        </w:r>
        <w:r>
          <w:rPr>
            <w:webHidden/>
          </w:rPr>
          <w:instrText xml:space="preserve"> PAGEREF _Toc32414308 \h </w:instrText>
        </w:r>
        <w:r>
          <w:rPr>
            <w:webHidden/>
          </w:rPr>
        </w:r>
        <w:r>
          <w:rPr>
            <w:webHidden/>
          </w:rPr>
          <w:fldChar w:fldCharType="separate"/>
        </w:r>
        <w:r w:rsidR="00076B4E">
          <w:rPr>
            <w:webHidden/>
          </w:rPr>
          <w:t>1</w:t>
        </w:r>
        <w:r>
          <w:rPr>
            <w:webHidden/>
          </w:rPr>
          <w:fldChar w:fldCharType="end"/>
        </w:r>
      </w:hyperlink>
    </w:p>
    <w:p w14:paraId="0C266981" w14:textId="626C5CB8" w:rsidR="00882B25" w:rsidRDefault="000853FF">
      <w:pPr>
        <w:pStyle w:val="TOC2"/>
        <w:rPr>
          <w:rFonts w:asciiTheme="minorHAnsi" w:eastAsiaTheme="minorEastAsia" w:hAnsiTheme="minorHAnsi" w:cstheme="minorBidi"/>
          <w:noProof/>
          <w:lang w:val="en-US" w:eastAsia="en-US"/>
        </w:rPr>
      </w:pPr>
      <w:hyperlink w:anchor="_Toc32414309" w:history="1">
        <w:r w:rsidR="00882B25" w:rsidRPr="00397936">
          <w:rPr>
            <w:rStyle w:val="Hyperlink"/>
            <w:noProof/>
            <w:lang w:eastAsia="hi-IN" w:bidi="hi-IN"/>
          </w:rPr>
          <w:t xml:space="preserve">Why it is </w:t>
        </w:r>
        <w:r w:rsidR="00882B25" w:rsidRPr="00397936">
          <w:rPr>
            <w:rStyle w:val="Hyperlink"/>
            <w:noProof/>
          </w:rPr>
          <w:t>important</w:t>
        </w:r>
        <w:r w:rsidR="00882B25" w:rsidRPr="00397936">
          <w:rPr>
            <w:rStyle w:val="Hyperlink"/>
            <w:noProof/>
            <w:lang w:eastAsia="hi-IN" w:bidi="hi-IN"/>
          </w:rPr>
          <w:t xml:space="preserve"> to include children and young people in investigations</w:t>
        </w:r>
        <w:r w:rsidR="00882B25">
          <w:rPr>
            <w:noProof/>
            <w:webHidden/>
          </w:rPr>
          <w:tab/>
        </w:r>
        <w:r w:rsidR="00882B25">
          <w:rPr>
            <w:noProof/>
            <w:webHidden/>
          </w:rPr>
          <w:fldChar w:fldCharType="begin"/>
        </w:r>
        <w:r w:rsidR="00882B25">
          <w:rPr>
            <w:noProof/>
            <w:webHidden/>
          </w:rPr>
          <w:instrText xml:space="preserve"> PAGEREF _Toc32414309 \h </w:instrText>
        </w:r>
        <w:r w:rsidR="00882B25">
          <w:rPr>
            <w:noProof/>
            <w:webHidden/>
          </w:rPr>
        </w:r>
        <w:r w:rsidR="00882B25">
          <w:rPr>
            <w:noProof/>
            <w:webHidden/>
          </w:rPr>
          <w:fldChar w:fldCharType="separate"/>
        </w:r>
        <w:r w:rsidR="00076B4E">
          <w:rPr>
            <w:noProof/>
            <w:webHidden/>
          </w:rPr>
          <w:t>1</w:t>
        </w:r>
        <w:r w:rsidR="00882B25">
          <w:rPr>
            <w:noProof/>
            <w:webHidden/>
          </w:rPr>
          <w:fldChar w:fldCharType="end"/>
        </w:r>
      </w:hyperlink>
    </w:p>
    <w:p w14:paraId="38AA27F2" w14:textId="68AFABC3" w:rsidR="00882B25" w:rsidRDefault="000853FF">
      <w:pPr>
        <w:pStyle w:val="TOC1"/>
        <w:rPr>
          <w:rFonts w:asciiTheme="minorHAnsi" w:eastAsiaTheme="minorEastAsia" w:hAnsiTheme="minorHAnsi" w:cstheme="minorBidi"/>
          <w:b w:val="0"/>
          <w:bCs w:val="0"/>
          <w:lang w:val="en-US" w:eastAsia="en-US"/>
        </w:rPr>
      </w:pPr>
      <w:hyperlink w:anchor="_Toc32414310" w:history="1">
        <w:r w:rsidR="00882B25" w:rsidRPr="00397936">
          <w:rPr>
            <w:rStyle w:val="Hyperlink"/>
          </w:rPr>
          <w:t>About this guide</w:t>
        </w:r>
        <w:r w:rsidR="00882B25">
          <w:rPr>
            <w:webHidden/>
          </w:rPr>
          <w:tab/>
        </w:r>
        <w:r w:rsidR="00882B25">
          <w:rPr>
            <w:webHidden/>
          </w:rPr>
          <w:fldChar w:fldCharType="begin"/>
        </w:r>
        <w:r w:rsidR="00882B25">
          <w:rPr>
            <w:webHidden/>
          </w:rPr>
          <w:instrText xml:space="preserve"> PAGEREF _Toc32414310 \h </w:instrText>
        </w:r>
        <w:r w:rsidR="00882B25">
          <w:rPr>
            <w:webHidden/>
          </w:rPr>
        </w:r>
        <w:r w:rsidR="00882B25">
          <w:rPr>
            <w:webHidden/>
          </w:rPr>
          <w:fldChar w:fldCharType="separate"/>
        </w:r>
        <w:r w:rsidR="00076B4E">
          <w:rPr>
            <w:webHidden/>
          </w:rPr>
          <w:t>3</w:t>
        </w:r>
        <w:r w:rsidR="00882B25">
          <w:rPr>
            <w:webHidden/>
          </w:rPr>
          <w:fldChar w:fldCharType="end"/>
        </w:r>
      </w:hyperlink>
    </w:p>
    <w:p w14:paraId="6A2A87C6" w14:textId="357D75E0" w:rsidR="00882B25" w:rsidRDefault="000853FF">
      <w:pPr>
        <w:pStyle w:val="TOC1"/>
        <w:rPr>
          <w:rFonts w:asciiTheme="minorHAnsi" w:eastAsiaTheme="minorEastAsia" w:hAnsiTheme="minorHAnsi" w:cstheme="minorBidi"/>
          <w:b w:val="0"/>
          <w:bCs w:val="0"/>
          <w:lang w:val="en-US" w:eastAsia="en-US"/>
        </w:rPr>
      </w:pPr>
      <w:hyperlink w:anchor="_Toc32414313" w:history="1">
        <w:r w:rsidR="00882B25" w:rsidRPr="00397936">
          <w:rPr>
            <w:rStyle w:val="Hyperlink"/>
          </w:rPr>
          <w:t>Part A: Standard Child Interview Method</w:t>
        </w:r>
        <w:r w:rsidR="00882B25">
          <w:rPr>
            <w:webHidden/>
          </w:rPr>
          <w:tab/>
        </w:r>
        <w:r w:rsidR="00882B25">
          <w:rPr>
            <w:webHidden/>
          </w:rPr>
          <w:fldChar w:fldCharType="begin"/>
        </w:r>
        <w:r w:rsidR="00882B25">
          <w:rPr>
            <w:webHidden/>
          </w:rPr>
          <w:instrText xml:space="preserve"> PAGEREF _Toc32414313 \h </w:instrText>
        </w:r>
        <w:r w:rsidR="00882B25">
          <w:rPr>
            <w:webHidden/>
          </w:rPr>
        </w:r>
        <w:r w:rsidR="00882B25">
          <w:rPr>
            <w:webHidden/>
          </w:rPr>
          <w:fldChar w:fldCharType="separate"/>
        </w:r>
        <w:r w:rsidR="00076B4E">
          <w:rPr>
            <w:webHidden/>
          </w:rPr>
          <w:t>5</w:t>
        </w:r>
        <w:r w:rsidR="00882B25">
          <w:rPr>
            <w:webHidden/>
          </w:rPr>
          <w:fldChar w:fldCharType="end"/>
        </w:r>
      </w:hyperlink>
    </w:p>
    <w:p w14:paraId="7CA7A11A" w14:textId="498A8215" w:rsidR="00882B25" w:rsidRDefault="000853FF">
      <w:pPr>
        <w:pStyle w:val="TOC2"/>
        <w:rPr>
          <w:rFonts w:asciiTheme="minorHAnsi" w:eastAsiaTheme="minorEastAsia" w:hAnsiTheme="minorHAnsi" w:cstheme="minorBidi"/>
          <w:noProof/>
          <w:lang w:val="en-US" w:eastAsia="en-US"/>
        </w:rPr>
      </w:pPr>
      <w:hyperlink w:anchor="_Toc32414314" w:history="1">
        <w:r w:rsidR="00882B25" w:rsidRPr="00397936">
          <w:rPr>
            <w:rStyle w:val="Hyperlink"/>
            <w:noProof/>
          </w:rPr>
          <w:t>Overview of the Standard Child Interview Method</w:t>
        </w:r>
        <w:r w:rsidR="00882B25">
          <w:rPr>
            <w:noProof/>
            <w:webHidden/>
          </w:rPr>
          <w:tab/>
        </w:r>
        <w:r w:rsidR="00882B25">
          <w:rPr>
            <w:noProof/>
            <w:webHidden/>
          </w:rPr>
          <w:fldChar w:fldCharType="begin"/>
        </w:r>
        <w:r w:rsidR="00882B25">
          <w:rPr>
            <w:noProof/>
            <w:webHidden/>
          </w:rPr>
          <w:instrText xml:space="preserve"> PAGEREF _Toc32414314 \h </w:instrText>
        </w:r>
        <w:r w:rsidR="00882B25">
          <w:rPr>
            <w:noProof/>
            <w:webHidden/>
          </w:rPr>
        </w:r>
        <w:r w:rsidR="00882B25">
          <w:rPr>
            <w:noProof/>
            <w:webHidden/>
          </w:rPr>
          <w:fldChar w:fldCharType="separate"/>
        </w:r>
        <w:r w:rsidR="00076B4E">
          <w:rPr>
            <w:noProof/>
            <w:webHidden/>
          </w:rPr>
          <w:t>5</w:t>
        </w:r>
        <w:r w:rsidR="00882B25">
          <w:rPr>
            <w:noProof/>
            <w:webHidden/>
          </w:rPr>
          <w:fldChar w:fldCharType="end"/>
        </w:r>
      </w:hyperlink>
    </w:p>
    <w:p w14:paraId="45DC4B0C" w14:textId="4DBBFFAE" w:rsidR="00882B25" w:rsidRDefault="000853FF">
      <w:pPr>
        <w:pStyle w:val="TOC2"/>
        <w:rPr>
          <w:rFonts w:asciiTheme="minorHAnsi" w:eastAsiaTheme="minorEastAsia" w:hAnsiTheme="minorHAnsi" w:cstheme="minorBidi"/>
          <w:noProof/>
          <w:lang w:val="en-US" w:eastAsia="en-US"/>
        </w:rPr>
      </w:pPr>
      <w:hyperlink w:anchor="_Toc32414315" w:history="1">
        <w:r w:rsidR="00882B25" w:rsidRPr="00397936">
          <w:rPr>
            <w:rStyle w:val="Hyperlink"/>
            <w:noProof/>
            <w:lang w:eastAsia="hi-IN" w:bidi="hi-IN"/>
          </w:rPr>
          <w:t>Planning</w:t>
        </w:r>
        <w:r w:rsidR="00882B25">
          <w:rPr>
            <w:noProof/>
            <w:webHidden/>
          </w:rPr>
          <w:tab/>
        </w:r>
        <w:r w:rsidR="00882B25">
          <w:rPr>
            <w:noProof/>
            <w:webHidden/>
          </w:rPr>
          <w:fldChar w:fldCharType="begin"/>
        </w:r>
        <w:r w:rsidR="00882B25">
          <w:rPr>
            <w:noProof/>
            <w:webHidden/>
          </w:rPr>
          <w:instrText xml:space="preserve"> PAGEREF _Toc32414315 \h </w:instrText>
        </w:r>
        <w:r w:rsidR="00882B25">
          <w:rPr>
            <w:noProof/>
            <w:webHidden/>
          </w:rPr>
        </w:r>
        <w:r w:rsidR="00882B25">
          <w:rPr>
            <w:noProof/>
            <w:webHidden/>
          </w:rPr>
          <w:fldChar w:fldCharType="separate"/>
        </w:r>
        <w:r w:rsidR="00076B4E">
          <w:rPr>
            <w:noProof/>
            <w:webHidden/>
          </w:rPr>
          <w:t>6</w:t>
        </w:r>
        <w:r w:rsidR="00882B25">
          <w:rPr>
            <w:noProof/>
            <w:webHidden/>
          </w:rPr>
          <w:fldChar w:fldCharType="end"/>
        </w:r>
      </w:hyperlink>
    </w:p>
    <w:p w14:paraId="2F37D4B7" w14:textId="53535F00" w:rsidR="00882B25" w:rsidRDefault="000853FF">
      <w:pPr>
        <w:pStyle w:val="TOC2"/>
        <w:rPr>
          <w:rFonts w:asciiTheme="minorHAnsi" w:eastAsiaTheme="minorEastAsia" w:hAnsiTheme="minorHAnsi" w:cstheme="minorBidi"/>
          <w:noProof/>
          <w:lang w:val="en-US" w:eastAsia="en-US"/>
        </w:rPr>
      </w:pPr>
      <w:hyperlink w:anchor="_Toc32414316" w:history="1">
        <w:r w:rsidR="00882B25" w:rsidRPr="00397936">
          <w:rPr>
            <w:rStyle w:val="Hyperlink"/>
            <w:noProof/>
          </w:rPr>
          <w:t>Brief introduction</w:t>
        </w:r>
        <w:r w:rsidR="00882B25">
          <w:rPr>
            <w:noProof/>
            <w:webHidden/>
          </w:rPr>
          <w:tab/>
        </w:r>
        <w:r w:rsidR="00882B25">
          <w:rPr>
            <w:noProof/>
            <w:webHidden/>
          </w:rPr>
          <w:fldChar w:fldCharType="begin"/>
        </w:r>
        <w:r w:rsidR="00882B25">
          <w:rPr>
            <w:noProof/>
            <w:webHidden/>
          </w:rPr>
          <w:instrText xml:space="preserve"> PAGEREF _Toc32414316 \h </w:instrText>
        </w:r>
        <w:r w:rsidR="00882B25">
          <w:rPr>
            <w:noProof/>
            <w:webHidden/>
          </w:rPr>
        </w:r>
        <w:r w:rsidR="00882B25">
          <w:rPr>
            <w:noProof/>
            <w:webHidden/>
          </w:rPr>
          <w:fldChar w:fldCharType="separate"/>
        </w:r>
        <w:r w:rsidR="00076B4E">
          <w:rPr>
            <w:noProof/>
            <w:webHidden/>
          </w:rPr>
          <w:t>6</w:t>
        </w:r>
        <w:r w:rsidR="00882B25">
          <w:rPr>
            <w:noProof/>
            <w:webHidden/>
          </w:rPr>
          <w:fldChar w:fldCharType="end"/>
        </w:r>
      </w:hyperlink>
    </w:p>
    <w:p w14:paraId="0BE843A8" w14:textId="307B833A" w:rsidR="00882B25" w:rsidRDefault="000853FF">
      <w:pPr>
        <w:pStyle w:val="TOC2"/>
        <w:rPr>
          <w:rFonts w:asciiTheme="minorHAnsi" w:eastAsiaTheme="minorEastAsia" w:hAnsiTheme="minorHAnsi" w:cstheme="minorBidi"/>
          <w:noProof/>
          <w:lang w:val="en-US" w:eastAsia="en-US"/>
        </w:rPr>
      </w:pPr>
      <w:hyperlink w:anchor="_Toc32414317" w:history="1">
        <w:r w:rsidR="00882B25" w:rsidRPr="00397936">
          <w:rPr>
            <w:rStyle w:val="Hyperlink"/>
            <w:noProof/>
          </w:rPr>
          <w:t>Conversational rules</w:t>
        </w:r>
        <w:r w:rsidR="00882B25">
          <w:rPr>
            <w:noProof/>
            <w:webHidden/>
          </w:rPr>
          <w:tab/>
        </w:r>
        <w:r w:rsidR="00882B25">
          <w:rPr>
            <w:noProof/>
            <w:webHidden/>
          </w:rPr>
          <w:fldChar w:fldCharType="begin"/>
        </w:r>
        <w:r w:rsidR="00882B25">
          <w:rPr>
            <w:noProof/>
            <w:webHidden/>
          </w:rPr>
          <w:instrText xml:space="preserve"> PAGEREF _Toc32414317 \h </w:instrText>
        </w:r>
        <w:r w:rsidR="00882B25">
          <w:rPr>
            <w:noProof/>
            <w:webHidden/>
          </w:rPr>
        </w:r>
        <w:r w:rsidR="00882B25">
          <w:rPr>
            <w:noProof/>
            <w:webHidden/>
          </w:rPr>
          <w:fldChar w:fldCharType="separate"/>
        </w:r>
        <w:r w:rsidR="00076B4E">
          <w:rPr>
            <w:noProof/>
            <w:webHidden/>
          </w:rPr>
          <w:t>6</w:t>
        </w:r>
        <w:r w:rsidR="00882B25">
          <w:rPr>
            <w:noProof/>
            <w:webHidden/>
          </w:rPr>
          <w:fldChar w:fldCharType="end"/>
        </w:r>
      </w:hyperlink>
    </w:p>
    <w:p w14:paraId="687828F8" w14:textId="231B6EB7" w:rsidR="00882B25" w:rsidRDefault="000853FF">
      <w:pPr>
        <w:pStyle w:val="TOC2"/>
        <w:rPr>
          <w:rFonts w:asciiTheme="minorHAnsi" w:eastAsiaTheme="minorEastAsia" w:hAnsiTheme="minorHAnsi" w:cstheme="minorBidi"/>
          <w:noProof/>
          <w:lang w:val="en-US" w:eastAsia="en-US"/>
        </w:rPr>
      </w:pPr>
      <w:hyperlink w:anchor="_Toc32414318" w:history="1">
        <w:r w:rsidR="00882B25" w:rsidRPr="00397936">
          <w:rPr>
            <w:rStyle w:val="Hyperlink"/>
            <w:noProof/>
          </w:rPr>
          <w:t>Practice narrative</w:t>
        </w:r>
        <w:r w:rsidR="00882B25">
          <w:rPr>
            <w:noProof/>
            <w:webHidden/>
          </w:rPr>
          <w:tab/>
        </w:r>
        <w:r w:rsidR="00882B25">
          <w:rPr>
            <w:noProof/>
            <w:webHidden/>
          </w:rPr>
          <w:fldChar w:fldCharType="begin"/>
        </w:r>
        <w:r w:rsidR="00882B25">
          <w:rPr>
            <w:noProof/>
            <w:webHidden/>
          </w:rPr>
          <w:instrText xml:space="preserve"> PAGEREF _Toc32414318 \h </w:instrText>
        </w:r>
        <w:r w:rsidR="00882B25">
          <w:rPr>
            <w:noProof/>
            <w:webHidden/>
          </w:rPr>
        </w:r>
        <w:r w:rsidR="00882B25">
          <w:rPr>
            <w:noProof/>
            <w:webHidden/>
          </w:rPr>
          <w:fldChar w:fldCharType="separate"/>
        </w:r>
        <w:r w:rsidR="00076B4E">
          <w:rPr>
            <w:noProof/>
            <w:webHidden/>
          </w:rPr>
          <w:t>7</w:t>
        </w:r>
        <w:r w:rsidR="00882B25">
          <w:rPr>
            <w:noProof/>
            <w:webHidden/>
          </w:rPr>
          <w:fldChar w:fldCharType="end"/>
        </w:r>
      </w:hyperlink>
    </w:p>
    <w:p w14:paraId="64C8A0FC" w14:textId="51269DC7" w:rsidR="00882B25" w:rsidRDefault="000853FF">
      <w:pPr>
        <w:pStyle w:val="TOC2"/>
        <w:rPr>
          <w:rFonts w:asciiTheme="minorHAnsi" w:eastAsiaTheme="minorEastAsia" w:hAnsiTheme="minorHAnsi" w:cstheme="minorBidi"/>
          <w:noProof/>
          <w:lang w:val="en-US" w:eastAsia="en-US"/>
        </w:rPr>
      </w:pPr>
      <w:hyperlink w:anchor="_Toc32414319" w:history="1">
        <w:r w:rsidR="00882B25" w:rsidRPr="00397936">
          <w:rPr>
            <w:rStyle w:val="Hyperlink"/>
            <w:noProof/>
          </w:rPr>
          <w:t>Introducing the topic of concern</w:t>
        </w:r>
        <w:r w:rsidR="00882B25">
          <w:rPr>
            <w:noProof/>
            <w:webHidden/>
          </w:rPr>
          <w:tab/>
        </w:r>
        <w:r w:rsidR="00882B25">
          <w:rPr>
            <w:noProof/>
            <w:webHidden/>
          </w:rPr>
          <w:fldChar w:fldCharType="begin"/>
        </w:r>
        <w:r w:rsidR="00882B25">
          <w:rPr>
            <w:noProof/>
            <w:webHidden/>
          </w:rPr>
          <w:instrText xml:space="preserve"> PAGEREF _Toc32414319 \h </w:instrText>
        </w:r>
        <w:r w:rsidR="00882B25">
          <w:rPr>
            <w:noProof/>
            <w:webHidden/>
          </w:rPr>
        </w:r>
        <w:r w:rsidR="00882B25">
          <w:rPr>
            <w:noProof/>
            <w:webHidden/>
          </w:rPr>
          <w:fldChar w:fldCharType="separate"/>
        </w:r>
        <w:r w:rsidR="00076B4E">
          <w:rPr>
            <w:noProof/>
            <w:webHidden/>
          </w:rPr>
          <w:t>8</w:t>
        </w:r>
        <w:r w:rsidR="00882B25">
          <w:rPr>
            <w:noProof/>
            <w:webHidden/>
          </w:rPr>
          <w:fldChar w:fldCharType="end"/>
        </w:r>
      </w:hyperlink>
    </w:p>
    <w:p w14:paraId="7FD4DD27" w14:textId="2BF5A3C8" w:rsidR="00882B25" w:rsidRDefault="000853FF">
      <w:pPr>
        <w:pStyle w:val="TOC2"/>
        <w:rPr>
          <w:rFonts w:asciiTheme="minorHAnsi" w:eastAsiaTheme="minorEastAsia" w:hAnsiTheme="minorHAnsi" w:cstheme="minorBidi"/>
          <w:noProof/>
          <w:lang w:val="en-US" w:eastAsia="en-US"/>
        </w:rPr>
      </w:pPr>
      <w:hyperlink w:anchor="_Toc32414320" w:history="1">
        <w:r w:rsidR="00882B25" w:rsidRPr="00397936">
          <w:rPr>
            <w:rStyle w:val="Hyperlink"/>
            <w:noProof/>
          </w:rPr>
          <w:t>Eliciting a narrative account of the event or situation</w:t>
        </w:r>
        <w:r w:rsidR="00882B25">
          <w:rPr>
            <w:noProof/>
            <w:webHidden/>
          </w:rPr>
          <w:tab/>
        </w:r>
        <w:r w:rsidR="00882B25">
          <w:rPr>
            <w:noProof/>
            <w:webHidden/>
          </w:rPr>
          <w:fldChar w:fldCharType="begin"/>
        </w:r>
        <w:r w:rsidR="00882B25">
          <w:rPr>
            <w:noProof/>
            <w:webHidden/>
          </w:rPr>
          <w:instrText xml:space="preserve"> PAGEREF _Toc32414320 \h </w:instrText>
        </w:r>
        <w:r w:rsidR="00882B25">
          <w:rPr>
            <w:noProof/>
            <w:webHidden/>
          </w:rPr>
        </w:r>
        <w:r w:rsidR="00882B25">
          <w:rPr>
            <w:noProof/>
            <w:webHidden/>
          </w:rPr>
          <w:fldChar w:fldCharType="separate"/>
        </w:r>
        <w:r w:rsidR="00076B4E">
          <w:rPr>
            <w:noProof/>
            <w:webHidden/>
          </w:rPr>
          <w:t>9</w:t>
        </w:r>
        <w:r w:rsidR="00882B25">
          <w:rPr>
            <w:noProof/>
            <w:webHidden/>
          </w:rPr>
          <w:fldChar w:fldCharType="end"/>
        </w:r>
      </w:hyperlink>
    </w:p>
    <w:p w14:paraId="243519CE" w14:textId="4EE5E09E" w:rsidR="00882B25" w:rsidRDefault="000853FF">
      <w:pPr>
        <w:pStyle w:val="TOC2"/>
        <w:rPr>
          <w:rFonts w:asciiTheme="minorHAnsi" w:eastAsiaTheme="minorEastAsia" w:hAnsiTheme="minorHAnsi" w:cstheme="minorBidi"/>
          <w:noProof/>
          <w:lang w:val="en-US" w:eastAsia="en-US"/>
        </w:rPr>
      </w:pPr>
      <w:hyperlink w:anchor="_Toc32414321" w:history="1">
        <w:r w:rsidR="00882B25" w:rsidRPr="00397936">
          <w:rPr>
            <w:rStyle w:val="Hyperlink"/>
            <w:noProof/>
          </w:rPr>
          <w:t>Break to reflect on what further questions are needed</w:t>
        </w:r>
        <w:r w:rsidR="00882B25">
          <w:rPr>
            <w:noProof/>
            <w:webHidden/>
          </w:rPr>
          <w:tab/>
        </w:r>
        <w:r w:rsidR="00882B25">
          <w:rPr>
            <w:noProof/>
            <w:webHidden/>
          </w:rPr>
          <w:fldChar w:fldCharType="begin"/>
        </w:r>
        <w:r w:rsidR="00882B25">
          <w:rPr>
            <w:noProof/>
            <w:webHidden/>
          </w:rPr>
          <w:instrText xml:space="preserve"> PAGEREF _Toc32414321 \h </w:instrText>
        </w:r>
        <w:r w:rsidR="00882B25">
          <w:rPr>
            <w:noProof/>
            <w:webHidden/>
          </w:rPr>
        </w:r>
        <w:r w:rsidR="00882B25">
          <w:rPr>
            <w:noProof/>
            <w:webHidden/>
          </w:rPr>
          <w:fldChar w:fldCharType="separate"/>
        </w:r>
        <w:r w:rsidR="00076B4E">
          <w:rPr>
            <w:noProof/>
            <w:webHidden/>
          </w:rPr>
          <w:t>10</w:t>
        </w:r>
        <w:r w:rsidR="00882B25">
          <w:rPr>
            <w:noProof/>
            <w:webHidden/>
          </w:rPr>
          <w:fldChar w:fldCharType="end"/>
        </w:r>
      </w:hyperlink>
    </w:p>
    <w:p w14:paraId="242BB866" w14:textId="2F16403E" w:rsidR="00882B25" w:rsidRDefault="000853FF">
      <w:pPr>
        <w:pStyle w:val="TOC2"/>
        <w:rPr>
          <w:rFonts w:asciiTheme="minorHAnsi" w:eastAsiaTheme="minorEastAsia" w:hAnsiTheme="minorHAnsi" w:cstheme="minorBidi"/>
          <w:noProof/>
          <w:lang w:val="en-US" w:eastAsia="en-US"/>
        </w:rPr>
      </w:pPr>
      <w:hyperlink w:anchor="_Toc32414322" w:history="1">
        <w:r w:rsidR="00882B25" w:rsidRPr="00397936">
          <w:rPr>
            <w:rStyle w:val="Hyperlink"/>
            <w:noProof/>
          </w:rPr>
          <w:t>Further questioning</w:t>
        </w:r>
        <w:r w:rsidR="00882B25">
          <w:rPr>
            <w:noProof/>
            <w:webHidden/>
          </w:rPr>
          <w:tab/>
        </w:r>
        <w:r w:rsidR="00882B25">
          <w:rPr>
            <w:noProof/>
            <w:webHidden/>
          </w:rPr>
          <w:fldChar w:fldCharType="begin"/>
        </w:r>
        <w:r w:rsidR="00882B25">
          <w:rPr>
            <w:noProof/>
            <w:webHidden/>
          </w:rPr>
          <w:instrText xml:space="preserve"> PAGEREF _Toc32414322 \h </w:instrText>
        </w:r>
        <w:r w:rsidR="00882B25">
          <w:rPr>
            <w:noProof/>
            <w:webHidden/>
          </w:rPr>
        </w:r>
        <w:r w:rsidR="00882B25">
          <w:rPr>
            <w:noProof/>
            <w:webHidden/>
          </w:rPr>
          <w:fldChar w:fldCharType="separate"/>
        </w:r>
        <w:r w:rsidR="00076B4E">
          <w:rPr>
            <w:noProof/>
            <w:webHidden/>
          </w:rPr>
          <w:t>10</w:t>
        </w:r>
        <w:r w:rsidR="00882B25">
          <w:rPr>
            <w:noProof/>
            <w:webHidden/>
          </w:rPr>
          <w:fldChar w:fldCharType="end"/>
        </w:r>
      </w:hyperlink>
    </w:p>
    <w:p w14:paraId="3C4DDC40" w14:textId="60BD5AE3" w:rsidR="00882B25" w:rsidRDefault="000853FF">
      <w:pPr>
        <w:pStyle w:val="TOC2"/>
        <w:rPr>
          <w:rFonts w:asciiTheme="minorHAnsi" w:eastAsiaTheme="minorEastAsia" w:hAnsiTheme="minorHAnsi" w:cstheme="minorBidi"/>
          <w:noProof/>
          <w:lang w:val="en-US" w:eastAsia="en-US"/>
        </w:rPr>
      </w:pPr>
      <w:hyperlink w:anchor="_Toc32414323" w:history="1">
        <w:r w:rsidR="00882B25" w:rsidRPr="00397936">
          <w:rPr>
            <w:rStyle w:val="Hyperlink"/>
            <w:noProof/>
          </w:rPr>
          <w:t>Closure</w:t>
        </w:r>
        <w:r w:rsidR="00882B25">
          <w:rPr>
            <w:noProof/>
            <w:webHidden/>
          </w:rPr>
          <w:tab/>
        </w:r>
        <w:r w:rsidR="00882B25">
          <w:rPr>
            <w:noProof/>
            <w:webHidden/>
          </w:rPr>
          <w:fldChar w:fldCharType="begin"/>
        </w:r>
        <w:r w:rsidR="00882B25">
          <w:rPr>
            <w:noProof/>
            <w:webHidden/>
          </w:rPr>
          <w:instrText xml:space="preserve"> PAGEREF _Toc32414323 \h </w:instrText>
        </w:r>
        <w:r w:rsidR="00882B25">
          <w:rPr>
            <w:noProof/>
            <w:webHidden/>
          </w:rPr>
        </w:r>
        <w:r w:rsidR="00882B25">
          <w:rPr>
            <w:noProof/>
            <w:webHidden/>
          </w:rPr>
          <w:fldChar w:fldCharType="separate"/>
        </w:r>
        <w:r w:rsidR="00076B4E">
          <w:rPr>
            <w:noProof/>
            <w:webHidden/>
          </w:rPr>
          <w:t>11</w:t>
        </w:r>
        <w:r w:rsidR="00882B25">
          <w:rPr>
            <w:noProof/>
            <w:webHidden/>
          </w:rPr>
          <w:fldChar w:fldCharType="end"/>
        </w:r>
      </w:hyperlink>
    </w:p>
    <w:p w14:paraId="120749C3" w14:textId="5910B0E6" w:rsidR="00882B25" w:rsidRDefault="000853FF">
      <w:pPr>
        <w:pStyle w:val="TOC2"/>
        <w:rPr>
          <w:rFonts w:asciiTheme="minorHAnsi" w:eastAsiaTheme="minorEastAsia" w:hAnsiTheme="minorHAnsi" w:cstheme="minorBidi"/>
          <w:noProof/>
          <w:lang w:val="en-US" w:eastAsia="en-US"/>
        </w:rPr>
      </w:pPr>
      <w:hyperlink w:anchor="_Toc32414324" w:history="1">
        <w:r w:rsidR="00882B25" w:rsidRPr="00397936">
          <w:rPr>
            <w:rStyle w:val="Hyperlink"/>
            <w:noProof/>
          </w:rPr>
          <w:t>Further reading</w:t>
        </w:r>
        <w:r w:rsidR="00882B25">
          <w:rPr>
            <w:noProof/>
            <w:webHidden/>
          </w:rPr>
          <w:tab/>
        </w:r>
        <w:r w:rsidR="00882B25">
          <w:rPr>
            <w:noProof/>
            <w:webHidden/>
          </w:rPr>
          <w:fldChar w:fldCharType="begin"/>
        </w:r>
        <w:r w:rsidR="00882B25">
          <w:rPr>
            <w:noProof/>
            <w:webHidden/>
          </w:rPr>
          <w:instrText xml:space="preserve"> PAGEREF _Toc32414324 \h </w:instrText>
        </w:r>
        <w:r w:rsidR="00882B25">
          <w:rPr>
            <w:noProof/>
            <w:webHidden/>
          </w:rPr>
        </w:r>
        <w:r w:rsidR="00882B25">
          <w:rPr>
            <w:noProof/>
            <w:webHidden/>
          </w:rPr>
          <w:fldChar w:fldCharType="separate"/>
        </w:r>
        <w:r w:rsidR="00076B4E">
          <w:rPr>
            <w:noProof/>
            <w:webHidden/>
          </w:rPr>
          <w:t>11</w:t>
        </w:r>
        <w:r w:rsidR="00882B25">
          <w:rPr>
            <w:noProof/>
            <w:webHidden/>
          </w:rPr>
          <w:fldChar w:fldCharType="end"/>
        </w:r>
      </w:hyperlink>
    </w:p>
    <w:p w14:paraId="3CA56E65" w14:textId="142B3109" w:rsidR="00882B25" w:rsidRDefault="000853FF">
      <w:pPr>
        <w:pStyle w:val="TOC1"/>
        <w:rPr>
          <w:rFonts w:asciiTheme="minorHAnsi" w:eastAsiaTheme="minorEastAsia" w:hAnsiTheme="minorHAnsi" w:cstheme="minorBidi"/>
          <w:b w:val="0"/>
          <w:bCs w:val="0"/>
          <w:lang w:val="en-US" w:eastAsia="en-US"/>
        </w:rPr>
      </w:pPr>
      <w:hyperlink w:anchor="_Toc32414325" w:history="1">
        <w:r w:rsidR="00882B25" w:rsidRPr="00397936">
          <w:rPr>
            <w:rStyle w:val="Hyperlink"/>
          </w:rPr>
          <w:t>Part B: Guidance for taking a trauma-informed approach to investigations</w:t>
        </w:r>
        <w:r w:rsidR="00882B25">
          <w:rPr>
            <w:webHidden/>
          </w:rPr>
          <w:tab/>
        </w:r>
        <w:r w:rsidR="00882B25">
          <w:rPr>
            <w:webHidden/>
          </w:rPr>
          <w:fldChar w:fldCharType="begin"/>
        </w:r>
        <w:r w:rsidR="00882B25">
          <w:rPr>
            <w:webHidden/>
          </w:rPr>
          <w:instrText xml:space="preserve"> PAGEREF _Toc32414325 \h </w:instrText>
        </w:r>
        <w:r w:rsidR="00882B25">
          <w:rPr>
            <w:webHidden/>
          </w:rPr>
        </w:r>
        <w:r w:rsidR="00882B25">
          <w:rPr>
            <w:webHidden/>
          </w:rPr>
          <w:fldChar w:fldCharType="separate"/>
        </w:r>
        <w:r w:rsidR="00076B4E">
          <w:rPr>
            <w:webHidden/>
          </w:rPr>
          <w:t>12</w:t>
        </w:r>
        <w:r w:rsidR="00882B25">
          <w:rPr>
            <w:webHidden/>
          </w:rPr>
          <w:fldChar w:fldCharType="end"/>
        </w:r>
      </w:hyperlink>
    </w:p>
    <w:p w14:paraId="3188E724" w14:textId="4DE5BD44" w:rsidR="00882B25" w:rsidRDefault="000853FF">
      <w:pPr>
        <w:pStyle w:val="TOC2"/>
        <w:rPr>
          <w:rFonts w:asciiTheme="minorHAnsi" w:eastAsiaTheme="minorEastAsia" w:hAnsiTheme="minorHAnsi" w:cstheme="minorBidi"/>
          <w:noProof/>
          <w:lang w:val="en-US" w:eastAsia="en-US"/>
        </w:rPr>
      </w:pPr>
      <w:hyperlink w:anchor="_Toc32414326" w:history="1">
        <w:r w:rsidR="00882B25" w:rsidRPr="00397936">
          <w:rPr>
            <w:rStyle w:val="Hyperlink"/>
            <w:noProof/>
          </w:rPr>
          <w:t>What is a trauma-informed approach to investigations?</w:t>
        </w:r>
        <w:r w:rsidR="00882B25">
          <w:rPr>
            <w:noProof/>
            <w:webHidden/>
          </w:rPr>
          <w:tab/>
        </w:r>
        <w:r w:rsidR="00882B25">
          <w:rPr>
            <w:noProof/>
            <w:webHidden/>
          </w:rPr>
          <w:fldChar w:fldCharType="begin"/>
        </w:r>
        <w:r w:rsidR="00882B25">
          <w:rPr>
            <w:noProof/>
            <w:webHidden/>
          </w:rPr>
          <w:instrText xml:space="preserve"> PAGEREF _Toc32414326 \h </w:instrText>
        </w:r>
        <w:r w:rsidR="00882B25">
          <w:rPr>
            <w:noProof/>
            <w:webHidden/>
          </w:rPr>
        </w:r>
        <w:r w:rsidR="00882B25">
          <w:rPr>
            <w:noProof/>
            <w:webHidden/>
          </w:rPr>
          <w:fldChar w:fldCharType="separate"/>
        </w:r>
        <w:r w:rsidR="00076B4E">
          <w:rPr>
            <w:noProof/>
            <w:webHidden/>
          </w:rPr>
          <w:t>12</w:t>
        </w:r>
        <w:r w:rsidR="00882B25">
          <w:rPr>
            <w:noProof/>
            <w:webHidden/>
          </w:rPr>
          <w:fldChar w:fldCharType="end"/>
        </w:r>
      </w:hyperlink>
    </w:p>
    <w:p w14:paraId="6C1830BC" w14:textId="2515021F" w:rsidR="00882B25" w:rsidRDefault="000853FF">
      <w:pPr>
        <w:pStyle w:val="TOC2"/>
        <w:rPr>
          <w:rFonts w:asciiTheme="minorHAnsi" w:eastAsiaTheme="minorEastAsia" w:hAnsiTheme="minorHAnsi" w:cstheme="minorBidi"/>
          <w:noProof/>
          <w:lang w:val="en-US" w:eastAsia="en-US"/>
        </w:rPr>
      </w:pPr>
      <w:hyperlink w:anchor="_Toc32414327" w:history="1">
        <w:r w:rsidR="00882B25" w:rsidRPr="00397936">
          <w:rPr>
            <w:rStyle w:val="Hyperlink"/>
            <w:noProof/>
          </w:rPr>
          <w:t>How does trauma affect children and young people?</w:t>
        </w:r>
        <w:r w:rsidR="00882B25">
          <w:rPr>
            <w:noProof/>
            <w:webHidden/>
          </w:rPr>
          <w:tab/>
        </w:r>
        <w:r w:rsidR="00882B25">
          <w:rPr>
            <w:noProof/>
            <w:webHidden/>
          </w:rPr>
          <w:fldChar w:fldCharType="begin"/>
        </w:r>
        <w:r w:rsidR="00882B25">
          <w:rPr>
            <w:noProof/>
            <w:webHidden/>
          </w:rPr>
          <w:instrText xml:space="preserve"> PAGEREF _Toc32414327 \h </w:instrText>
        </w:r>
        <w:r w:rsidR="00882B25">
          <w:rPr>
            <w:noProof/>
            <w:webHidden/>
          </w:rPr>
        </w:r>
        <w:r w:rsidR="00882B25">
          <w:rPr>
            <w:noProof/>
            <w:webHidden/>
          </w:rPr>
          <w:fldChar w:fldCharType="separate"/>
        </w:r>
        <w:r w:rsidR="00076B4E">
          <w:rPr>
            <w:noProof/>
            <w:webHidden/>
          </w:rPr>
          <w:t>12</w:t>
        </w:r>
        <w:r w:rsidR="00882B25">
          <w:rPr>
            <w:noProof/>
            <w:webHidden/>
          </w:rPr>
          <w:fldChar w:fldCharType="end"/>
        </w:r>
      </w:hyperlink>
    </w:p>
    <w:p w14:paraId="77128245" w14:textId="23BD9FF8" w:rsidR="00882B25" w:rsidRDefault="000853FF">
      <w:pPr>
        <w:pStyle w:val="TOC2"/>
        <w:rPr>
          <w:rFonts w:asciiTheme="minorHAnsi" w:eastAsiaTheme="minorEastAsia" w:hAnsiTheme="minorHAnsi" w:cstheme="minorBidi"/>
          <w:noProof/>
          <w:lang w:val="en-US" w:eastAsia="en-US"/>
        </w:rPr>
      </w:pPr>
      <w:hyperlink w:anchor="_Toc32414328" w:history="1">
        <w:r w:rsidR="00882B25" w:rsidRPr="00397936">
          <w:rPr>
            <w:rStyle w:val="Hyperlink"/>
            <w:noProof/>
          </w:rPr>
          <w:t>Understanding the threat response</w:t>
        </w:r>
        <w:r w:rsidR="00882B25">
          <w:rPr>
            <w:noProof/>
            <w:webHidden/>
          </w:rPr>
          <w:tab/>
        </w:r>
        <w:r w:rsidR="00882B25">
          <w:rPr>
            <w:noProof/>
            <w:webHidden/>
          </w:rPr>
          <w:fldChar w:fldCharType="begin"/>
        </w:r>
        <w:r w:rsidR="00882B25">
          <w:rPr>
            <w:noProof/>
            <w:webHidden/>
          </w:rPr>
          <w:instrText xml:space="preserve"> PAGEREF _Toc32414328 \h </w:instrText>
        </w:r>
        <w:r w:rsidR="00882B25">
          <w:rPr>
            <w:noProof/>
            <w:webHidden/>
          </w:rPr>
        </w:r>
        <w:r w:rsidR="00882B25">
          <w:rPr>
            <w:noProof/>
            <w:webHidden/>
          </w:rPr>
          <w:fldChar w:fldCharType="separate"/>
        </w:r>
        <w:r w:rsidR="00076B4E">
          <w:rPr>
            <w:noProof/>
            <w:webHidden/>
          </w:rPr>
          <w:t>13</w:t>
        </w:r>
        <w:r w:rsidR="00882B25">
          <w:rPr>
            <w:noProof/>
            <w:webHidden/>
          </w:rPr>
          <w:fldChar w:fldCharType="end"/>
        </w:r>
      </w:hyperlink>
    </w:p>
    <w:p w14:paraId="1C1C9983" w14:textId="176A6810" w:rsidR="00882B25" w:rsidRDefault="000853FF">
      <w:pPr>
        <w:pStyle w:val="TOC2"/>
        <w:rPr>
          <w:rFonts w:asciiTheme="minorHAnsi" w:eastAsiaTheme="minorEastAsia" w:hAnsiTheme="minorHAnsi" w:cstheme="minorBidi"/>
          <w:noProof/>
          <w:lang w:val="en-US" w:eastAsia="en-US"/>
        </w:rPr>
      </w:pPr>
      <w:hyperlink w:anchor="_Toc32414329" w:history="1">
        <w:r w:rsidR="00882B25" w:rsidRPr="00397936">
          <w:rPr>
            <w:rStyle w:val="Hyperlink"/>
            <w:noProof/>
          </w:rPr>
          <w:t>The ‘window of tolerance’ and the ‘neuroception of danger’</w:t>
        </w:r>
        <w:r w:rsidR="00882B25">
          <w:rPr>
            <w:noProof/>
            <w:webHidden/>
          </w:rPr>
          <w:tab/>
        </w:r>
        <w:r w:rsidR="00882B25">
          <w:rPr>
            <w:noProof/>
            <w:webHidden/>
          </w:rPr>
          <w:fldChar w:fldCharType="begin"/>
        </w:r>
        <w:r w:rsidR="00882B25">
          <w:rPr>
            <w:noProof/>
            <w:webHidden/>
          </w:rPr>
          <w:instrText xml:space="preserve"> PAGEREF _Toc32414329 \h </w:instrText>
        </w:r>
        <w:r w:rsidR="00882B25">
          <w:rPr>
            <w:noProof/>
            <w:webHidden/>
          </w:rPr>
        </w:r>
        <w:r w:rsidR="00882B25">
          <w:rPr>
            <w:noProof/>
            <w:webHidden/>
          </w:rPr>
          <w:fldChar w:fldCharType="separate"/>
        </w:r>
        <w:r w:rsidR="00076B4E">
          <w:rPr>
            <w:noProof/>
            <w:webHidden/>
          </w:rPr>
          <w:t>14</w:t>
        </w:r>
        <w:r w:rsidR="00882B25">
          <w:rPr>
            <w:noProof/>
            <w:webHidden/>
          </w:rPr>
          <w:fldChar w:fldCharType="end"/>
        </w:r>
      </w:hyperlink>
    </w:p>
    <w:p w14:paraId="103A0797" w14:textId="3B0D1279" w:rsidR="00882B25" w:rsidRDefault="000853FF">
      <w:pPr>
        <w:pStyle w:val="TOC2"/>
        <w:rPr>
          <w:rFonts w:asciiTheme="minorHAnsi" w:eastAsiaTheme="minorEastAsia" w:hAnsiTheme="minorHAnsi" w:cstheme="minorBidi"/>
          <w:noProof/>
          <w:lang w:val="en-US" w:eastAsia="en-US"/>
        </w:rPr>
      </w:pPr>
      <w:hyperlink w:anchor="_Toc32414330" w:history="1">
        <w:r w:rsidR="00882B25" w:rsidRPr="00397936">
          <w:rPr>
            <w:rStyle w:val="Hyperlink"/>
            <w:noProof/>
          </w:rPr>
          <w:t>Establishing and maintaining safety</w:t>
        </w:r>
        <w:r w:rsidR="00882B25">
          <w:rPr>
            <w:noProof/>
            <w:webHidden/>
          </w:rPr>
          <w:tab/>
        </w:r>
        <w:r w:rsidR="00882B25">
          <w:rPr>
            <w:noProof/>
            <w:webHidden/>
          </w:rPr>
          <w:fldChar w:fldCharType="begin"/>
        </w:r>
        <w:r w:rsidR="00882B25">
          <w:rPr>
            <w:noProof/>
            <w:webHidden/>
          </w:rPr>
          <w:instrText xml:space="preserve"> PAGEREF _Toc32414330 \h </w:instrText>
        </w:r>
        <w:r w:rsidR="00882B25">
          <w:rPr>
            <w:noProof/>
            <w:webHidden/>
          </w:rPr>
        </w:r>
        <w:r w:rsidR="00882B25">
          <w:rPr>
            <w:noProof/>
            <w:webHidden/>
          </w:rPr>
          <w:fldChar w:fldCharType="separate"/>
        </w:r>
        <w:r w:rsidR="00076B4E">
          <w:rPr>
            <w:noProof/>
            <w:webHidden/>
          </w:rPr>
          <w:t>15</w:t>
        </w:r>
        <w:r w:rsidR="00882B25">
          <w:rPr>
            <w:noProof/>
            <w:webHidden/>
          </w:rPr>
          <w:fldChar w:fldCharType="end"/>
        </w:r>
      </w:hyperlink>
    </w:p>
    <w:p w14:paraId="1D41ECE5" w14:textId="7DAF3222" w:rsidR="00882B25" w:rsidRDefault="000853FF">
      <w:pPr>
        <w:pStyle w:val="TOC2"/>
        <w:rPr>
          <w:rFonts w:asciiTheme="minorHAnsi" w:eastAsiaTheme="minorEastAsia" w:hAnsiTheme="minorHAnsi" w:cstheme="minorBidi"/>
          <w:noProof/>
          <w:lang w:val="en-US" w:eastAsia="en-US"/>
        </w:rPr>
      </w:pPr>
      <w:hyperlink w:anchor="_Toc32414331" w:history="1">
        <w:r w:rsidR="00882B25" w:rsidRPr="00397936">
          <w:rPr>
            <w:rStyle w:val="Hyperlink"/>
            <w:noProof/>
          </w:rPr>
          <w:t>Cultural safety</w:t>
        </w:r>
        <w:r w:rsidR="00882B25">
          <w:rPr>
            <w:noProof/>
            <w:webHidden/>
          </w:rPr>
          <w:tab/>
        </w:r>
        <w:r w:rsidR="00882B25">
          <w:rPr>
            <w:noProof/>
            <w:webHidden/>
          </w:rPr>
          <w:fldChar w:fldCharType="begin"/>
        </w:r>
        <w:r w:rsidR="00882B25">
          <w:rPr>
            <w:noProof/>
            <w:webHidden/>
          </w:rPr>
          <w:instrText xml:space="preserve"> PAGEREF _Toc32414331 \h </w:instrText>
        </w:r>
        <w:r w:rsidR="00882B25">
          <w:rPr>
            <w:noProof/>
            <w:webHidden/>
          </w:rPr>
        </w:r>
        <w:r w:rsidR="00882B25">
          <w:rPr>
            <w:noProof/>
            <w:webHidden/>
          </w:rPr>
          <w:fldChar w:fldCharType="separate"/>
        </w:r>
        <w:r w:rsidR="00076B4E">
          <w:rPr>
            <w:noProof/>
            <w:webHidden/>
          </w:rPr>
          <w:t>15</w:t>
        </w:r>
        <w:r w:rsidR="00882B25">
          <w:rPr>
            <w:noProof/>
            <w:webHidden/>
          </w:rPr>
          <w:fldChar w:fldCharType="end"/>
        </w:r>
      </w:hyperlink>
    </w:p>
    <w:p w14:paraId="0529DA26" w14:textId="76E4FA80" w:rsidR="00882B25" w:rsidRDefault="000853FF">
      <w:pPr>
        <w:pStyle w:val="TOC2"/>
        <w:rPr>
          <w:rFonts w:asciiTheme="minorHAnsi" w:eastAsiaTheme="minorEastAsia" w:hAnsiTheme="minorHAnsi" w:cstheme="minorBidi"/>
          <w:noProof/>
          <w:lang w:val="en-US" w:eastAsia="en-US"/>
        </w:rPr>
      </w:pPr>
      <w:hyperlink w:anchor="_Toc32414332" w:history="1">
        <w:r w:rsidR="00882B25" w:rsidRPr="00397936">
          <w:rPr>
            <w:rStyle w:val="Hyperlink"/>
            <w:noProof/>
          </w:rPr>
          <w:t>Aboriginal children and young people</w:t>
        </w:r>
        <w:r w:rsidR="00882B25">
          <w:rPr>
            <w:noProof/>
            <w:webHidden/>
          </w:rPr>
          <w:tab/>
        </w:r>
        <w:r w:rsidR="00882B25">
          <w:rPr>
            <w:noProof/>
            <w:webHidden/>
          </w:rPr>
          <w:fldChar w:fldCharType="begin"/>
        </w:r>
        <w:r w:rsidR="00882B25">
          <w:rPr>
            <w:noProof/>
            <w:webHidden/>
          </w:rPr>
          <w:instrText xml:space="preserve"> PAGEREF _Toc32414332 \h </w:instrText>
        </w:r>
        <w:r w:rsidR="00882B25">
          <w:rPr>
            <w:noProof/>
            <w:webHidden/>
          </w:rPr>
        </w:r>
        <w:r w:rsidR="00882B25">
          <w:rPr>
            <w:noProof/>
            <w:webHidden/>
          </w:rPr>
          <w:fldChar w:fldCharType="separate"/>
        </w:r>
        <w:r w:rsidR="00076B4E">
          <w:rPr>
            <w:noProof/>
            <w:webHidden/>
          </w:rPr>
          <w:t>15</w:t>
        </w:r>
        <w:r w:rsidR="00882B25">
          <w:rPr>
            <w:noProof/>
            <w:webHidden/>
          </w:rPr>
          <w:fldChar w:fldCharType="end"/>
        </w:r>
      </w:hyperlink>
    </w:p>
    <w:p w14:paraId="31A285D3" w14:textId="26690959" w:rsidR="00882B25" w:rsidRDefault="000853FF">
      <w:pPr>
        <w:pStyle w:val="TOC2"/>
        <w:rPr>
          <w:rFonts w:asciiTheme="minorHAnsi" w:eastAsiaTheme="minorEastAsia" w:hAnsiTheme="minorHAnsi" w:cstheme="minorBidi"/>
          <w:noProof/>
          <w:lang w:val="en-US" w:eastAsia="en-US"/>
        </w:rPr>
      </w:pPr>
      <w:hyperlink w:anchor="_Toc32414333" w:history="1">
        <w:r w:rsidR="00882B25" w:rsidRPr="00397936">
          <w:rPr>
            <w:rStyle w:val="Hyperlink"/>
            <w:noProof/>
          </w:rPr>
          <w:t>Developmental age and abilities</w:t>
        </w:r>
        <w:r w:rsidR="00882B25">
          <w:rPr>
            <w:noProof/>
            <w:webHidden/>
          </w:rPr>
          <w:tab/>
        </w:r>
        <w:r w:rsidR="00882B25">
          <w:rPr>
            <w:noProof/>
            <w:webHidden/>
          </w:rPr>
          <w:fldChar w:fldCharType="begin"/>
        </w:r>
        <w:r w:rsidR="00882B25">
          <w:rPr>
            <w:noProof/>
            <w:webHidden/>
          </w:rPr>
          <w:instrText xml:space="preserve"> PAGEREF _Toc32414333 \h </w:instrText>
        </w:r>
        <w:r w:rsidR="00882B25">
          <w:rPr>
            <w:noProof/>
            <w:webHidden/>
          </w:rPr>
        </w:r>
        <w:r w:rsidR="00882B25">
          <w:rPr>
            <w:noProof/>
            <w:webHidden/>
          </w:rPr>
          <w:fldChar w:fldCharType="separate"/>
        </w:r>
        <w:r w:rsidR="00076B4E">
          <w:rPr>
            <w:noProof/>
            <w:webHidden/>
          </w:rPr>
          <w:t>16</w:t>
        </w:r>
        <w:r w:rsidR="00882B25">
          <w:rPr>
            <w:noProof/>
            <w:webHidden/>
          </w:rPr>
          <w:fldChar w:fldCharType="end"/>
        </w:r>
      </w:hyperlink>
    </w:p>
    <w:p w14:paraId="42F4B4F6" w14:textId="3E44B3A7" w:rsidR="00882B25" w:rsidRDefault="000853FF">
      <w:pPr>
        <w:pStyle w:val="TOC2"/>
        <w:rPr>
          <w:rFonts w:asciiTheme="minorHAnsi" w:eastAsiaTheme="minorEastAsia" w:hAnsiTheme="minorHAnsi" w:cstheme="minorBidi"/>
          <w:noProof/>
          <w:lang w:val="en-US" w:eastAsia="en-US"/>
        </w:rPr>
      </w:pPr>
      <w:hyperlink w:anchor="_Toc32414334" w:history="1">
        <w:r w:rsidR="00882B25" w:rsidRPr="00397936">
          <w:rPr>
            <w:rStyle w:val="Hyperlink"/>
            <w:noProof/>
          </w:rPr>
          <w:t>Understanding barriers to children and young people telling their story</w:t>
        </w:r>
        <w:r w:rsidR="00882B25">
          <w:rPr>
            <w:noProof/>
            <w:webHidden/>
          </w:rPr>
          <w:tab/>
        </w:r>
        <w:r w:rsidR="00882B25">
          <w:rPr>
            <w:noProof/>
            <w:webHidden/>
          </w:rPr>
          <w:fldChar w:fldCharType="begin"/>
        </w:r>
        <w:r w:rsidR="00882B25">
          <w:rPr>
            <w:noProof/>
            <w:webHidden/>
          </w:rPr>
          <w:instrText xml:space="preserve"> PAGEREF _Toc32414334 \h </w:instrText>
        </w:r>
        <w:r w:rsidR="00882B25">
          <w:rPr>
            <w:noProof/>
            <w:webHidden/>
          </w:rPr>
        </w:r>
        <w:r w:rsidR="00882B25">
          <w:rPr>
            <w:noProof/>
            <w:webHidden/>
          </w:rPr>
          <w:fldChar w:fldCharType="separate"/>
        </w:r>
        <w:r w:rsidR="00076B4E">
          <w:rPr>
            <w:noProof/>
            <w:webHidden/>
          </w:rPr>
          <w:t>17</w:t>
        </w:r>
        <w:r w:rsidR="00882B25">
          <w:rPr>
            <w:noProof/>
            <w:webHidden/>
          </w:rPr>
          <w:fldChar w:fldCharType="end"/>
        </w:r>
      </w:hyperlink>
    </w:p>
    <w:p w14:paraId="40CF1BE1" w14:textId="4076952F" w:rsidR="00882B25" w:rsidRDefault="000853FF">
      <w:pPr>
        <w:pStyle w:val="TOC2"/>
        <w:rPr>
          <w:rFonts w:asciiTheme="minorHAnsi" w:eastAsiaTheme="minorEastAsia" w:hAnsiTheme="minorHAnsi" w:cstheme="minorBidi"/>
          <w:noProof/>
          <w:lang w:val="en-US" w:eastAsia="en-US"/>
        </w:rPr>
      </w:pPr>
      <w:hyperlink w:anchor="_Toc32414335" w:history="1">
        <w:r w:rsidR="00882B25" w:rsidRPr="00397936">
          <w:rPr>
            <w:rStyle w:val="Hyperlink"/>
            <w:noProof/>
          </w:rPr>
          <w:t>Strategies for maintaining safety</w:t>
        </w:r>
        <w:r w:rsidR="00882B25">
          <w:rPr>
            <w:noProof/>
            <w:webHidden/>
          </w:rPr>
          <w:tab/>
        </w:r>
        <w:r w:rsidR="00882B25">
          <w:rPr>
            <w:noProof/>
            <w:webHidden/>
          </w:rPr>
          <w:fldChar w:fldCharType="begin"/>
        </w:r>
        <w:r w:rsidR="00882B25">
          <w:rPr>
            <w:noProof/>
            <w:webHidden/>
          </w:rPr>
          <w:instrText xml:space="preserve"> PAGEREF _Toc32414335 \h </w:instrText>
        </w:r>
        <w:r w:rsidR="00882B25">
          <w:rPr>
            <w:noProof/>
            <w:webHidden/>
          </w:rPr>
        </w:r>
        <w:r w:rsidR="00882B25">
          <w:rPr>
            <w:noProof/>
            <w:webHidden/>
          </w:rPr>
          <w:fldChar w:fldCharType="separate"/>
        </w:r>
        <w:r w:rsidR="00076B4E">
          <w:rPr>
            <w:noProof/>
            <w:webHidden/>
          </w:rPr>
          <w:t>17</w:t>
        </w:r>
        <w:r w:rsidR="00882B25">
          <w:rPr>
            <w:noProof/>
            <w:webHidden/>
          </w:rPr>
          <w:fldChar w:fldCharType="end"/>
        </w:r>
      </w:hyperlink>
    </w:p>
    <w:p w14:paraId="03023B56" w14:textId="37D6C545" w:rsidR="00DA2387" w:rsidRDefault="000853FF" w:rsidP="000E7FA6">
      <w:pPr>
        <w:pStyle w:val="TOC2"/>
        <w:sectPr w:rsidR="00DA2387" w:rsidSect="008432AE">
          <w:headerReference w:type="first" r:id="rId16"/>
          <w:pgSz w:w="11900" w:h="16840"/>
          <w:pgMar w:top="1134" w:right="843" w:bottom="1135" w:left="1134" w:header="709" w:footer="318" w:gutter="0"/>
          <w:pgNumType w:fmt="lowerRoman"/>
          <w:cols w:space="708"/>
          <w:titlePg/>
          <w:docGrid w:linePitch="360"/>
        </w:sectPr>
      </w:pPr>
      <w:hyperlink w:anchor="_Toc32414336" w:history="1">
        <w:r w:rsidR="00882B25" w:rsidRPr="00397936">
          <w:rPr>
            <w:rStyle w:val="Hyperlink"/>
            <w:noProof/>
          </w:rPr>
          <w:t>Strategies for a trauma-informed approach to interviewing children and young people</w:t>
        </w:r>
        <w:r w:rsidR="00882B25">
          <w:rPr>
            <w:noProof/>
            <w:webHidden/>
          </w:rPr>
          <w:tab/>
        </w:r>
        <w:r w:rsidR="00882B25">
          <w:rPr>
            <w:noProof/>
            <w:webHidden/>
          </w:rPr>
          <w:fldChar w:fldCharType="begin"/>
        </w:r>
        <w:r w:rsidR="00882B25">
          <w:rPr>
            <w:noProof/>
            <w:webHidden/>
          </w:rPr>
          <w:instrText xml:space="preserve"> PAGEREF _Toc32414336 \h </w:instrText>
        </w:r>
        <w:r w:rsidR="00882B25">
          <w:rPr>
            <w:noProof/>
            <w:webHidden/>
          </w:rPr>
        </w:r>
        <w:r w:rsidR="00882B25">
          <w:rPr>
            <w:noProof/>
            <w:webHidden/>
          </w:rPr>
          <w:fldChar w:fldCharType="separate"/>
        </w:r>
        <w:r w:rsidR="00076B4E">
          <w:rPr>
            <w:noProof/>
            <w:webHidden/>
          </w:rPr>
          <w:t>19</w:t>
        </w:r>
        <w:r w:rsidR="00882B25">
          <w:rPr>
            <w:noProof/>
            <w:webHidden/>
          </w:rPr>
          <w:fldChar w:fldCharType="end"/>
        </w:r>
      </w:hyperlink>
      <w:r w:rsidR="00882B25">
        <w:fldChar w:fldCharType="end"/>
      </w:r>
    </w:p>
    <w:p w14:paraId="240AD5EA" w14:textId="77777777" w:rsidR="008538BA" w:rsidRDefault="003A3CB8" w:rsidP="009C6827">
      <w:pPr>
        <w:pStyle w:val="Heading1"/>
      </w:pPr>
      <w:bookmarkStart w:id="3" w:name="_Toc32414308"/>
      <w:r w:rsidRPr="0069755F">
        <w:lastRenderedPageBreak/>
        <w:t>Purpose</w:t>
      </w:r>
      <w:r w:rsidR="00802512" w:rsidRPr="0069755F">
        <w:t xml:space="preserve"> of this </w:t>
      </w:r>
      <w:r w:rsidR="00AE10AB" w:rsidRPr="0095198E">
        <w:t>g</w:t>
      </w:r>
      <w:r w:rsidR="000C209D" w:rsidRPr="0095198E">
        <w:t>uide</w:t>
      </w:r>
      <w:bookmarkEnd w:id="3"/>
    </w:p>
    <w:p w14:paraId="570271DA" w14:textId="7E8088BE" w:rsidR="003A3CB8" w:rsidRPr="00802512" w:rsidRDefault="00860674" w:rsidP="007C7BA0">
      <w:r w:rsidRPr="00802512">
        <w:t xml:space="preserve">The </w:t>
      </w:r>
      <w:r w:rsidRPr="009C1E33">
        <w:t>purpose</w:t>
      </w:r>
      <w:r w:rsidRPr="00802512">
        <w:t xml:space="preserve"> of this </w:t>
      </w:r>
      <w:r w:rsidR="00AE10AB">
        <w:t>g</w:t>
      </w:r>
      <w:r w:rsidRPr="00802512">
        <w:t xml:space="preserve">uide is to provide </w:t>
      </w:r>
      <w:r w:rsidR="004B6B14" w:rsidRPr="00802512">
        <w:t>advice</w:t>
      </w:r>
      <w:r w:rsidRPr="00802512">
        <w:t xml:space="preserve"> to organisations and investigators </w:t>
      </w:r>
      <w:r w:rsidR="003A3CB8" w:rsidRPr="00802512">
        <w:t xml:space="preserve">undertaking a </w:t>
      </w:r>
      <w:r w:rsidR="00E028BD">
        <w:t>R</w:t>
      </w:r>
      <w:r w:rsidR="003A3CB8" w:rsidRPr="00802512">
        <w:t xml:space="preserve">eportable </w:t>
      </w:r>
      <w:r w:rsidR="00E028BD">
        <w:t>C</w:t>
      </w:r>
      <w:r w:rsidR="003A3CB8" w:rsidRPr="00802512">
        <w:t xml:space="preserve">onduct </w:t>
      </w:r>
      <w:r w:rsidR="00E028BD">
        <w:t>S</w:t>
      </w:r>
      <w:r w:rsidR="003A3CB8" w:rsidRPr="00802512">
        <w:t xml:space="preserve">cheme investigation that involves children and young people. Children and young people </w:t>
      </w:r>
      <w:r w:rsidR="009267AB">
        <w:t>will usually</w:t>
      </w:r>
      <w:r w:rsidR="003A3CB8" w:rsidRPr="00802512">
        <w:t xml:space="preserve"> be the alleged victim of a reportable allegation</w:t>
      </w:r>
      <w:r w:rsidR="009267AB">
        <w:t xml:space="preserve"> (except for historical allegations)</w:t>
      </w:r>
      <w:r w:rsidR="006A43F3">
        <w:t>.</w:t>
      </w:r>
      <w:r w:rsidR="003A3CB8" w:rsidRPr="00802512">
        <w:t xml:space="preserve"> </w:t>
      </w:r>
      <w:r w:rsidR="006A43F3">
        <w:t>T</w:t>
      </w:r>
      <w:r w:rsidR="003A3CB8" w:rsidRPr="00802512">
        <w:t>hey could also be witnesses in an investigation.</w:t>
      </w:r>
    </w:p>
    <w:p w14:paraId="6BAEACB0" w14:textId="06FE7706" w:rsidR="003A3CB8" w:rsidRPr="00802512" w:rsidRDefault="003A3CB8" w:rsidP="007C7BA0">
      <w:r w:rsidRPr="00802512">
        <w:t xml:space="preserve">This </w:t>
      </w:r>
      <w:r w:rsidR="00AE10AB" w:rsidRPr="00802512">
        <w:t>guide</w:t>
      </w:r>
      <w:r w:rsidRPr="00802512">
        <w:t xml:space="preserve"> should be read together with the Commission for Children and Young People’s other guidance in relation to reportable conduct including the </w:t>
      </w:r>
      <w:hyperlink r:id="rId17" w:history="1">
        <w:r w:rsidRPr="007F4E58">
          <w:rPr>
            <w:rStyle w:val="Hyperlink"/>
            <w:color w:val="006094" w:themeColor="accent1" w:themeShade="BF"/>
          </w:rPr>
          <w:t>Guidance for Organisations Investigating a Reportable Conduct Allegation</w:t>
        </w:r>
      </w:hyperlink>
      <w:r w:rsidRPr="00802512">
        <w:t xml:space="preserve"> </w:t>
      </w:r>
      <w:r w:rsidR="00B7267A" w:rsidRPr="00802512">
        <w:t xml:space="preserve">and our </w:t>
      </w:r>
      <w:hyperlink r:id="rId18" w:history="1">
        <w:r w:rsidR="00B7267A" w:rsidRPr="007F4E58">
          <w:rPr>
            <w:rStyle w:val="Hyperlink"/>
            <w:color w:val="006094" w:themeColor="accent1" w:themeShade="BF"/>
          </w:rPr>
          <w:t>information sheets</w:t>
        </w:r>
      </w:hyperlink>
      <w:r w:rsidR="00B7267A" w:rsidRPr="00802512">
        <w:t>.</w:t>
      </w:r>
    </w:p>
    <w:p w14:paraId="2528C9C2" w14:textId="04088825" w:rsidR="003A3CB8" w:rsidRPr="00802512" w:rsidRDefault="003A3CB8" w:rsidP="007C7BA0">
      <w:r w:rsidRPr="00802512">
        <w:t>A child</w:t>
      </w:r>
      <w:r w:rsidR="007F4E58">
        <w:t xml:space="preserve"> or young person</w:t>
      </w:r>
      <w:r w:rsidRPr="00802512">
        <w:t xml:space="preserve"> involved in an investigation into a reportable allegation, whether they are the alleged victim or a witness, should be interviewed unless there is a good reason why this should not occur. This guide provides guidance and advice to organisations </w:t>
      </w:r>
      <w:r w:rsidR="00E028BD">
        <w:t xml:space="preserve">about how to </w:t>
      </w:r>
      <w:r w:rsidR="00C274BC">
        <w:t xml:space="preserve">plan and undertake an </w:t>
      </w:r>
      <w:r w:rsidR="00E028BD">
        <w:t xml:space="preserve">interview </w:t>
      </w:r>
      <w:r w:rsidR="00C274BC">
        <w:t xml:space="preserve">with </w:t>
      </w:r>
      <w:r w:rsidRPr="00802512">
        <w:t>a child or young person.</w:t>
      </w:r>
    </w:p>
    <w:p w14:paraId="4B64BFEC" w14:textId="77777777" w:rsidR="008538BA" w:rsidRDefault="00860674" w:rsidP="007C7BA0">
      <w:r w:rsidRPr="00802512">
        <w:t xml:space="preserve">The Commission recognises that each organisation is different and will have different </w:t>
      </w:r>
      <w:r w:rsidR="00B7267A" w:rsidRPr="00802512">
        <w:t xml:space="preserve">ways of </w:t>
      </w:r>
      <w:r w:rsidR="00E028BD">
        <w:t>meeting</w:t>
      </w:r>
      <w:r w:rsidR="00CA10C9">
        <w:t xml:space="preserve"> </w:t>
      </w:r>
      <w:r w:rsidR="00B7267A" w:rsidRPr="00802512">
        <w:t xml:space="preserve">their obligation to </w:t>
      </w:r>
      <w:r w:rsidR="00E028BD">
        <w:t>undertake</w:t>
      </w:r>
      <w:r w:rsidR="00B7267A" w:rsidRPr="00802512">
        <w:t xml:space="preserve"> investigations </w:t>
      </w:r>
      <w:r w:rsidRPr="00802512">
        <w:t>depending on the type of organisation, its size and the available resources. It is up to each organisation to decide how an investigation will be carried out</w:t>
      </w:r>
      <w:r w:rsidR="00B7267A" w:rsidRPr="00802512">
        <w:t xml:space="preserve"> and </w:t>
      </w:r>
      <w:r w:rsidRPr="00802512">
        <w:t>who will undertake the investigation.</w:t>
      </w:r>
    </w:p>
    <w:p w14:paraId="0D26CA80" w14:textId="4EBD3345" w:rsidR="00982286" w:rsidRPr="00802512" w:rsidRDefault="00982286" w:rsidP="007C7BA0">
      <w:r w:rsidRPr="00802512">
        <w:t xml:space="preserve">In many cases, organisations will </w:t>
      </w:r>
      <w:r w:rsidR="00B7267A" w:rsidRPr="00802512">
        <w:t xml:space="preserve">already </w:t>
      </w:r>
      <w:r w:rsidRPr="00802512">
        <w:t>have staff or investigators with the necessary skills and experience to interview children and young people in an investigation</w:t>
      </w:r>
      <w:r w:rsidR="00416F19" w:rsidRPr="00802512">
        <w:t>.</w:t>
      </w:r>
      <w:r w:rsidRPr="00802512">
        <w:t xml:space="preserve"> Organisations should also consider training their staff or investigators to build skills and confidence in this area, particularly if service delivery to children and young people is a significant part of the organisation’s operations.</w:t>
      </w:r>
      <w:r w:rsidR="00B7267A" w:rsidRPr="00802512">
        <w:t xml:space="preserve"> In some investigations, the nature of the allegation or circumstances of the matter may mean an organisation chooses to engage an external investigator. In all cases, organisations should carefully consider the way children and young people are included in investigations.</w:t>
      </w:r>
    </w:p>
    <w:p w14:paraId="39357C55" w14:textId="77777777" w:rsidR="008538BA" w:rsidRDefault="00B7267A" w:rsidP="007C7BA0">
      <w:r w:rsidRPr="00802512">
        <w:t>T</w:t>
      </w:r>
      <w:r w:rsidR="00860674" w:rsidRPr="00802512">
        <w:t xml:space="preserve">he Commission has a statutory function under the </w:t>
      </w:r>
      <w:r w:rsidR="00860674" w:rsidRPr="007F4E58">
        <w:rPr>
          <w:i/>
        </w:rPr>
        <w:t>Child Wellbeing and Safety Act 2005</w:t>
      </w:r>
      <w:r w:rsidR="00860674" w:rsidRPr="00802512">
        <w:t xml:space="preserve"> (the Act) to ensure that investigations into reportable allegations are properly conducted and are of a sufficiently high standard to achieve the purposes of the Act. </w:t>
      </w:r>
      <w:r w:rsidR="00416F19" w:rsidRPr="00802512">
        <w:t xml:space="preserve">In </w:t>
      </w:r>
      <w:r w:rsidRPr="00802512">
        <w:t xml:space="preserve">performing </w:t>
      </w:r>
      <w:r w:rsidR="00416F19" w:rsidRPr="00802512">
        <w:t>this role, the Commission pays particular attention to the involvement of children</w:t>
      </w:r>
      <w:r w:rsidR="007F4E58">
        <w:t xml:space="preserve"> and young people</w:t>
      </w:r>
      <w:r w:rsidR="00416F19" w:rsidRPr="00802512">
        <w:t xml:space="preserve"> in investigations.</w:t>
      </w:r>
    </w:p>
    <w:p w14:paraId="6A3582C8" w14:textId="7323A31D" w:rsidR="00931AC4" w:rsidRPr="00636B88" w:rsidRDefault="001F4822" w:rsidP="007C7BA0">
      <w:pPr>
        <w:pStyle w:val="Heading2"/>
        <w:rPr>
          <w:lang w:eastAsia="hi-IN" w:bidi="hi-IN"/>
        </w:rPr>
      </w:pPr>
      <w:bookmarkStart w:id="4" w:name="_Toc32414309"/>
      <w:r w:rsidRPr="00636B88">
        <w:rPr>
          <w:lang w:eastAsia="hi-IN" w:bidi="hi-IN"/>
        </w:rPr>
        <w:t>Why i</w:t>
      </w:r>
      <w:r w:rsidR="00B9045F" w:rsidRPr="00636B88">
        <w:rPr>
          <w:lang w:eastAsia="hi-IN" w:bidi="hi-IN"/>
        </w:rPr>
        <w:t>t</w:t>
      </w:r>
      <w:r w:rsidRPr="00636B88">
        <w:rPr>
          <w:lang w:eastAsia="hi-IN" w:bidi="hi-IN"/>
        </w:rPr>
        <w:t xml:space="preserve"> </w:t>
      </w:r>
      <w:r w:rsidR="00AB53C9" w:rsidRPr="00636B88">
        <w:rPr>
          <w:lang w:eastAsia="hi-IN" w:bidi="hi-IN"/>
        </w:rPr>
        <w:t>i</w:t>
      </w:r>
      <w:r w:rsidR="00B9045F" w:rsidRPr="00636B88">
        <w:rPr>
          <w:lang w:eastAsia="hi-IN" w:bidi="hi-IN"/>
        </w:rPr>
        <w:t>s</w:t>
      </w:r>
      <w:r w:rsidRPr="00636B88">
        <w:rPr>
          <w:lang w:eastAsia="hi-IN" w:bidi="hi-IN"/>
        </w:rPr>
        <w:t xml:space="preserve"> </w:t>
      </w:r>
      <w:r w:rsidRPr="009C6827">
        <w:t>important</w:t>
      </w:r>
      <w:r w:rsidRPr="00636B88">
        <w:rPr>
          <w:lang w:eastAsia="hi-IN" w:bidi="hi-IN"/>
        </w:rPr>
        <w:t xml:space="preserve"> to include children and young people in investigations</w:t>
      </w:r>
      <w:bookmarkEnd w:id="4"/>
    </w:p>
    <w:p w14:paraId="29C6CF97" w14:textId="77777777" w:rsidR="008538BA" w:rsidRDefault="001F4822" w:rsidP="007C7BA0">
      <w:r w:rsidRPr="00802512">
        <w:t xml:space="preserve">Excluding children and young people from investigations without good reason </w:t>
      </w:r>
      <w:r w:rsidR="00D84735" w:rsidRPr="00802512">
        <w:t xml:space="preserve">can send a damaging message to </w:t>
      </w:r>
      <w:r w:rsidR="00770ACE">
        <w:t>them</w:t>
      </w:r>
      <w:r w:rsidR="00D84735" w:rsidRPr="00802512">
        <w:t xml:space="preserve"> that their voice is not valued</w:t>
      </w:r>
      <w:r w:rsidR="008E46CA">
        <w:t>. It</w:t>
      </w:r>
      <w:r w:rsidR="00D84735" w:rsidRPr="00802512">
        <w:t xml:space="preserve"> can contribute to them not feeling listened to or heard</w:t>
      </w:r>
      <w:r w:rsidR="00D84735">
        <w:t>. It also potentially</w:t>
      </w:r>
      <w:r w:rsidR="00D84735" w:rsidRPr="00802512">
        <w:t xml:space="preserve"> </w:t>
      </w:r>
      <w:r w:rsidRPr="00802512">
        <w:t>deprives investigators of valuable evidence relevant to deciding whether an adult has engaged in child related misconduct or abuse.</w:t>
      </w:r>
    </w:p>
    <w:p w14:paraId="3B49CE6E" w14:textId="77777777" w:rsidR="008538BA" w:rsidRDefault="001F4822" w:rsidP="007C7BA0">
      <w:bookmarkStart w:id="5" w:name="_Hlk20299630"/>
      <w:r w:rsidRPr="00802512">
        <w:t>Supporting children</w:t>
      </w:r>
      <w:r w:rsidR="0006287D">
        <w:t xml:space="preserve"> and young people</w:t>
      </w:r>
      <w:r w:rsidRPr="00802512">
        <w:t xml:space="preserve"> to participate in investigations relevant to them is consistent with </w:t>
      </w:r>
      <w:r w:rsidR="008E46CA">
        <w:t xml:space="preserve">the </w:t>
      </w:r>
      <w:r w:rsidRPr="00802512">
        <w:t>Child Safe Standard</w:t>
      </w:r>
      <w:r w:rsidR="008E46CA">
        <w:t>s</w:t>
      </w:r>
      <w:r w:rsidRPr="00802512">
        <w:t xml:space="preserve"> which requires organisations to have strategies in place to promote the participation and empowerment of children</w:t>
      </w:r>
      <w:r w:rsidR="0006287D">
        <w:t xml:space="preserve"> and young people</w:t>
      </w:r>
      <w:r w:rsidR="008E46CA">
        <w:t xml:space="preserve">. It </w:t>
      </w:r>
      <w:r w:rsidRPr="00802512">
        <w:t>aligns with obligations under the United Nations Convention on the Rights of the Child.</w:t>
      </w:r>
    </w:p>
    <w:bookmarkEnd w:id="5"/>
    <w:p w14:paraId="06861A2C" w14:textId="4B168DC6" w:rsidR="001F4822" w:rsidRPr="001F4822" w:rsidRDefault="001F4822" w:rsidP="007C7BA0">
      <w:pPr>
        <w:rPr>
          <w:lang w:val="en-GB"/>
        </w:rPr>
      </w:pPr>
      <w:r w:rsidRPr="00664195">
        <w:lastRenderedPageBreak/>
        <w:t>Evidence from the Royal Commission into Institutional Responses to Child Sexual Abuse highlighted the consequences of failing to listen to</w:t>
      </w:r>
      <w:r w:rsidR="0044208E">
        <w:t xml:space="preserve"> voices of </w:t>
      </w:r>
      <w:r w:rsidRPr="00664195">
        <w:t>children</w:t>
      </w:r>
      <w:r w:rsidR="0044208E">
        <w:t xml:space="preserve"> and young people</w:t>
      </w:r>
      <w:r w:rsidRPr="00664195">
        <w:t>.</w:t>
      </w:r>
      <w:r w:rsidR="007D3793">
        <w:t xml:space="preserve"> </w:t>
      </w:r>
      <w:r w:rsidRPr="00664195">
        <w:t>More than 7000 survivors gave evidence to the Royal Commission, which found:</w:t>
      </w:r>
      <w:r w:rsidR="003D27F3">
        <w:rPr>
          <w:rStyle w:val="FootnoteReference"/>
          <w:lang w:val="en-GB"/>
        </w:rPr>
        <w:footnoteReference w:id="1"/>
      </w:r>
    </w:p>
    <w:p w14:paraId="593C2C81" w14:textId="77777777" w:rsidR="001F4822" w:rsidRPr="00802512" w:rsidRDefault="001F4822" w:rsidP="0022628D">
      <w:pPr>
        <w:pStyle w:val="BulletsIndentCCYP"/>
      </w:pPr>
      <w:r w:rsidRPr="00802512">
        <w:t>there were numerous barriers to children and young people disclosing abuse at the time when it occurred. These included their own feelings of embarrassment, fear of the perpetrator, and concern they would not be believed or would be blamed for the abuse</w:t>
      </w:r>
    </w:p>
    <w:p w14:paraId="6947D523" w14:textId="13BE1140" w:rsidR="001F4822" w:rsidRPr="001F4822" w:rsidRDefault="001F4822" w:rsidP="0022628D">
      <w:pPr>
        <w:pStyle w:val="BulletsIndentLastCCYP"/>
      </w:pPr>
      <w:r w:rsidRPr="00802512">
        <w:t>when disclosures were made, many institutions responded in ways that minimised the abuse and failed to protect children</w:t>
      </w:r>
      <w:r w:rsidR="0044208E">
        <w:t xml:space="preserve"> and young </w:t>
      </w:r>
      <w:r w:rsidR="00FD2B64">
        <w:t>people</w:t>
      </w:r>
      <w:r w:rsidR="006606E1">
        <w:t>.</w:t>
      </w:r>
    </w:p>
    <w:p w14:paraId="3E8ED361" w14:textId="50E1E3D4" w:rsidR="00021FAC" w:rsidRDefault="00282413" w:rsidP="007C7BA0">
      <w:r>
        <w:t>By considering the particular needs of children and young people, organisations will increase the robustness of their investigations and reduce the likelihood of negative long-term impacts on children and young people. Understanding the impact that trauma can have on some children and young people and making decisions that reduce the chance a child or young person will have their trauma exacerbated by an investigation is important.</w:t>
      </w:r>
    </w:p>
    <w:p w14:paraId="0644FDC9" w14:textId="2070F15D" w:rsidR="004527BA" w:rsidRPr="00802512" w:rsidRDefault="004527BA" w:rsidP="007C7BA0">
      <w:r w:rsidRPr="00802512">
        <w:t xml:space="preserve">It is </w:t>
      </w:r>
      <w:r w:rsidR="00B9045F" w:rsidRPr="00802512">
        <w:t xml:space="preserve">also </w:t>
      </w:r>
      <w:r w:rsidRPr="00802512">
        <w:t>important to remember that not including children and young people in investigations can also be traumatising</w:t>
      </w:r>
      <w:r w:rsidR="004D4EDE">
        <w:t xml:space="preserve"> as they may feel powerless and excluded</w:t>
      </w:r>
      <w:r w:rsidRPr="00802512">
        <w:t>.</w:t>
      </w:r>
    </w:p>
    <w:p w14:paraId="08BB9FA1" w14:textId="00E9017C" w:rsidR="003D3DB7" w:rsidRPr="00802512" w:rsidRDefault="001F4822" w:rsidP="007C7BA0">
      <w:r w:rsidRPr="00802512">
        <w:t xml:space="preserve">Myths </w:t>
      </w:r>
      <w:r w:rsidR="003D3DB7" w:rsidRPr="00802512">
        <w:t xml:space="preserve">about </w:t>
      </w:r>
      <w:r w:rsidRPr="00802512">
        <w:t>children</w:t>
      </w:r>
      <w:r w:rsidR="00362AD1">
        <w:t xml:space="preserve"> and young people</w:t>
      </w:r>
      <w:r w:rsidRPr="00802512">
        <w:t xml:space="preserve">’s evidence </w:t>
      </w:r>
      <w:r w:rsidR="003D3DB7" w:rsidRPr="00802512">
        <w:t xml:space="preserve">being less reliable than adults </w:t>
      </w:r>
      <w:r w:rsidRPr="00802512">
        <w:t xml:space="preserve">can also </w:t>
      </w:r>
      <w:r w:rsidR="003D3DB7" w:rsidRPr="00802512">
        <w:t xml:space="preserve">lead some investigators to mistakenly exclude children and young people from investigations, or to give their evidence less weight without good reason. </w:t>
      </w:r>
      <w:r w:rsidR="00770ACE" w:rsidRPr="00802512">
        <w:t>Children and young people can speak the truth, and they have a right to be heard</w:t>
      </w:r>
      <w:r w:rsidR="00AE10AB">
        <w:t>.</w:t>
      </w:r>
    </w:p>
    <w:p w14:paraId="0A0A39B4" w14:textId="77777777" w:rsidR="008538BA" w:rsidRDefault="00AB53C9" w:rsidP="007C7BA0">
      <w:r w:rsidRPr="00802512">
        <w:t>If an organisation has a good reason not to interview a child or young person, consideration should be given to other ways to include them</w:t>
      </w:r>
      <w:r w:rsidR="004D4EDE">
        <w:t>, such as</w:t>
      </w:r>
      <w:r w:rsidRPr="00802512">
        <w:t xml:space="preserve"> giving them the chance to provide a written statement.</w:t>
      </w:r>
    </w:p>
    <w:p w14:paraId="5A0BE99B" w14:textId="19812236" w:rsidR="001F4822" w:rsidRDefault="00C86085" w:rsidP="007C7BA0">
      <w:r w:rsidRPr="00802512">
        <w:t xml:space="preserve">Children and young people should be supported when an allegation </w:t>
      </w:r>
      <w:r w:rsidR="005D701B" w:rsidRPr="00802512">
        <w:t xml:space="preserve">of misconduct or abuse </w:t>
      </w:r>
      <w:r w:rsidRPr="00802512">
        <w:t xml:space="preserve">is raised, during and after an investigation. Support can include offering counselling, explaining processes to them and keeping them informed. Depending on the circumstances of the child or young person, other services like health and accommodation support could be appropriate. Organisations should tailor their support to meet the needs of each individual child </w:t>
      </w:r>
      <w:r w:rsidR="00844FBE" w:rsidRPr="00802512">
        <w:t>or</w:t>
      </w:r>
      <w:r w:rsidRPr="00802512">
        <w:t xml:space="preserve"> young person, and if appropriate, speak with their parent or carer to assist in this process.</w:t>
      </w:r>
    </w:p>
    <w:p w14:paraId="39752D3F" w14:textId="187302B5" w:rsidR="00F66D05" w:rsidRPr="0069755F" w:rsidRDefault="008102B5" w:rsidP="009C6827">
      <w:pPr>
        <w:pStyle w:val="Heading1"/>
      </w:pPr>
      <w:bookmarkStart w:id="6" w:name="_Toc32414310"/>
      <w:r w:rsidRPr="0069755F">
        <w:lastRenderedPageBreak/>
        <w:t xml:space="preserve">About </w:t>
      </w:r>
      <w:r w:rsidR="00F66D05" w:rsidRPr="002C042B">
        <w:t>this</w:t>
      </w:r>
      <w:r w:rsidR="00F66D05" w:rsidRPr="0069755F">
        <w:t xml:space="preserve"> </w:t>
      </w:r>
      <w:r w:rsidR="005E3D19" w:rsidRPr="0069755F">
        <w:t>g</w:t>
      </w:r>
      <w:r w:rsidR="00F66D05" w:rsidRPr="0069755F">
        <w:t>uide</w:t>
      </w:r>
      <w:bookmarkEnd w:id="6"/>
    </w:p>
    <w:p w14:paraId="4FBA24A6" w14:textId="77777777" w:rsidR="008538BA" w:rsidRDefault="00F66D05" w:rsidP="007C7BA0">
      <w:r w:rsidRPr="00802512">
        <w:t xml:space="preserve">This </w:t>
      </w:r>
      <w:r w:rsidR="00513C14">
        <w:t>g</w:t>
      </w:r>
      <w:r w:rsidRPr="00802512">
        <w:t>uide has been developed with advice from:</w:t>
      </w:r>
    </w:p>
    <w:p w14:paraId="46CEE3B3" w14:textId="455457D3" w:rsidR="00F66D05" w:rsidRPr="00802512" w:rsidRDefault="00F66D05" w:rsidP="00547BA5">
      <w:pPr>
        <w:pStyle w:val="BulletsIndentCCYP"/>
      </w:pPr>
      <w:r w:rsidRPr="00802512">
        <w:t>Professor Martine Powell from the Centre of Investigative Interviewing at the Griffith University. Professor Powell is an expert in investigative interviewing techniques. Investigative interviewing is the process of eliciting an accurate, detailed and coherent account of an event or situation in a manner that minimises unnecessary stress or discomfort of the interviewee and assists decision-making.</w:t>
      </w:r>
    </w:p>
    <w:p w14:paraId="4DF99EA8" w14:textId="138B2F0D" w:rsidR="00F66D05" w:rsidRPr="00802512" w:rsidRDefault="00EC136D" w:rsidP="00547BA5">
      <w:pPr>
        <w:pStyle w:val="BulletsIndentLastCCYP"/>
      </w:pPr>
      <w:r w:rsidRPr="00EC136D">
        <w:t>Dr Jenny Dwyer</w:t>
      </w:r>
      <w:r w:rsidR="002771C2">
        <w:t>,</w:t>
      </w:r>
      <w:r w:rsidRPr="00EC136D">
        <w:t xml:space="preserve"> a mental health social worker and child and family therapist, who has specialised in working with trauma. As well as maintaining a clinical practice, she provides consultation and training to specialist services working with traumatised children and assists organisations to become trauma-informed. She is currently the Director of the Australian Academy of EMDR.</w:t>
      </w:r>
    </w:p>
    <w:p w14:paraId="4F1328B0" w14:textId="7CEC8E37" w:rsidR="00F66D05" w:rsidRPr="00802512" w:rsidRDefault="00F66D05" w:rsidP="007C7BA0">
      <w:r w:rsidRPr="00802512">
        <w:t xml:space="preserve">The </w:t>
      </w:r>
      <w:r w:rsidR="00513C14">
        <w:t>g</w:t>
      </w:r>
      <w:r w:rsidRPr="00802512">
        <w:t xml:space="preserve">uide is separated into </w:t>
      </w:r>
      <w:r w:rsidR="009C6827">
        <w:t>two</w:t>
      </w:r>
      <w:r w:rsidRPr="00802512">
        <w:t xml:space="preserve"> parts.</w:t>
      </w:r>
    </w:p>
    <w:p w14:paraId="2E19F2FB" w14:textId="77777777" w:rsidR="008538BA" w:rsidRDefault="00F3198D" w:rsidP="008538BA">
      <w:pPr>
        <w:pStyle w:val="Heading2"/>
        <w:tabs>
          <w:tab w:val="left" w:pos="8730"/>
        </w:tabs>
      </w:pPr>
      <w:bookmarkStart w:id="7" w:name="_Toc32414311"/>
      <w:r>
        <w:rPr>
          <w:spacing w:val="-1"/>
        </w:rPr>
        <w:t>P</w:t>
      </w:r>
      <w:r>
        <w:t>art</w:t>
      </w:r>
      <w:r>
        <w:rPr>
          <w:spacing w:val="4"/>
        </w:rPr>
        <w:t xml:space="preserve"> </w:t>
      </w:r>
      <w:r>
        <w:t>A</w:t>
      </w:r>
      <w:r w:rsidR="009C6827">
        <w:t>:</w:t>
      </w:r>
      <w:r>
        <w:rPr>
          <w:spacing w:val="1"/>
        </w:rPr>
        <w:t xml:space="preserve"> </w:t>
      </w:r>
      <w:r>
        <w:rPr>
          <w:spacing w:val="-1"/>
        </w:rPr>
        <w:t>S</w:t>
      </w:r>
      <w:r>
        <w:rPr>
          <w:spacing w:val="1"/>
        </w:rPr>
        <w:t>t</w:t>
      </w:r>
      <w:r>
        <w:t>a</w:t>
      </w:r>
      <w:r>
        <w:rPr>
          <w:spacing w:val="-1"/>
        </w:rPr>
        <w:t>n</w:t>
      </w:r>
      <w:r>
        <w:t>d</w:t>
      </w:r>
      <w:r>
        <w:rPr>
          <w:spacing w:val="-1"/>
        </w:rPr>
        <w:t>a</w:t>
      </w:r>
      <w:r>
        <w:t>rd</w:t>
      </w:r>
      <w:r>
        <w:rPr>
          <w:spacing w:val="1"/>
        </w:rPr>
        <w:t xml:space="preserve"> </w:t>
      </w:r>
      <w:r w:rsidR="00CC7128">
        <w:rPr>
          <w:spacing w:val="1"/>
        </w:rPr>
        <w:t>C</w:t>
      </w:r>
      <w:r>
        <w:rPr>
          <w:spacing w:val="-3"/>
        </w:rPr>
        <w:t>h</w:t>
      </w:r>
      <w:r>
        <w:rPr>
          <w:spacing w:val="1"/>
        </w:rPr>
        <w:t>i</w:t>
      </w:r>
      <w:r>
        <w:rPr>
          <w:spacing w:val="-1"/>
        </w:rPr>
        <w:t>l</w:t>
      </w:r>
      <w:r>
        <w:t xml:space="preserve">d </w:t>
      </w:r>
      <w:r w:rsidR="00CC7128">
        <w:t>I</w:t>
      </w:r>
      <w:r>
        <w:rPr>
          <w:spacing w:val="-3"/>
        </w:rPr>
        <w:t>n</w:t>
      </w:r>
      <w:r>
        <w:rPr>
          <w:spacing w:val="1"/>
        </w:rPr>
        <w:t>t</w:t>
      </w:r>
      <w:r>
        <w:t>er</w:t>
      </w:r>
      <w:r>
        <w:rPr>
          <w:spacing w:val="-3"/>
        </w:rPr>
        <w:t>v</w:t>
      </w:r>
      <w:r>
        <w:rPr>
          <w:spacing w:val="1"/>
        </w:rPr>
        <w:t>i</w:t>
      </w:r>
      <w:r>
        <w:rPr>
          <w:spacing w:val="-3"/>
        </w:rPr>
        <w:t>e</w:t>
      </w:r>
      <w:r>
        <w:t>w</w:t>
      </w:r>
      <w:r>
        <w:rPr>
          <w:spacing w:val="2"/>
        </w:rPr>
        <w:t xml:space="preserve"> </w:t>
      </w:r>
      <w:r w:rsidR="00CC7128">
        <w:rPr>
          <w:spacing w:val="2"/>
        </w:rPr>
        <w:t>M</w:t>
      </w:r>
      <w:r>
        <w:rPr>
          <w:spacing w:val="-1"/>
        </w:rPr>
        <w:t>ethod</w:t>
      </w:r>
      <w:bookmarkEnd w:id="7"/>
    </w:p>
    <w:p w14:paraId="7BA7CE10" w14:textId="38A50768" w:rsidR="00F3198D" w:rsidRDefault="00F3198D" w:rsidP="007C7BA0">
      <w:pPr>
        <w:rPr>
          <w:rFonts w:eastAsia="Arial"/>
        </w:rPr>
      </w:pPr>
      <w:r>
        <w:rPr>
          <w:rFonts w:eastAsia="Arial"/>
          <w:spacing w:val="2"/>
        </w:rPr>
        <w:t>T</w:t>
      </w:r>
      <w:r>
        <w:rPr>
          <w:rFonts w:eastAsia="Arial"/>
        </w:rPr>
        <w:t>he</w:t>
      </w:r>
      <w:r>
        <w:rPr>
          <w:rFonts w:eastAsia="Arial"/>
          <w:spacing w:val="-2"/>
        </w:rPr>
        <w:t xml:space="preserve"> </w:t>
      </w:r>
      <w:r w:rsidR="00282413">
        <w:rPr>
          <w:rFonts w:eastAsia="Arial"/>
          <w:spacing w:val="-2"/>
        </w:rPr>
        <w:t xml:space="preserve">Standard Child </w:t>
      </w:r>
      <w:r>
        <w:rPr>
          <w:rFonts w:eastAsia="Arial"/>
          <w:spacing w:val="-2"/>
        </w:rPr>
        <w:t xml:space="preserve">Interview Method provides </w:t>
      </w:r>
      <w:r>
        <w:rPr>
          <w:rFonts w:eastAsia="Arial"/>
        </w:rPr>
        <w:t xml:space="preserve">a practical, </w:t>
      </w:r>
      <w:r>
        <w:rPr>
          <w:rFonts w:eastAsia="Arial"/>
          <w:spacing w:val="-2"/>
        </w:rPr>
        <w:t>s</w:t>
      </w:r>
      <w:r>
        <w:rPr>
          <w:rFonts w:eastAsia="Arial"/>
          <w:spacing w:val="1"/>
        </w:rPr>
        <w:t>t</w:t>
      </w:r>
      <w:r>
        <w:rPr>
          <w:rFonts w:eastAsia="Arial"/>
        </w:rPr>
        <w:t>ep</w:t>
      </w:r>
      <w:r>
        <w:rPr>
          <w:rFonts w:eastAsia="Arial"/>
          <w:spacing w:val="1"/>
        </w:rPr>
        <w:t xml:space="preserve"> </w:t>
      </w:r>
      <w:r>
        <w:rPr>
          <w:rFonts w:eastAsia="Arial"/>
        </w:rPr>
        <w:t>by</w:t>
      </w:r>
      <w:r>
        <w:rPr>
          <w:rFonts w:eastAsia="Arial"/>
          <w:spacing w:val="-2"/>
        </w:rPr>
        <w:t xml:space="preserve"> s</w:t>
      </w:r>
      <w:r>
        <w:rPr>
          <w:rFonts w:eastAsia="Arial"/>
          <w:spacing w:val="1"/>
        </w:rPr>
        <w:t>t</w:t>
      </w:r>
      <w:r>
        <w:rPr>
          <w:rFonts w:eastAsia="Arial"/>
        </w:rPr>
        <w:t xml:space="preserve">ep guide to </w:t>
      </w:r>
      <w:r>
        <w:rPr>
          <w:rFonts w:eastAsia="Arial"/>
          <w:spacing w:val="-1"/>
        </w:rPr>
        <w:t>i</w:t>
      </w:r>
      <w:r>
        <w:rPr>
          <w:rFonts w:eastAsia="Arial"/>
        </w:rPr>
        <w:t>nt</w:t>
      </w:r>
      <w:r>
        <w:rPr>
          <w:rFonts w:eastAsia="Arial"/>
          <w:spacing w:val="-2"/>
        </w:rPr>
        <w:t>e</w:t>
      </w:r>
      <w:r>
        <w:rPr>
          <w:rFonts w:eastAsia="Arial"/>
          <w:spacing w:val="1"/>
        </w:rPr>
        <w:t>r</w:t>
      </w:r>
      <w:r>
        <w:rPr>
          <w:rFonts w:eastAsia="Arial"/>
          <w:spacing w:val="-2"/>
        </w:rPr>
        <w:t>v</w:t>
      </w:r>
      <w:r>
        <w:rPr>
          <w:rFonts w:eastAsia="Arial"/>
          <w:spacing w:val="-1"/>
        </w:rPr>
        <w:t>i</w:t>
      </w:r>
      <w:r>
        <w:rPr>
          <w:rFonts w:eastAsia="Arial"/>
        </w:rPr>
        <w:t>e</w:t>
      </w:r>
      <w:r>
        <w:rPr>
          <w:rFonts w:eastAsia="Arial"/>
          <w:spacing w:val="-1"/>
        </w:rPr>
        <w:t>wi</w:t>
      </w:r>
      <w:r>
        <w:rPr>
          <w:rFonts w:eastAsia="Arial"/>
        </w:rPr>
        <w:t>ng</w:t>
      </w:r>
      <w:r>
        <w:rPr>
          <w:rFonts w:eastAsia="Arial"/>
          <w:spacing w:val="3"/>
        </w:rPr>
        <w:t xml:space="preserve"> </w:t>
      </w:r>
      <w:r>
        <w:rPr>
          <w:rFonts w:eastAsia="Arial"/>
          <w:spacing w:val="-2"/>
        </w:rPr>
        <w:t>c</w:t>
      </w:r>
      <w:r>
        <w:rPr>
          <w:rFonts w:eastAsia="Arial"/>
        </w:rPr>
        <w:t>h</w:t>
      </w:r>
      <w:r>
        <w:rPr>
          <w:rFonts w:eastAsia="Arial"/>
          <w:spacing w:val="-1"/>
        </w:rPr>
        <w:t>il</w:t>
      </w:r>
      <w:r>
        <w:rPr>
          <w:rFonts w:eastAsia="Arial"/>
        </w:rPr>
        <w:t>dren</w:t>
      </w:r>
      <w:r>
        <w:rPr>
          <w:rFonts w:eastAsia="Arial"/>
          <w:spacing w:val="4"/>
        </w:rPr>
        <w:t xml:space="preserve"> </w:t>
      </w:r>
      <w:r>
        <w:rPr>
          <w:rFonts w:eastAsia="Arial"/>
        </w:rPr>
        <w:t>a</w:t>
      </w:r>
      <w:r>
        <w:rPr>
          <w:rFonts w:eastAsia="Arial"/>
          <w:spacing w:val="-1"/>
        </w:rPr>
        <w:t>n</w:t>
      </w:r>
      <w:r>
        <w:rPr>
          <w:rFonts w:eastAsia="Arial"/>
        </w:rPr>
        <w:t xml:space="preserve">d </w:t>
      </w:r>
      <w:r>
        <w:rPr>
          <w:rFonts w:eastAsia="Arial"/>
          <w:spacing w:val="-2"/>
        </w:rPr>
        <w:t>y</w:t>
      </w:r>
      <w:r>
        <w:rPr>
          <w:rFonts w:eastAsia="Arial"/>
        </w:rPr>
        <w:t>o</w:t>
      </w:r>
      <w:r>
        <w:rPr>
          <w:rFonts w:eastAsia="Arial"/>
          <w:spacing w:val="-1"/>
        </w:rPr>
        <w:t>u</w:t>
      </w:r>
      <w:r>
        <w:rPr>
          <w:rFonts w:eastAsia="Arial"/>
        </w:rPr>
        <w:t>ng</w:t>
      </w:r>
      <w:r>
        <w:rPr>
          <w:rFonts w:eastAsia="Arial"/>
          <w:spacing w:val="1"/>
        </w:rPr>
        <w:t xml:space="preserve"> </w:t>
      </w:r>
      <w:r>
        <w:rPr>
          <w:rFonts w:eastAsia="Arial"/>
        </w:rPr>
        <w:t>p</w:t>
      </w:r>
      <w:r>
        <w:rPr>
          <w:rFonts w:eastAsia="Arial"/>
          <w:spacing w:val="-1"/>
        </w:rPr>
        <w:t>e</w:t>
      </w:r>
      <w:r>
        <w:rPr>
          <w:rFonts w:eastAsia="Arial"/>
        </w:rPr>
        <w:t>o</w:t>
      </w:r>
      <w:r>
        <w:rPr>
          <w:rFonts w:eastAsia="Arial"/>
          <w:spacing w:val="-1"/>
        </w:rPr>
        <w:t>pl</w:t>
      </w:r>
      <w:r>
        <w:rPr>
          <w:rFonts w:eastAsia="Arial"/>
        </w:rPr>
        <w:t>e</w:t>
      </w:r>
      <w:r>
        <w:rPr>
          <w:rFonts w:eastAsia="Arial"/>
          <w:spacing w:val="2"/>
        </w:rPr>
        <w:t xml:space="preserve"> </w:t>
      </w:r>
      <w:r>
        <w:rPr>
          <w:rFonts w:eastAsia="Arial"/>
          <w:spacing w:val="-3"/>
        </w:rPr>
        <w:t>w</w:t>
      </w:r>
      <w:r>
        <w:rPr>
          <w:rFonts w:eastAsia="Arial"/>
        </w:rPr>
        <w:t>ho</w:t>
      </w:r>
      <w:r>
        <w:rPr>
          <w:rFonts w:eastAsia="Arial"/>
          <w:spacing w:val="1"/>
        </w:rPr>
        <w:t xml:space="preserve"> </w:t>
      </w:r>
      <w:r>
        <w:rPr>
          <w:rFonts w:eastAsia="Arial"/>
        </w:rPr>
        <w:t>are</w:t>
      </w:r>
      <w:r>
        <w:rPr>
          <w:rFonts w:eastAsia="Arial"/>
          <w:spacing w:val="1"/>
        </w:rPr>
        <w:t xml:space="preserve"> t</w:t>
      </w:r>
      <w:r>
        <w:rPr>
          <w:rFonts w:eastAsia="Arial"/>
        </w:rPr>
        <w:t>he</w:t>
      </w:r>
      <w:r>
        <w:rPr>
          <w:rFonts w:eastAsia="Arial"/>
          <w:spacing w:val="-2"/>
        </w:rPr>
        <w:t xml:space="preserve"> </w:t>
      </w:r>
      <w:r>
        <w:rPr>
          <w:rFonts w:eastAsia="Arial"/>
        </w:rPr>
        <w:t>a</w:t>
      </w:r>
      <w:r>
        <w:rPr>
          <w:rFonts w:eastAsia="Arial"/>
          <w:spacing w:val="-1"/>
        </w:rPr>
        <w:t>ll</w:t>
      </w:r>
      <w:r>
        <w:rPr>
          <w:rFonts w:eastAsia="Arial"/>
        </w:rPr>
        <w:t>e</w:t>
      </w:r>
      <w:r>
        <w:rPr>
          <w:rFonts w:eastAsia="Arial"/>
          <w:spacing w:val="2"/>
        </w:rPr>
        <w:t>g</w:t>
      </w:r>
      <w:r>
        <w:rPr>
          <w:rFonts w:eastAsia="Arial"/>
        </w:rPr>
        <w:t xml:space="preserve">ed </w:t>
      </w:r>
      <w:r>
        <w:rPr>
          <w:rFonts w:eastAsia="Arial"/>
          <w:spacing w:val="-2"/>
        </w:rPr>
        <w:t>v</w:t>
      </w:r>
      <w:r>
        <w:rPr>
          <w:rFonts w:eastAsia="Arial"/>
          <w:spacing w:val="-1"/>
        </w:rPr>
        <w:t>i</w:t>
      </w:r>
      <w:r>
        <w:rPr>
          <w:rFonts w:eastAsia="Arial"/>
        </w:rPr>
        <w:t>c</w:t>
      </w:r>
      <w:r>
        <w:rPr>
          <w:rFonts w:eastAsia="Arial"/>
          <w:spacing w:val="1"/>
        </w:rPr>
        <w:t>t</w:t>
      </w:r>
      <w:r>
        <w:rPr>
          <w:rFonts w:eastAsia="Arial"/>
          <w:spacing w:val="-1"/>
        </w:rPr>
        <w:t>i</w:t>
      </w:r>
      <w:r>
        <w:rPr>
          <w:rFonts w:eastAsia="Arial"/>
          <w:spacing w:val="1"/>
        </w:rPr>
        <w:t>m</w:t>
      </w:r>
      <w:r>
        <w:rPr>
          <w:rFonts w:eastAsia="Arial"/>
        </w:rPr>
        <w:t>s</w:t>
      </w:r>
      <w:r>
        <w:rPr>
          <w:rFonts w:eastAsia="Arial"/>
          <w:spacing w:val="1"/>
        </w:rPr>
        <w:t xml:space="preserve"> </w:t>
      </w:r>
      <w:r>
        <w:rPr>
          <w:rFonts w:eastAsia="Arial"/>
        </w:rPr>
        <w:t>or</w:t>
      </w:r>
      <w:r>
        <w:rPr>
          <w:rFonts w:eastAsia="Arial"/>
          <w:spacing w:val="3"/>
        </w:rPr>
        <w:t xml:space="preserve"> </w:t>
      </w:r>
      <w:r>
        <w:rPr>
          <w:rFonts w:eastAsia="Arial"/>
          <w:spacing w:val="-3"/>
        </w:rPr>
        <w:t>w</w:t>
      </w:r>
      <w:r>
        <w:rPr>
          <w:rFonts w:eastAsia="Arial"/>
          <w:spacing w:val="-1"/>
        </w:rPr>
        <w:t>i</w:t>
      </w:r>
      <w:r>
        <w:rPr>
          <w:rFonts w:eastAsia="Arial"/>
          <w:spacing w:val="1"/>
        </w:rPr>
        <w:t>t</w:t>
      </w:r>
      <w:r>
        <w:rPr>
          <w:rFonts w:eastAsia="Arial"/>
        </w:rPr>
        <w:t>n</w:t>
      </w:r>
      <w:r>
        <w:rPr>
          <w:rFonts w:eastAsia="Arial"/>
          <w:spacing w:val="-1"/>
        </w:rPr>
        <w:t>e</w:t>
      </w:r>
      <w:r>
        <w:rPr>
          <w:rFonts w:eastAsia="Arial"/>
        </w:rPr>
        <w:t>sses in</w:t>
      </w:r>
      <w:r>
        <w:rPr>
          <w:rFonts w:eastAsia="Arial"/>
          <w:spacing w:val="-2"/>
        </w:rPr>
        <w:t xml:space="preserve"> </w:t>
      </w:r>
      <w:r>
        <w:rPr>
          <w:rFonts w:eastAsia="Arial"/>
        </w:rPr>
        <w:t>a</w:t>
      </w:r>
      <w:r>
        <w:rPr>
          <w:rFonts w:eastAsia="Arial"/>
          <w:spacing w:val="-1"/>
        </w:rPr>
        <w:t xml:space="preserve"> </w:t>
      </w:r>
      <w:r>
        <w:rPr>
          <w:rFonts w:eastAsia="Arial"/>
          <w:spacing w:val="1"/>
        </w:rPr>
        <w:t>r</w:t>
      </w:r>
      <w:r>
        <w:rPr>
          <w:rFonts w:eastAsia="Arial"/>
        </w:rPr>
        <w:t>e</w:t>
      </w:r>
      <w:r>
        <w:rPr>
          <w:rFonts w:eastAsia="Arial"/>
          <w:spacing w:val="-1"/>
        </w:rPr>
        <w:t>p</w:t>
      </w:r>
      <w:r>
        <w:rPr>
          <w:rFonts w:eastAsia="Arial"/>
        </w:rPr>
        <w:t>o</w:t>
      </w:r>
      <w:r>
        <w:rPr>
          <w:rFonts w:eastAsia="Arial"/>
          <w:spacing w:val="-2"/>
        </w:rPr>
        <w:t>r</w:t>
      </w:r>
      <w:r>
        <w:rPr>
          <w:rFonts w:eastAsia="Arial"/>
          <w:spacing w:val="1"/>
        </w:rPr>
        <w:t>t</w:t>
      </w:r>
      <w:r>
        <w:rPr>
          <w:rFonts w:eastAsia="Arial"/>
        </w:rPr>
        <w:t>a</w:t>
      </w:r>
      <w:r>
        <w:rPr>
          <w:rFonts w:eastAsia="Arial"/>
          <w:spacing w:val="-1"/>
        </w:rPr>
        <w:t>bl</w:t>
      </w:r>
      <w:r>
        <w:rPr>
          <w:rFonts w:eastAsia="Arial"/>
        </w:rPr>
        <w:t>e cond</w:t>
      </w:r>
      <w:r>
        <w:rPr>
          <w:rFonts w:eastAsia="Arial"/>
          <w:spacing w:val="-1"/>
        </w:rPr>
        <w:t>u</w:t>
      </w:r>
      <w:r>
        <w:rPr>
          <w:rFonts w:eastAsia="Arial"/>
          <w:spacing w:val="-2"/>
        </w:rPr>
        <w:t>c</w:t>
      </w:r>
      <w:r>
        <w:rPr>
          <w:rFonts w:eastAsia="Arial"/>
        </w:rPr>
        <w:t>t</w:t>
      </w:r>
      <w:r>
        <w:rPr>
          <w:rFonts w:eastAsia="Arial"/>
          <w:spacing w:val="2"/>
        </w:rPr>
        <w:t xml:space="preserve"> </w:t>
      </w:r>
      <w:r>
        <w:rPr>
          <w:rFonts w:eastAsia="Arial"/>
          <w:spacing w:val="-1"/>
        </w:rPr>
        <w:t>i</w:t>
      </w:r>
      <w:r>
        <w:rPr>
          <w:rFonts w:eastAsia="Arial"/>
        </w:rPr>
        <w:t>n</w:t>
      </w:r>
      <w:r>
        <w:rPr>
          <w:rFonts w:eastAsia="Arial"/>
          <w:spacing w:val="-3"/>
        </w:rPr>
        <w:t>v</w:t>
      </w:r>
      <w:r>
        <w:rPr>
          <w:rFonts w:eastAsia="Arial"/>
        </w:rPr>
        <w:t>esti</w:t>
      </w:r>
      <w:r>
        <w:rPr>
          <w:rFonts w:eastAsia="Arial"/>
          <w:spacing w:val="2"/>
        </w:rPr>
        <w:t>g</w:t>
      </w:r>
      <w:r>
        <w:rPr>
          <w:rFonts w:eastAsia="Arial"/>
          <w:spacing w:val="-3"/>
        </w:rPr>
        <w:t>a</w:t>
      </w:r>
      <w:r>
        <w:rPr>
          <w:rFonts w:eastAsia="Arial"/>
          <w:spacing w:val="1"/>
        </w:rPr>
        <w:t>t</w:t>
      </w:r>
      <w:r>
        <w:rPr>
          <w:rFonts w:eastAsia="Arial"/>
          <w:spacing w:val="-1"/>
        </w:rPr>
        <w:t>i</w:t>
      </w:r>
      <w:r>
        <w:rPr>
          <w:rFonts w:eastAsia="Arial"/>
        </w:rPr>
        <w:t>o</w:t>
      </w:r>
      <w:r>
        <w:rPr>
          <w:rFonts w:eastAsia="Arial"/>
          <w:spacing w:val="-1"/>
        </w:rPr>
        <w:t>n</w:t>
      </w:r>
      <w:r>
        <w:rPr>
          <w:rFonts w:eastAsia="Arial"/>
        </w:rPr>
        <w:t>.</w:t>
      </w:r>
    </w:p>
    <w:p w14:paraId="61086095" w14:textId="0F3B8CEF" w:rsidR="00F3198D" w:rsidRDefault="00F3198D" w:rsidP="007C7BA0">
      <w:pPr>
        <w:rPr>
          <w:rFonts w:eastAsia="Arial"/>
        </w:rPr>
      </w:pPr>
      <w:r>
        <w:rPr>
          <w:rFonts w:eastAsia="Arial"/>
          <w:spacing w:val="1"/>
        </w:rPr>
        <w:t>I</w:t>
      </w:r>
      <w:r>
        <w:rPr>
          <w:rFonts w:eastAsia="Arial"/>
        </w:rPr>
        <w:t>nt</w:t>
      </w:r>
      <w:r>
        <w:rPr>
          <w:rFonts w:eastAsia="Arial"/>
          <w:spacing w:val="-2"/>
        </w:rPr>
        <w:t>e</w:t>
      </w:r>
      <w:r>
        <w:rPr>
          <w:rFonts w:eastAsia="Arial"/>
          <w:spacing w:val="1"/>
        </w:rPr>
        <w:t>r</w:t>
      </w:r>
      <w:r>
        <w:rPr>
          <w:rFonts w:eastAsia="Arial"/>
          <w:spacing w:val="-2"/>
        </w:rPr>
        <w:t>v</w:t>
      </w:r>
      <w:r>
        <w:rPr>
          <w:rFonts w:eastAsia="Arial"/>
          <w:spacing w:val="-1"/>
        </w:rPr>
        <w:t>i</w:t>
      </w:r>
      <w:r>
        <w:rPr>
          <w:rFonts w:eastAsia="Arial"/>
          <w:spacing w:val="2"/>
        </w:rPr>
        <w:t>e</w:t>
      </w:r>
      <w:r>
        <w:rPr>
          <w:rFonts w:eastAsia="Arial"/>
          <w:spacing w:val="-3"/>
        </w:rPr>
        <w:t>w</w:t>
      </w:r>
      <w:r>
        <w:rPr>
          <w:rFonts w:eastAsia="Arial"/>
        </w:rPr>
        <w:t>s</w:t>
      </w:r>
      <w:r>
        <w:rPr>
          <w:rFonts w:eastAsia="Arial"/>
          <w:spacing w:val="1"/>
        </w:rPr>
        <w:t xml:space="preserve"> </w:t>
      </w:r>
      <w:r>
        <w:rPr>
          <w:rFonts w:eastAsia="Arial"/>
        </w:rPr>
        <w:t>sh</w:t>
      </w:r>
      <w:r>
        <w:rPr>
          <w:rFonts w:eastAsia="Arial"/>
          <w:spacing w:val="-1"/>
        </w:rPr>
        <w:t>o</w:t>
      </w:r>
      <w:r>
        <w:rPr>
          <w:rFonts w:eastAsia="Arial"/>
        </w:rPr>
        <w:t>u</w:t>
      </w:r>
      <w:r>
        <w:rPr>
          <w:rFonts w:eastAsia="Arial"/>
          <w:spacing w:val="-1"/>
        </w:rPr>
        <w:t>l</w:t>
      </w:r>
      <w:r>
        <w:rPr>
          <w:rFonts w:eastAsia="Arial"/>
        </w:rPr>
        <w:t>d be</w:t>
      </w:r>
      <w:r>
        <w:rPr>
          <w:rFonts w:eastAsia="Arial"/>
          <w:spacing w:val="1"/>
        </w:rPr>
        <w:t xml:space="preserve"> </w:t>
      </w:r>
      <w:r>
        <w:rPr>
          <w:rFonts w:eastAsia="Arial"/>
        </w:rPr>
        <w:t>p</w:t>
      </w:r>
      <w:r>
        <w:rPr>
          <w:rFonts w:eastAsia="Arial"/>
          <w:spacing w:val="-1"/>
        </w:rPr>
        <w:t>l</w:t>
      </w:r>
      <w:r>
        <w:rPr>
          <w:rFonts w:eastAsia="Arial"/>
        </w:rPr>
        <w:t>a</w:t>
      </w:r>
      <w:r>
        <w:rPr>
          <w:rFonts w:eastAsia="Arial"/>
          <w:spacing w:val="-1"/>
        </w:rPr>
        <w:t>n</w:t>
      </w:r>
      <w:r>
        <w:rPr>
          <w:rFonts w:eastAsia="Arial"/>
        </w:rPr>
        <w:t>n</w:t>
      </w:r>
      <w:r>
        <w:rPr>
          <w:rFonts w:eastAsia="Arial"/>
          <w:spacing w:val="-1"/>
        </w:rPr>
        <w:t>e</w:t>
      </w:r>
      <w:r>
        <w:rPr>
          <w:rFonts w:eastAsia="Arial"/>
        </w:rPr>
        <w:t xml:space="preserve">d. </w:t>
      </w:r>
      <w:r>
        <w:rPr>
          <w:rFonts w:eastAsia="Arial"/>
          <w:spacing w:val="2"/>
        </w:rPr>
        <w:t>T</w:t>
      </w:r>
      <w:r>
        <w:rPr>
          <w:rFonts w:eastAsia="Arial"/>
        </w:rPr>
        <w:t>his guide can</w:t>
      </w:r>
      <w:r>
        <w:rPr>
          <w:rFonts w:eastAsia="Arial"/>
          <w:spacing w:val="1"/>
        </w:rPr>
        <w:t xml:space="preserve"> </w:t>
      </w:r>
      <w:r>
        <w:rPr>
          <w:rFonts w:eastAsia="Arial"/>
          <w:spacing w:val="-3"/>
        </w:rPr>
        <w:t>a</w:t>
      </w:r>
      <w:r>
        <w:rPr>
          <w:rFonts w:eastAsia="Arial"/>
        </w:rPr>
        <w:t>ss</w:t>
      </w:r>
      <w:r>
        <w:rPr>
          <w:rFonts w:eastAsia="Arial"/>
          <w:spacing w:val="-1"/>
        </w:rPr>
        <w:t>i</w:t>
      </w:r>
      <w:r>
        <w:rPr>
          <w:rFonts w:eastAsia="Arial"/>
        </w:rPr>
        <w:t xml:space="preserve">st </w:t>
      </w:r>
      <w:r>
        <w:rPr>
          <w:rFonts w:eastAsia="Arial"/>
          <w:spacing w:val="1"/>
        </w:rPr>
        <w:t>t</w:t>
      </w:r>
      <w:r>
        <w:rPr>
          <w:rFonts w:eastAsia="Arial"/>
        </w:rPr>
        <w:t>h</w:t>
      </w:r>
      <w:r>
        <w:rPr>
          <w:rFonts w:eastAsia="Arial"/>
          <w:spacing w:val="-1"/>
        </w:rPr>
        <w:t>o</w:t>
      </w:r>
      <w:r>
        <w:rPr>
          <w:rFonts w:eastAsia="Arial"/>
        </w:rPr>
        <w:t xml:space="preserve">se </w:t>
      </w:r>
      <w:r>
        <w:rPr>
          <w:rFonts w:eastAsia="Arial"/>
          <w:spacing w:val="-3"/>
        </w:rPr>
        <w:t>w</w:t>
      </w:r>
      <w:r>
        <w:rPr>
          <w:rFonts w:eastAsia="Arial"/>
        </w:rPr>
        <w:t>ho</w:t>
      </w:r>
      <w:r>
        <w:rPr>
          <w:rFonts w:eastAsia="Arial"/>
          <w:spacing w:val="1"/>
        </w:rPr>
        <w:t xml:space="preserve"> </w:t>
      </w:r>
      <w:r>
        <w:rPr>
          <w:rFonts w:eastAsia="Arial"/>
          <w:spacing w:val="-1"/>
        </w:rPr>
        <w:t>i</w:t>
      </w:r>
      <w:r>
        <w:rPr>
          <w:rFonts w:eastAsia="Arial"/>
        </w:rPr>
        <w:t>nte</w:t>
      </w:r>
      <w:r>
        <w:rPr>
          <w:rFonts w:eastAsia="Arial"/>
          <w:spacing w:val="1"/>
        </w:rPr>
        <w:t>r</w:t>
      </w:r>
      <w:r>
        <w:rPr>
          <w:rFonts w:eastAsia="Arial"/>
          <w:spacing w:val="-2"/>
        </w:rPr>
        <w:t>v</w:t>
      </w:r>
      <w:r>
        <w:rPr>
          <w:rFonts w:eastAsia="Arial"/>
          <w:spacing w:val="-1"/>
        </w:rPr>
        <w:t>i</w:t>
      </w:r>
      <w:r>
        <w:rPr>
          <w:rFonts w:eastAsia="Arial"/>
        </w:rPr>
        <w:t>ew ch</w:t>
      </w:r>
      <w:r>
        <w:rPr>
          <w:rFonts w:eastAsia="Arial"/>
          <w:spacing w:val="-1"/>
        </w:rPr>
        <w:t>il</w:t>
      </w:r>
      <w:r>
        <w:rPr>
          <w:rFonts w:eastAsia="Arial"/>
        </w:rPr>
        <w:t>dren</w:t>
      </w:r>
      <w:r>
        <w:rPr>
          <w:rFonts w:eastAsia="Arial"/>
          <w:spacing w:val="3"/>
        </w:rPr>
        <w:t xml:space="preserve"> </w:t>
      </w:r>
      <w:r>
        <w:rPr>
          <w:rFonts w:eastAsia="Arial"/>
        </w:rPr>
        <w:t>a</w:t>
      </w:r>
      <w:r>
        <w:rPr>
          <w:rFonts w:eastAsia="Arial"/>
          <w:spacing w:val="-1"/>
        </w:rPr>
        <w:t>n</w:t>
      </w:r>
      <w:r>
        <w:rPr>
          <w:rFonts w:eastAsia="Arial"/>
        </w:rPr>
        <w:t>d</w:t>
      </w:r>
      <w:r>
        <w:rPr>
          <w:rFonts w:eastAsia="Arial"/>
          <w:spacing w:val="-2"/>
        </w:rPr>
        <w:t xml:space="preserve"> y</w:t>
      </w:r>
      <w:r>
        <w:rPr>
          <w:rFonts w:eastAsia="Arial"/>
        </w:rPr>
        <w:t>o</w:t>
      </w:r>
      <w:r>
        <w:rPr>
          <w:rFonts w:eastAsia="Arial"/>
          <w:spacing w:val="-1"/>
        </w:rPr>
        <w:t>u</w:t>
      </w:r>
      <w:r>
        <w:rPr>
          <w:rFonts w:eastAsia="Arial"/>
        </w:rPr>
        <w:t>ng p</w:t>
      </w:r>
      <w:r>
        <w:rPr>
          <w:rFonts w:eastAsia="Arial"/>
          <w:spacing w:val="-1"/>
        </w:rPr>
        <w:t>e</w:t>
      </w:r>
      <w:r>
        <w:rPr>
          <w:rFonts w:eastAsia="Arial"/>
        </w:rPr>
        <w:t>o</w:t>
      </w:r>
      <w:r>
        <w:rPr>
          <w:rFonts w:eastAsia="Arial"/>
          <w:spacing w:val="-1"/>
        </w:rPr>
        <w:t>pl</w:t>
      </w:r>
      <w:r>
        <w:rPr>
          <w:rFonts w:eastAsia="Arial"/>
        </w:rPr>
        <w:t>e</w:t>
      </w:r>
      <w:r>
        <w:rPr>
          <w:rFonts w:eastAsia="Arial"/>
          <w:spacing w:val="2"/>
        </w:rPr>
        <w:t xml:space="preserve"> </w:t>
      </w:r>
      <w:r>
        <w:rPr>
          <w:rFonts w:eastAsia="Arial"/>
          <w:spacing w:val="1"/>
        </w:rPr>
        <w:t>t</w:t>
      </w:r>
      <w:r>
        <w:rPr>
          <w:rFonts w:eastAsia="Arial"/>
        </w:rPr>
        <w:t xml:space="preserve">o </w:t>
      </w:r>
      <w:r>
        <w:rPr>
          <w:rFonts w:eastAsia="Arial"/>
          <w:spacing w:val="-2"/>
        </w:rPr>
        <w:t>s</w:t>
      </w:r>
      <w:r>
        <w:rPr>
          <w:rFonts w:eastAsia="Arial"/>
          <w:spacing w:val="1"/>
        </w:rPr>
        <w:t>tr</w:t>
      </w:r>
      <w:r>
        <w:rPr>
          <w:rFonts w:eastAsia="Arial"/>
          <w:spacing w:val="-3"/>
        </w:rPr>
        <w:t>u</w:t>
      </w:r>
      <w:r>
        <w:rPr>
          <w:rFonts w:eastAsia="Arial"/>
        </w:rPr>
        <w:t>c</w:t>
      </w:r>
      <w:r>
        <w:rPr>
          <w:rFonts w:eastAsia="Arial"/>
          <w:spacing w:val="1"/>
        </w:rPr>
        <w:t>t</w:t>
      </w:r>
      <w:r>
        <w:rPr>
          <w:rFonts w:eastAsia="Arial"/>
          <w:spacing w:val="-3"/>
        </w:rPr>
        <w:t>u</w:t>
      </w:r>
      <w:r>
        <w:rPr>
          <w:rFonts w:eastAsia="Arial"/>
          <w:spacing w:val="1"/>
        </w:rPr>
        <w:t>r</w:t>
      </w:r>
      <w:r>
        <w:rPr>
          <w:rFonts w:eastAsia="Arial"/>
        </w:rPr>
        <w:t>e</w:t>
      </w:r>
      <w:r>
        <w:rPr>
          <w:rFonts w:eastAsia="Arial"/>
          <w:spacing w:val="-1"/>
        </w:rPr>
        <w:t xml:space="preserve"> </w:t>
      </w:r>
      <w:r>
        <w:rPr>
          <w:rFonts w:eastAsia="Arial"/>
          <w:spacing w:val="1"/>
        </w:rPr>
        <w:t>t</w:t>
      </w:r>
      <w:r>
        <w:rPr>
          <w:rFonts w:eastAsia="Arial"/>
        </w:rPr>
        <w:t>h</w:t>
      </w:r>
      <w:r>
        <w:rPr>
          <w:rFonts w:eastAsia="Arial"/>
          <w:spacing w:val="-1"/>
        </w:rPr>
        <w:t>ei</w:t>
      </w:r>
      <w:r>
        <w:rPr>
          <w:rFonts w:eastAsia="Arial"/>
        </w:rPr>
        <w:t>r</w:t>
      </w:r>
      <w:r>
        <w:rPr>
          <w:rFonts w:eastAsia="Arial"/>
          <w:spacing w:val="2"/>
        </w:rPr>
        <w:t xml:space="preserve"> </w:t>
      </w:r>
      <w:r>
        <w:rPr>
          <w:rFonts w:eastAsia="Arial"/>
          <w:spacing w:val="-3"/>
        </w:rPr>
        <w:t>i</w:t>
      </w:r>
      <w:r>
        <w:rPr>
          <w:rFonts w:eastAsia="Arial"/>
        </w:rPr>
        <w:t>nte</w:t>
      </w:r>
      <w:r>
        <w:rPr>
          <w:rFonts w:eastAsia="Arial"/>
          <w:spacing w:val="1"/>
        </w:rPr>
        <w:t>r</w:t>
      </w:r>
      <w:r>
        <w:rPr>
          <w:rFonts w:eastAsia="Arial"/>
          <w:spacing w:val="-2"/>
        </w:rPr>
        <w:t>v</w:t>
      </w:r>
      <w:r>
        <w:rPr>
          <w:rFonts w:eastAsia="Arial"/>
          <w:spacing w:val="-1"/>
        </w:rPr>
        <w:t>i</w:t>
      </w:r>
      <w:r>
        <w:rPr>
          <w:rFonts w:eastAsia="Arial"/>
        </w:rPr>
        <w:t>ew</w:t>
      </w:r>
      <w:r>
        <w:rPr>
          <w:rFonts w:eastAsia="Arial"/>
          <w:spacing w:val="-2"/>
        </w:rPr>
        <w:t xml:space="preserve"> </w:t>
      </w:r>
      <w:r>
        <w:rPr>
          <w:rFonts w:eastAsia="Arial"/>
          <w:spacing w:val="1"/>
        </w:rPr>
        <w:t>t</w:t>
      </w:r>
      <w:r>
        <w:rPr>
          <w:rFonts w:eastAsia="Arial"/>
        </w:rPr>
        <w:t xml:space="preserve">o </w:t>
      </w:r>
      <w:r>
        <w:rPr>
          <w:rFonts w:eastAsia="Arial"/>
          <w:spacing w:val="1"/>
        </w:rPr>
        <w:t>r</w:t>
      </w:r>
      <w:r>
        <w:rPr>
          <w:rFonts w:eastAsia="Arial"/>
        </w:rPr>
        <w:t>e</w:t>
      </w:r>
      <w:r>
        <w:rPr>
          <w:rFonts w:eastAsia="Arial"/>
          <w:spacing w:val="-1"/>
        </w:rPr>
        <w:t>d</w:t>
      </w:r>
      <w:r>
        <w:rPr>
          <w:rFonts w:eastAsia="Arial"/>
        </w:rPr>
        <w:t>uce</w:t>
      </w:r>
      <w:r>
        <w:rPr>
          <w:rFonts w:eastAsia="Arial"/>
          <w:spacing w:val="1"/>
        </w:rPr>
        <w:t xml:space="preserve"> </w:t>
      </w:r>
      <w:r>
        <w:rPr>
          <w:rFonts w:eastAsia="Arial"/>
          <w:spacing w:val="-3"/>
        </w:rPr>
        <w:t>ne</w:t>
      </w:r>
      <w:r>
        <w:rPr>
          <w:rFonts w:eastAsia="Arial"/>
          <w:spacing w:val="2"/>
        </w:rPr>
        <w:t>g</w:t>
      </w:r>
      <w:r>
        <w:rPr>
          <w:rFonts w:eastAsia="Arial"/>
        </w:rPr>
        <w:t>a</w:t>
      </w:r>
      <w:r>
        <w:rPr>
          <w:rFonts w:eastAsia="Arial"/>
          <w:spacing w:val="-2"/>
        </w:rPr>
        <w:t>t</w:t>
      </w:r>
      <w:r>
        <w:rPr>
          <w:rFonts w:eastAsia="Arial"/>
          <w:spacing w:val="-1"/>
        </w:rPr>
        <w:t>i</w:t>
      </w:r>
      <w:r>
        <w:rPr>
          <w:rFonts w:eastAsia="Arial"/>
          <w:spacing w:val="-2"/>
        </w:rPr>
        <w:t>v</w:t>
      </w:r>
      <w:r>
        <w:rPr>
          <w:rFonts w:eastAsia="Arial"/>
        </w:rPr>
        <w:t>e impac</w:t>
      </w:r>
      <w:r>
        <w:rPr>
          <w:rFonts w:eastAsia="Arial"/>
          <w:spacing w:val="1"/>
        </w:rPr>
        <w:t>t</w:t>
      </w:r>
      <w:r>
        <w:rPr>
          <w:rFonts w:eastAsia="Arial"/>
        </w:rPr>
        <w:t>s</w:t>
      </w:r>
      <w:r>
        <w:rPr>
          <w:rFonts w:eastAsia="Arial"/>
          <w:spacing w:val="1"/>
        </w:rPr>
        <w:t xml:space="preserve"> </w:t>
      </w:r>
      <w:r>
        <w:rPr>
          <w:rFonts w:eastAsia="Arial"/>
        </w:rPr>
        <w:t>on</w:t>
      </w:r>
      <w:r>
        <w:rPr>
          <w:rFonts w:eastAsia="Arial"/>
          <w:spacing w:val="-2"/>
        </w:rPr>
        <w:t xml:space="preserve"> </w:t>
      </w:r>
      <w:r>
        <w:rPr>
          <w:rFonts w:eastAsia="Arial"/>
        </w:rPr>
        <w:t xml:space="preserve">interviewees. </w:t>
      </w:r>
      <w:r>
        <w:rPr>
          <w:rFonts w:eastAsia="Arial"/>
          <w:spacing w:val="1"/>
        </w:rPr>
        <w:t>I</w:t>
      </w:r>
      <w:r>
        <w:rPr>
          <w:rFonts w:eastAsia="Arial"/>
        </w:rPr>
        <w:t>t can a</w:t>
      </w:r>
      <w:r>
        <w:rPr>
          <w:rFonts w:eastAsia="Arial"/>
          <w:spacing w:val="-1"/>
        </w:rPr>
        <w:t>l</w:t>
      </w:r>
      <w:r>
        <w:rPr>
          <w:rFonts w:eastAsia="Arial"/>
        </w:rPr>
        <w:t>so ass</w:t>
      </w:r>
      <w:r>
        <w:rPr>
          <w:rFonts w:eastAsia="Arial"/>
          <w:spacing w:val="-1"/>
        </w:rPr>
        <w:t>i</w:t>
      </w:r>
      <w:r>
        <w:rPr>
          <w:rFonts w:eastAsia="Arial"/>
        </w:rPr>
        <w:t xml:space="preserve">st </w:t>
      </w:r>
      <w:r>
        <w:rPr>
          <w:rFonts w:eastAsia="Arial"/>
          <w:spacing w:val="-1"/>
        </w:rPr>
        <w:t>i</w:t>
      </w:r>
      <w:r>
        <w:rPr>
          <w:rFonts w:eastAsia="Arial"/>
        </w:rPr>
        <w:t>nte</w:t>
      </w:r>
      <w:r>
        <w:rPr>
          <w:rFonts w:eastAsia="Arial"/>
          <w:spacing w:val="1"/>
        </w:rPr>
        <w:t>r</w:t>
      </w:r>
      <w:r>
        <w:rPr>
          <w:rFonts w:eastAsia="Arial"/>
          <w:spacing w:val="-2"/>
        </w:rPr>
        <w:t>v</w:t>
      </w:r>
      <w:r>
        <w:rPr>
          <w:rFonts w:eastAsia="Arial"/>
          <w:spacing w:val="-1"/>
        </w:rPr>
        <w:t>i</w:t>
      </w:r>
      <w:r>
        <w:rPr>
          <w:rFonts w:eastAsia="Arial"/>
        </w:rPr>
        <w:t>e</w:t>
      </w:r>
      <w:r>
        <w:rPr>
          <w:rFonts w:eastAsia="Arial"/>
          <w:spacing w:val="-4"/>
        </w:rPr>
        <w:t>w</w:t>
      </w:r>
      <w:r>
        <w:rPr>
          <w:rFonts w:eastAsia="Arial"/>
        </w:rPr>
        <w:t>ers</w:t>
      </w:r>
      <w:r>
        <w:rPr>
          <w:rFonts w:eastAsia="Arial"/>
          <w:spacing w:val="2"/>
        </w:rPr>
        <w:t xml:space="preserve"> </w:t>
      </w:r>
      <w:r>
        <w:rPr>
          <w:rFonts w:eastAsia="Arial"/>
          <w:spacing w:val="-1"/>
        </w:rPr>
        <w:t>t</w:t>
      </w:r>
      <w:r>
        <w:rPr>
          <w:rFonts w:eastAsia="Arial"/>
        </w:rPr>
        <w:t>o</w:t>
      </w:r>
      <w:r>
        <w:rPr>
          <w:rFonts w:eastAsia="Arial"/>
          <w:spacing w:val="-1"/>
        </w:rPr>
        <w:t xml:space="preserve"> </w:t>
      </w:r>
      <w:r>
        <w:rPr>
          <w:rFonts w:eastAsia="Arial"/>
          <w:spacing w:val="2"/>
        </w:rPr>
        <w:t>g</w:t>
      </w:r>
      <w:r>
        <w:rPr>
          <w:rFonts w:eastAsia="Arial"/>
        </w:rPr>
        <w:t>e</w:t>
      </w:r>
      <w:r>
        <w:rPr>
          <w:rFonts w:eastAsia="Arial"/>
          <w:spacing w:val="-1"/>
        </w:rPr>
        <w:t>n</w:t>
      </w:r>
      <w:r>
        <w:rPr>
          <w:rFonts w:eastAsia="Arial"/>
        </w:rPr>
        <w:t>er</w:t>
      </w:r>
      <w:r>
        <w:rPr>
          <w:rFonts w:eastAsia="Arial"/>
          <w:spacing w:val="-2"/>
        </w:rPr>
        <w:t>a</w:t>
      </w:r>
      <w:r>
        <w:rPr>
          <w:rFonts w:eastAsia="Arial"/>
          <w:spacing w:val="1"/>
        </w:rPr>
        <w:t>t</w:t>
      </w:r>
      <w:r>
        <w:rPr>
          <w:rFonts w:eastAsia="Arial"/>
        </w:rPr>
        <w:t>e a</w:t>
      </w:r>
      <w:r>
        <w:rPr>
          <w:rFonts w:eastAsia="Arial"/>
          <w:spacing w:val="-2"/>
        </w:rPr>
        <w:t>c</w:t>
      </w:r>
      <w:r>
        <w:rPr>
          <w:rFonts w:eastAsia="Arial"/>
        </w:rPr>
        <w:t>cur</w:t>
      </w:r>
      <w:r>
        <w:rPr>
          <w:rFonts w:eastAsia="Arial"/>
          <w:spacing w:val="-2"/>
        </w:rPr>
        <w:t>a</w:t>
      </w:r>
      <w:r>
        <w:rPr>
          <w:rFonts w:eastAsia="Arial"/>
          <w:spacing w:val="1"/>
        </w:rPr>
        <w:t>t</w:t>
      </w:r>
      <w:r>
        <w:rPr>
          <w:rFonts w:eastAsia="Arial"/>
        </w:rPr>
        <w:t>e, d</w:t>
      </w:r>
      <w:r>
        <w:rPr>
          <w:rFonts w:eastAsia="Arial"/>
          <w:spacing w:val="-1"/>
        </w:rPr>
        <w:t>et</w:t>
      </w:r>
      <w:r>
        <w:rPr>
          <w:rFonts w:eastAsia="Arial"/>
        </w:rPr>
        <w:t>a</w:t>
      </w:r>
      <w:r>
        <w:rPr>
          <w:rFonts w:eastAsia="Arial"/>
          <w:spacing w:val="-1"/>
        </w:rPr>
        <w:t>il</w:t>
      </w:r>
      <w:r>
        <w:rPr>
          <w:rFonts w:eastAsia="Arial"/>
        </w:rPr>
        <w:t>ed</w:t>
      </w:r>
      <w:r>
        <w:rPr>
          <w:rFonts w:eastAsia="Arial"/>
          <w:spacing w:val="1"/>
        </w:rPr>
        <w:t xml:space="preserve"> </w:t>
      </w:r>
      <w:r>
        <w:rPr>
          <w:rFonts w:eastAsia="Arial"/>
        </w:rPr>
        <w:t>a</w:t>
      </w:r>
      <w:r>
        <w:rPr>
          <w:rFonts w:eastAsia="Arial"/>
          <w:spacing w:val="-1"/>
        </w:rPr>
        <w:t>n</w:t>
      </w:r>
      <w:r>
        <w:rPr>
          <w:rFonts w:eastAsia="Arial"/>
        </w:rPr>
        <w:t>d cohere</w:t>
      </w:r>
      <w:r>
        <w:rPr>
          <w:rFonts w:eastAsia="Arial"/>
          <w:spacing w:val="-3"/>
        </w:rPr>
        <w:t>n</w:t>
      </w:r>
      <w:r>
        <w:rPr>
          <w:rFonts w:eastAsia="Arial"/>
        </w:rPr>
        <w:t>t</w:t>
      </w:r>
      <w:r>
        <w:rPr>
          <w:rFonts w:eastAsia="Arial"/>
          <w:spacing w:val="2"/>
        </w:rPr>
        <w:t xml:space="preserve"> </w:t>
      </w:r>
      <w:r>
        <w:rPr>
          <w:rFonts w:eastAsia="Arial"/>
        </w:rPr>
        <w:t>a</w:t>
      </w:r>
      <w:r>
        <w:rPr>
          <w:rFonts w:eastAsia="Arial"/>
          <w:spacing w:val="-3"/>
        </w:rPr>
        <w:t>c</w:t>
      </w:r>
      <w:r>
        <w:rPr>
          <w:rFonts w:eastAsia="Arial"/>
        </w:rPr>
        <w:t>c</w:t>
      </w:r>
      <w:r>
        <w:rPr>
          <w:rFonts w:eastAsia="Arial"/>
          <w:spacing w:val="-3"/>
        </w:rPr>
        <w:t>o</w:t>
      </w:r>
      <w:r>
        <w:rPr>
          <w:rFonts w:eastAsia="Arial"/>
        </w:rPr>
        <w:t>u</w:t>
      </w:r>
      <w:r>
        <w:rPr>
          <w:rFonts w:eastAsia="Arial"/>
          <w:spacing w:val="-1"/>
        </w:rPr>
        <w:t>n</w:t>
      </w:r>
      <w:r>
        <w:rPr>
          <w:rFonts w:eastAsia="Arial"/>
          <w:spacing w:val="1"/>
        </w:rPr>
        <w:t>t</w:t>
      </w:r>
      <w:r>
        <w:rPr>
          <w:rFonts w:eastAsia="Arial"/>
        </w:rPr>
        <w:t>s</w:t>
      </w:r>
      <w:r>
        <w:rPr>
          <w:rFonts w:eastAsia="Arial"/>
          <w:spacing w:val="-1"/>
        </w:rPr>
        <w:t xml:space="preserve"> </w:t>
      </w:r>
      <w:r>
        <w:rPr>
          <w:rFonts w:eastAsia="Arial"/>
          <w:spacing w:val="1"/>
        </w:rPr>
        <w:t>fr</w:t>
      </w:r>
      <w:r>
        <w:rPr>
          <w:rFonts w:eastAsia="Arial"/>
          <w:spacing w:val="-3"/>
        </w:rPr>
        <w:t>o</w:t>
      </w:r>
      <w:r>
        <w:rPr>
          <w:rFonts w:eastAsia="Arial"/>
        </w:rPr>
        <w:t>m ch</w:t>
      </w:r>
      <w:r>
        <w:rPr>
          <w:rFonts w:eastAsia="Arial"/>
          <w:spacing w:val="-1"/>
        </w:rPr>
        <w:t>il</w:t>
      </w:r>
      <w:r>
        <w:rPr>
          <w:rFonts w:eastAsia="Arial"/>
        </w:rPr>
        <w:t>dren</w:t>
      </w:r>
      <w:r>
        <w:rPr>
          <w:rFonts w:eastAsia="Arial"/>
          <w:spacing w:val="1"/>
        </w:rPr>
        <w:t xml:space="preserve"> </w:t>
      </w:r>
      <w:r>
        <w:rPr>
          <w:rFonts w:eastAsia="Arial"/>
        </w:rPr>
        <w:t>a</w:t>
      </w:r>
      <w:r>
        <w:rPr>
          <w:rFonts w:eastAsia="Arial"/>
          <w:spacing w:val="-1"/>
        </w:rPr>
        <w:t>n</w:t>
      </w:r>
      <w:r>
        <w:rPr>
          <w:rFonts w:eastAsia="Arial"/>
        </w:rPr>
        <w:t xml:space="preserve">d </w:t>
      </w:r>
      <w:r>
        <w:rPr>
          <w:rFonts w:eastAsia="Arial"/>
          <w:spacing w:val="-2"/>
        </w:rPr>
        <w:t>y</w:t>
      </w:r>
      <w:r>
        <w:rPr>
          <w:rFonts w:eastAsia="Arial"/>
        </w:rPr>
        <w:t>o</w:t>
      </w:r>
      <w:r>
        <w:rPr>
          <w:rFonts w:eastAsia="Arial"/>
          <w:spacing w:val="-1"/>
        </w:rPr>
        <w:t>u</w:t>
      </w:r>
      <w:r>
        <w:rPr>
          <w:rFonts w:eastAsia="Arial"/>
        </w:rPr>
        <w:t>ng</w:t>
      </w:r>
      <w:r>
        <w:rPr>
          <w:rFonts w:eastAsia="Arial"/>
          <w:spacing w:val="3"/>
        </w:rPr>
        <w:t xml:space="preserve"> </w:t>
      </w:r>
      <w:r>
        <w:rPr>
          <w:rFonts w:eastAsia="Arial"/>
        </w:rPr>
        <w:t>p</w:t>
      </w:r>
      <w:r>
        <w:rPr>
          <w:rFonts w:eastAsia="Arial"/>
          <w:spacing w:val="-1"/>
        </w:rPr>
        <w:t>e</w:t>
      </w:r>
      <w:r>
        <w:rPr>
          <w:rFonts w:eastAsia="Arial"/>
        </w:rPr>
        <w:t>o</w:t>
      </w:r>
      <w:r>
        <w:rPr>
          <w:rFonts w:eastAsia="Arial"/>
          <w:spacing w:val="-1"/>
        </w:rPr>
        <w:t>pl</w:t>
      </w:r>
      <w:r>
        <w:rPr>
          <w:rFonts w:eastAsia="Arial"/>
        </w:rPr>
        <w:t>e</w:t>
      </w:r>
      <w:r>
        <w:rPr>
          <w:rFonts w:eastAsia="Arial"/>
          <w:spacing w:val="-1"/>
        </w:rPr>
        <w:t xml:space="preserve"> </w:t>
      </w:r>
      <w:r>
        <w:rPr>
          <w:rFonts w:eastAsia="Arial"/>
          <w:spacing w:val="1"/>
        </w:rPr>
        <w:t>t</w:t>
      </w:r>
      <w:r>
        <w:rPr>
          <w:rFonts w:eastAsia="Arial"/>
        </w:rPr>
        <w:t>o he</w:t>
      </w:r>
      <w:r>
        <w:rPr>
          <w:rFonts w:eastAsia="Arial"/>
          <w:spacing w:val="-1"/>
        </w:rPr>
        <w:t>l</w:t>
      </w:r>
      <w:r>
        <w:rPr>
          <w:rFonts w:eastAsia="Arial"/>
        </w:rPr>
        <w:t xml:space="preserve">p </w:t>
      </w:r>
      <w:r>
        <w:rPr>
          <w:rFonts w:eastAsia="Arial"/>
          <w:spacing w:val="1"/>
        </w:rPr>
        <w:t>m</w:t>
      </w:r>
      <w:r>
        <w:rPr>
          <w:rFonts w:eastAsia="Arial"/>
          <w:spacing w:val="-3"/>
        </w:rPr>
        <w:t>a</w:t>
      </w:r>
      <w:r>
        <w:rPr>
          <w:rFonts w:eastAsia="Arial"/>
          <w:spacing w:val="2"/>
        </w:rPr>
        <w:t>k</w:t>
      </w:r>
      <w:r>
        <w:rPr>
          <w:rFonts w:eastAsia="Arial"/>
        </w:rPr>
        <w:t>e e</w:t>
      </w:r>
      <w:r>
        <w:rPr>
          <w:rFonts w:eastAsia="Arial"/>
          <w:spacing w:val="-3"/>
        </w:rPr>
        <w:t>v</w:t>
      </w:r>
      <w:r>
        <w:rPr>
          <w:rFonts w:eastAsia="Arial"/>
          <w:spacing w:val="-1"/>
        </w:rPr>
        <w:t>i</w:t>
      </w:r>
      <w:r>
        <w:rPr>
          <w:rFonts w:eastAsia="Arial"/>
        </w:rPr>
        <w:t>d</w:t>
      </w:r>
      <w:r>
        <w:rPr>
          <w:rFonts w:eastAsia="Arial"/>
          <w:spacing w:val="-1"/>
        </w:rPr>
        <w:t>e</w:t>
      </w:r>
      <w:r>
        <w:rPr>
          <w:rFonts w:eastAsia="Arial"/>
        </w:rPr>
        <w:t>nc</w:t>
      </w:r>
      <w:r>
        <w:rPr>
          <w:rFonts w:eastAsia="Arial"/>
          <w:spacing w:val="-1"/>
        </w:rPr>
        <w:t>e</w:t>
      </w:r>
      <w:r>
        <w:rPr>
          <w:rFonts w:eastAsia="Arial"/>
          <w:spacing w:val="1"/>
        </w:rPr>
        <w:t>-</w:t>
      </w:r>
      <w:r>
        <w:rPr>
          <w:rFonts w:eastAsia="Arial"/>
        </w:rPr>
        <w:t>b</w:t>
      </w:r>
      <w:r>
        <w:rPr>
          <w:rFonts w:eastAsia="Arial"/>
          <w:spacing w:val="-1"/>
        </w:rPr>
        <w:t>a</w:t>
      </w:r>
      <w:r>
        <w:rPr>
          <w:rFonts w:eastAsia="Arial"/>
        </w:rPr>
        <w:t>sed</w:t>
      </w:r>
      <w:r>
        <w:rPr>
          <w:rFonts w:eastAsia="Arial"/>
          <w:spacing w:val="-2"/>
        </w:rPr>
        <w:t xml:space="preserve"> </w:t>
      </w:r>
      <w:r>
        <w:rPr>
          <w:rFonts w:eastAsia="Arial"/>
          <w:spacing w:val="3"/>
        </w:rPr>
        <w:t>f</w:t>
      </w:r>
      <w:r>
        <w:rPr>
          <w:rFonts w:eastAsia="Arial"/>
          <w:spacing w:val="-1"/>
        </w:rPr>
        <w:t>i</w:t>
      </w:r>
      <w:r>
        <w:rPr>
          <w:rFonts w:eastAsia="Arial"/>
        </w:rPr>
        <w:t>n</w:t>
      </w:r>
      <w:r>
        <w:rPr>
          <w:rFonts w:eastAsia="Arial"/>
          <w:spacing w:val="-1"/>
        </w:rPr>
        <w:t>di</w:t>
      </w:r>
      <w:r>
        <w:rPr>
          <w:rFonts w:eastAsia="Arial"/>
          <w:spacing w:val="-3"/>
        </w:rPr>
        <w:t>n</w:t>
      </w:r>
      <w:r>
        <w:rPr>
          <w:rFonts w:eastAsia="Arial"/>
          <w:spacing w:val="2"/>
        </w:rPr>
        <w:t>g</w:t>
      </w:r>
      <w:r>
        <w:rPr>
          <w:rFonts w:eastAsia="Arial"/>
          <w:spacing w:val="-2"/>
        </w:rPr>
        <w:t>s</w:t>
      </w:r>
      <w:r>
        <w:rPr>
          <w:rFonts w:eastAsia="Arial"/>
        </w:rPr>
        <w:t>.</w:t>
      </w:r>
    </w:p>
    <w:p w14:paraId="313F908E" w14:textId="73E02F54" w:rsidR="00F3198D" w:rsidRDefault="00F3198D" w:rsidP="007C7BA0">
      <w:pPr>
        <w:rPr>
          <w:rFonts w:eastAsia="Arial"/>
        </w:rPr>
      </w:pPr>
      <w:r>
        <w:rPr>
          <w:rFonts w:eastAsia="Arial"/>
          <w:spacing w:val="2"/>
        </w:rPr>
        <w:t>T</w:t>
      </w:r>
      <w:r>
        <w:rPr>
          <w:rFonts w:eastAsia="Arial"/>
        </w:rPr>
        <w:t>he</w:t>
      </w:r>
      <w:r w:rsidR="00282413">
        <w:rPr>
          <w:rFonts w:eastAsia="Arial"/>
        </w:rPr>
        <w:t xml:space="preserve"> </w:t>
      </w:r>
      <w:r w:rsidR="00282413">
        <w:rPr>
          <w:rFonts w:eastAsia="Arial"/>
          <w:spacing w:val="-2"/>
        </w:rPr>
        <w:t>Standard Child</w:t>
      </w:r>
      <w:r>
        <w:rPr>
          <w:rFonts w:eastAsia="Arial"/>
          <w:spacing w:val="-2"/>
        </w:rPr>
        <w:t xml:space="preserve"> </w:t>
      </w:r>
      <w:r w:rsidRPr="00231778">
        <w:rPr>
          <w:rFonts w:eastAsia="Arial"/>
          <w:bCs/>
          <w:spacing w:val="1"/>
        </w:rPr>
        <w:t>Interview Method</w:t>
      </w:r>
      <w:r>
        <w:rPr>
          <w:rFonts w:eastAsia="Arial"/>
        </w:rPr>
        <w:t xml:space="preserve"> h</w:t>
      </w:r>
      <w:r>
        <w:rPr>
          <w:rFonts w:eastAsia="Arial"/>
          <w:spacing w:val="-1"/>
        </w:rPr>
        <w:t>a</w:t>
      </w:r>
      <w:r>
        <w:rPr>
          <w:rFonts w:eastAsia="Arial"/>
        </w:rPr>
        <w:t>s</w:t>
      </w:r>
      <w:r>
        <w:rPr>
          <w:rFonts w:eastAsia="Arial"/>
          <w:spacing w:val="-1"/>
        </w:rPr>
        <w:t xml:space="preserve"> </w:t>
      </w:r>
      <w:r>
        <w:rPr>
          <w:rFonts w:eastAsia="Arial"/>
        </w:rPr>
        <w:t>b</w:t>
      </w:r>
      <w:r>
        <w:rPr>
          <w:rFonts w:eastAsia="Arial"/>
          <w:spacing w:val="-1"/>
        </w:rPr>
        <w:t>e</w:t>
      </w:r>
      <w:r>
        <w:rPr>
          <w:rFonts w:eastAsia="Arial"/>
        </w:rPr>
        <w:t>en</w:t>
      </w:r>
      <w:r>
        <w:rPr>
          <w:rFonts w:eastAsia="Arial"/>
          <w:spacing w:val="1"/>
        </w:rPr>
        <w:t xml:space="preserve"> </w:t>
      </w:r>
      <w:r>
        <w:rPr>
          <w:rFonts w:eastAsia="Arial"/>
          <w:spacing w:val="-3"/>
        </w:rPr>
        <w:t>d</w:t>
      </w:r>
      <w:r>
        <w:rPr>
          <w:rFonts w:eastAsia="Arial"/>
        </w:rPr>
        <w:t>e</w:t>
      </w:r>
      <w:r>
        <w:rPr>
          <w:rFonts w:eastAsia="Arial"/>
          <w:spacing w:val="-3"/>
        </w:rPr>
        <w:t>v</w:t>
      </w:r>
      <w:r>
        <w:rPr>
          <w:rFonts w:eastAsia="Arial"/>
        </w:rPr>
        <w:t>e</w:t>
      </w:r>
      <w:r>
        <w:rPr>
          <w:rFonts w:eastAsia="Arial"/>
          <w:spacing w:val="-1"/>
        </w:rPr>
        <w:t>l</w:t>
      </w:r>
      <w:r>
        <w:rPr>
          <w:rFonts w:eastAsia="Arial"/>
        </w:rPr>
        <w:t>o</w:t>
      </w:r>
      <w:r>
        <w:rPr>
          <w:rFonts w:eastAsia="Arial"/>
          <w:spacing w:val="-1"/>
        </w:rPr>
        <w:t>p</w:t>
      </w:r>
      <w:r>
        <w:rPr>
          <w:rFonts w:eastAsia="Arial"/>
        </w:rPr>
        <w:t>ed</w:t>
      </w:r>
      <w:r>
        <w:rPr>
          <w:rFonts w:eastAsia="Arial"/>
          <w:spacing w:val="3"/>
        </w:rPr>
        <w:t xml:space="preserve"> </w:t>
      </w:r>
      <w:r>
        <w:rPr>
          <w:rFonts w:eastAsia="Arial"/>
          <w:spacing w:val="-3"/>
        </w:rPr>
        <w:t>w</w:t>
      </w:r>
      <w:r>
        <w:rPr>
          <w:rFonts w:eastAsia="Arial"/>
          <w:spacing w:val="-1"/>
        </w:rPr>
        <w:t>i</w:t>
      </w:r>
      <w:r>
        <w:rPr>
          <w:rFonts w:eastAsia="Arial"/>
          <w:spacing w:val="1"/>
        </w:rPr>
        <w:t>t</w:t>
      </w:r>
      <w:r>
        <w:rPr>
          <w:rFonts w:eastAsia="Arial"/>
        </w:rPr>
        <w:t xml:space="preserve">h </w:t>
      </w:r>
      <w:r>
        <w:rPr>
          <w:rFonts w:eastAsia="Arial"/>
          <w:spacing w:val="2"/>
        </w:rPr>
        <w:t>t</w:t>
      </w:r>
      <w:r>
        <w:rPr>
          <w:rFonts w:eastAsia="Arial"/>
        </w:rPr>
        <w:t>he</w:t>
      </w:r>
      <w:r>
        <w:rPr>
          <w:rFonts w:eastAsia="Arial"/>
          <w:spacing w:val="1"/>
        </w:rPr>
        <w:t xml:space="preserve"> </w:t>
      </w:r>
      <w:r>
        <w:rPr>
          <w:rFonts w:eastAsia="Arial"/>
        </w:rPr>
        <w:t>a</w:t>
      </w:r>
      <w:r>
        <w:rPr>
          <w:rFonts w:eastAsia="Arial"/>
          <w:spacing w:val="-1"/>
        </w:rPr>
        <w:t>d</w:t>
      </w:r>
      <w:r>
        <w:rPr>
          <w:rFonts w:eastAsia="Arial"/>
          <w:spacing w:val="-2"/>
        </w:rPr>
        <w:t>v</w:t>
      </w:r>
      <w:r>
        <w:rPr>
          <w:rFonts w:eastAsia="Arial"/>
          <w:spacing w:val="-1"/>
        </w:rPr>
        <w:t>i</w:t>
      </w:r>
      <w:r>
        <w:rPr>
          <w:rFonts w:eastAsia="Arial"/>
        </w:rPr>
        <w:t xml:space="preserve">ce </w:t>
      </w:r>
      <w:r>
        <w:rPr>
          <w:rFonts w:eastAsia="Arial"/>
          <w:spacing w:val="-2"/>
        </w:rPr>
        <w:t>o</w:t>
      </w:r>
      <w:r>
        <w:rPr>
          <w:rFonts w:eastAsia="Arial"/>
        </w:rPr>
        <w:t>f</w:t>
      </w:r>
      <w:r>
        <w:rPr>
          <w:rFonts w:eastAsia="Arial"/>
          <w:spacing w:val="2"/>
        </w:rPr>
        <w:t xml:space="preserve"> </w:t>
      </w:r>
      <w:r>
        <w:rPr>
          <w:rFonts w:eastAsia="Arial"/>
          <w:spacing w:val="-1"/>
        </w:rPr>
        <w:t>P</w:t>
      </w:r>
      <w:r>
        <w:rPr>
          <w:rFonts w:eastAsia="Arial"/>
          <w:spacing w:val="1"/>
        </w:rPr>
        <w:t>r</w:t>
      </w:r>
      <w:r>
        <w:rPr>
          <w:rFonts w:eastAsia="Arial"/>
          <w:spacing w:val="-3"/>
        </w:rPr>
        <w:t>o</w:t>
      </w:r>
      <w:r>
        <w:rPr>
          <w:rFonts w:eastAsia="Arial"/>
          <w:spacing w:val="3"/>
        </w:rPr>
        <w:t>f</w:t>
      </w:r>
      <w:r>
        <w:rPr>
          <w:rFonts w:eastAsia="Arial"/>
          <w:spacing w:val="-3"/>
        </w:rPr>
        <w:t>e</w:t>
      </w:r>
      <w:r>
        <w:rPr>
          <w:rFonts w:eastAsia="Arial"/>
        </w:rPr>
        <w:t>ssor</w:t>
      </w:r>
      <w:r>
        <w:rPr>
          <w:rFonts w:eastAsia="Arial"/>
          <w:spacing w:val="-1"/>
        </w:rPr>
        <w:t xml:space="preserve"> P</w:t>
      </w:r>
      <w:r>
        <w:rPr>
          <w:rFonts w:eastAsia="Arial"/>
        </w:rPr>
        <w:t>o</w:t>
      </w:r>
      <w:r>
        <w:rPr>
          <w:rFonts w:eastAsia="Arial"/>
          <w:spacing w:val="-4"/>
        </w:rPr>
        <w:t>w</w:t>
      </w:r>
      <w:r>
        <w:rPr>
          <w:rFonts w:eastAsia="Arial"/>
        </w:rPr>
        <w:t>e</w:t>
      </w:r>
      <w:r>
        <w:rPr>
          <w:rFonts w:eastAsia="Arial"/>
          <w:spacing w:val="-1"/>
        </w:rPr>
        <w:t>l</w:t>
      </w:r>
      <w:r>
        <w:rPr>
          <w:rFonts w:eastAsia="Arial"/>
        </w:rPr>
        <w:t>l a</w:t>
      </w:r>
      <w:r>
        <w:rPr>
          <w:rFonts w:eastAsia="Arial"/>
          <w:spacing w:val="-1"/>
        </w:rPr>
        <w:t>n</w:t>
      </w:r>
      <w:r>
        <w:rPr>
          <w:rFonts w:eastAsia="Arial"/>
        </w:rPr>
        <w:t>d is based on</w:t>
      </w:r>
      <w:r>
        <w:rPr>
          <w:rFonts w:eastAsia="Arial"/>
          <w:spacing w:val="-2"/>
        </w:rPr>
        <w:t xml:space="preserve"> </w:t>
      </w:r>
      <w:r>
        <w:rPr>
          <w:rFonts w:eastAsia="Arial"/>
        </w:rPr>
        <w:t>e</w:t>
      </w:r>
      <w:r>
        <w:rPr>
          <w:rFonts w:eastAsia="Arial"/>
          <w:spacing w:val="-3"/>
        </w:rPr>
        <w:t>x</w:t>
      </w:r>
      <w:r>
        <w:rPr>
          <w:rFonts w:eastAsia="Arial"/>
          <w:spacing w:val="1"/>
        </w:rPr>
        <w:t>t</w:t>
      </w:r>
      <w:r>
        <w:rPr>
          <w:rFonts w:eastAsia="Arial"/>
        </w:rPr>
        <w:t>e</w:t>
      </w:r>
      <w:r>
        <w:rPr>
          <w:rFonts w:eastAsia="Arial"/>
          <w:spacing w:val="-1"/>
        </w:rPr>
        <w:t>n</w:t>
      </w:r>
      <w:r>
        <w:rPr>
          <w:rFonts w:eastAsia="Arial"/>
        </w:rPr>
        <w:t>s</w:t>
      </w:r>
      <w:r>
        <w:rPr>
          <w:rFonts w:eastAsia="Arial"/>
          <w:spacing w:val="-1"/>
        </w:rPr>
        <w:t>i</w:t>
      </w:r>
      <w:r>
        <w:rPr>
          <w:rFonts w:eastAsia="Arial"/>
          <w:spacing w:val="-2"/>
        </w:rPr>
        <w:t>v</w:t>
      </w:r>
      <w:r>
        <w:rPr>
          <w:rFonts w:eastAsia="Arial"/>
        </w:rPr>
        <w:t xml:space="preserve">e </w:t>
      </w:r>
      <w:r>
        <w:rPr>
          <w:rFonts w:eastAsia="Arial"/>
          <w:spacing w:val="1"/>
        </w:rPr>
        <w:t>r</w:t>
      </w:r>
      <w:r>
        <w:rPr>
          <w:rFonts w:eastAsia="Arial"/>
        </w:rPr>
        <w:t>es</w:t>
      </w:r>
      <w:r>
        <w:rPr>
          <w:rFonts w:eastAsia="Arial"/>
          <w:spacing w:val="-1"/>
        </w:rPr>
        <w:t>e</w:t>
      </w:r>
      <w:r>
        <w:rPr>
          <w:rFonts w:eastAsia="Arial"/>
        </w:rPr>
        <w:t>arch</w:t>
      </w:r>
      <w:r>
        <w:rPr>
          <w:rFonts w:eastAsia="Arial"/>
          <w:spacing w:val="-1"/>
        </w:rPr>
        <w:t xml:space="preserve"> </w:t>
      </w:r>
      <w:r>
        <w:rPr>
          <w:rFonts w:eastAsia="Arial"/>
        </w:rPr>
        <w:t>involving</w:t>
      </w:r>
      <w:r>
        <w:rPr>
          <w:rFonts w:eastAsia="Arial"/>
          <w:spacing w:val="2"/>
        </w:rPr>
        <w:t xml:space="preserve"> </w:t>
      </w:r>
      <w:r>
        <w:rPr>
          <w:rFonts w:eastAsia="Arial"/>
        </w:rPr>
        <w:t>ch</w:t>
      </w:r>
      <w:r>
        <w:rPr>
          <w:rFonts w:eastAsia="Arial"/>
          <w:spacing w:val="-4"/>
        </w:rPr>
        <w:t>i</w:t>
      </w:r>
      <w:r>
        <w:rPr>
          <w:rFonts w:eastAsia="Arial"/>
          <w:spacing w:val="-1"/>
        </w:rPr>
        <w:t>l</w:t>
      </w:r>
      <w:r>
        <w:rPr>
          <w:rFonts w:eastAsia="Arial"/>
        </w:rPr>
        <w:t>dren</w:t>
      </w:r>
      <w:r>
        <w:rPr>
          <w:rFonts w:eastAsia="Arial"/>
          <w:spacing w:val="1"/>
        </w:rPr>
        <w:t xml:space="preserve"> </w:t>
      </w:r>
      <w:r>
        <w:rPr>
          <w:rFonts w:eastAsia="Arial"/>
        </w:rPr>
        <w:t>a</w:t>
      </w:r>
      <w:r>
        <w:rPr>
          <w:rFonts w:eastAsia="Arial"/>
          <w:spacing w:val="-1"/>
        </w:rPr>
        <w:t>n</w:t>
      </w:r>
      <w:r>
        <w:rPr>
          <w:rFonts w:eastAsia="Arial"/>
        </w:rPr>
        <w:t xml:space="preserve">d </w:t>
      </w:r>
      <w:r>
        <w:rPr>
          <w:rFonts w:eastAsia="Arial"/>
          <w:spacing w:val="-2"/>
        </w:rPr>
        <w:t>y</w:t>
      </w:r>
      <w:r>
        <w:rPr>
          <w:rFonts w:eastAsia="Arial"/>
        </w:rPr>
        <w:t>o</w:t>
      </w:r>
      <w:r>
        <w:rPr>
          <w:rFonts w:eastAsia="Arial"/>
          <w:spacing w:val="-1"/>
        </w:rPr>
        <w:t>u</w:t>
      </w:r>
      <w:r>
        <w:rPr>
          <w:rFonts w:eastAsia="Arial"/>
        </w:rPr>
        <w:t>ng</w:t>
      </w:r>
      <w:r>
        <w:rPr>
          <w:rFonts w:eastAsia="Arial"/>
          <w:spacing w:val="1"/>
        </w:rPr>
        <w:t xml:space="preserve"> </w:t>
      </w:r>
      <w:r>
        <w:rPr>
          <w:rFonts w:eastAsia="Arial"/>
        </w:rPr>
        <w:t>p</w:t>
      </w:r>
      <w:r>
        <w:rPr>
          <w:rFonts w:eastAsia="Arial"/>
          <w:spacing w:val="-1"/>
        </w:rPr>
        <w:t>e</w:t>
      </w:r>
      <w:r>
        <w:rPr>
          <w:rFonts w:eastAsia="Arial"/>
        </w:rPr>
        <w:t>o</w:t>
      </w:r>
      <w:r>
        <w:rPr>
          <w:rFonts w:eastAsia="Arial"/>
          <w:spacing w:val="-1"/>
        </w:rPr>
        <w:t>pl</w:t>
      </w:r>
      <w:r>
        <w:rPr>
          <w:rFonts w:eastAsia="Arial"/>
          <w:spacing w:val="2"/>
        </w:rPr>
        <w:t>e</w:t>
      </w:r>
      <w:r>
        <w:rPr>
          <w:rFonts w:eastAsia="Arial"/>
        </w:rPr>
        <w:t>.</w:t>
      </w:r>
    </w:p>
    <w:p w14:paraId="0F1CFA39" w14:textId="7A9A629F" w:rsidR="00F3198D" w:rsidRDefault="00F3198D" w:rsidP="007C7BA0">
      <w:pPr>
        <w:rPr>
          <w:rFonts w:eastAsia="Arial"/>
        </w:rPr>
      </w:pPr>
      <w:r>
        <w:rPr>
          <w:rFonts w:eastAsia="Arial"/>
          <w:spacing w:val="2"/>
        </w:rPr>
        <w:t>T</w:t>
      </w:r>
      <w:r>
        <w:rPr>
          <w:rFonts w:eastAsia="Arial"/>
          <w:spacing w:val="-3"/>
        </w:rPr>
        <w:t>w</w:t>
      </w:r>
      <w:r>
        <w:rPr>
          <w:rFonts w:eastAsia="Arial"/>
        </w:rPr>
        <w:t xml:space="preserve">o </w:t>
      </w:r>
      <w:r>
        <w:rPr>
          <w:rFonts w:eastAsia="Arial"/>
          <w:spacing w:val="-2"/>
        </w:rPr>
        <w:t>v</w:t>
      </w:r>
      <w:r>
        <w:rPr>
          <w:rFonts w:eastAsia="Arial"/>
          <w:spacing w:val="-1"/>
        </w:rPr>
        <w:t>i</w:t>
      </w:r>
      <w:r>
        <w:rPr>
          <w:rFonts w:eastAsia="Arial"/>
        </w:rPr>
        <w:t>d</w:t>
      </w:r>
      <w:r>
        <w:rPr>
          <w:rFonts w:eastAsia="Arial"/>
          <w:spacing w:val="-1"/>
        </w:rPr>
        <w:t>e</w:t>
      </w:r>
      <w:r>
        <w:rPr>
          <w:rFonts w:eastAsia="Arial"/>
        </w:rPr>
        <w:t>os ha</w:t>
      </w:r>
      <w:r>
        <w:rPr>
          <w:rFonts w:eastAsia="Arial"/>
          <w:spacing w:val="-2"/>
        </w:rPr>
        <w:t>v</w:t>
      </w:r>
      <w:r>
        <w:rPr>
          <w:rFonts w:eastAsia="Arial"/>
        </w:rPr>
        <w:t>e been produc</w:t>
      </w:r>
      <w:r>
        <w:rPr>
          <w:rFonts w:eastAsia="Arial"/>
          <w:spacing w:val="-1"/>
        </w:rPr>
        <w:t>e</w:t>
      </w:r>
      <w:r>
        <w:rPr>
          <w:rFonts w:eastAsia="Arial"/>
        </w:rPr>
        <w:t>d</w:t>
      </w:r>
      <w:r>
        <w:rPr>
          <w:rFonts w:eastAsia="Arial"/>
          <w:spacing w:val="-1"/>
        </w:rPr>
        <w:t xml:space="preserve"> </w:t>
      </w:r>
      <w:r>
        <w:rPr>
          <w:rFonts w:eastAsia="Arial"/>
          <w:spacing w:val="1"/>
        </w:rPr>
        <w:t>t</w:t>
      </w:r>
      <w:r>
        <w:rPr>
          <w:rFonts w:eastAsia="Arial"/>
        </w:rPr>
        <w:t>o a</w:t>
      </w:r>
      <w:r>
        <w:rPr>
          <w:rFonts w:eastAsia="Arial"/>
          <w:spacing w:val="-2"/>
        </w:rPr>
        <w:t>c</w:t>
      </w:r>
      <w:r>
        <w:rPr>
          <w:rFonts w:eastAsia="Arial"/>
        </w:rPr>
        <w:t>company</w:t>
      </w:r>
      <w:r>
        <w:rPr>
          <w:rFonts w:eastAsia="Arial"/>
          <w:spacing w:val="-4"/>
        </w:rPr>
        <w:t xml:space="preserve"> </w:t>
      </w:r>
      <w:r>
        <w:rPr>
          <w:rFonts w:eastAsia="Arial"/>
          <w:spacing w:val="-1"/>
        </w:rPr>
        <w:t>t</w:t>
      </w:r>
      <w:r>
        <w:rPr>
          <w:rFonts w:eastAsia="Arial"/>
        </w:rPr>
        <w:t>h</w:t>
      </w:r>
      <w:r>
        <w:rPr>
          <w:rFonts w:eastAsia="Arial"/>
          <w:spacing w:val="-1"/>
        </w:rPr>
        <w:t>i</w:t>
      </w:r>
      <w:r>
        <w:rPr>
          <w:rFonts w:eastAsia="Arial"/>
        </w:rPr>
        <w:t>s</w:t>
      </w:r>
      <w:r>
        <w:rPr>
          <w:rFonts w:eastAsia="Arial"/>
          <w:spacing w:val="3"/>
        </w:rPr>
        <w:t xml:space="preserve"> </w:t>
      </w:r>
      <w:r>
        <w:rPr>
          <w:rFonts w:eastAsia="Arial"/>
        </w:rPr>
        <w:t>guide:</w:t>
      </w:r>
    </w:p>
    <w:p w14:paraId="65B80D7C" w14:textId="4A8C3527" w:rsidR="00F3198D" w:rsidRDefault="00F3198D" w:rsidP="001C39E3">
      <w:pPr>
        <w:pStyle w:val="BulletsIndentCCYP"/>
        <w:rPr>
          <w:rFonts w:eastAsia="Arial"/>
        </w:rPr>
      </w:pPr>
      <w:r>
        <w:rPr>
          <w:rFonts w:eastAsia="Arial"/>
          <w:spacing w:val="-1"/>
        </w:rPr>
        <w:t>A</w:t>
      </w:r>
      <w:r>
        <w:rPr>
          <w:rFonts w:eastAsia="Arial"/>
        </w:rPr>
        <w:t>n e</w:t>
      </w:r>
      <w:r>
        <w:rPr>
          <w:rFonts w:eastAsia="Arial"/>
          <w:spacing w:val="-2"/>
        </w:rPr>
        <w:t>x</w:t>
      </w:r>
      <w:r>
        <w:rPr>
          <w:rFonts w:eastAsia="Arial"/>
        </w:rPr>
        <w:t>amp</w:t>
      </w:r>
      <w:r>
        <w:rPr>
          <w:rFonts w:eastAsia="Arial"/>
          <w:spacing w:val="-1"/>
        </w:rPr>
        <w:t>l</w:t>
      </w:r>
      <w:r>
        <w:rPr>
          <w:rFonts w:eastAsia="Arial"/>
        </w:rPr>
        <w:t xml:space="preserve">e </w:t>
      </w:r>
      <w:r>
        <w:rPr>
          <w:rFonts w:eastAsia="Arial"/>
          <w:spacing w:val="-2"/>
        </w:rPr>
        <w:t>o</w:t>
      </w:r>
      <w:r>
        <w:rPr>
          <w:rFonts w:eastAsia="Arial"/>
        </w:rPr>
        <w:t>f</w:t>
      </w:r>
      <w:r>
        <w:rPr>
          <w:rFonts w:eastAsia="Arial"/>
          <w:spacing w:val="2"/>
        </w:rPr>
        <w:t xml:space="preserve"> </w:t>
      </w:r>
      <w:r>
        <w:rPr>
          <w:rFonts w:eastAsia="Arial"/>
          <w:spacing w:val="1"/>
        </w:rPr>
        <w:t>t</w:t>
      </w:r>
      <w:r>
        <w:rPr>
          <w:rFonts w:eastAsia="Arial"/>
        </w:rPr>
        <w:t>he</w:t>
      </w:r>
      <w:r w:rsidR="00282413">
        <w:rPr>
          <w:rFonts w:eastAsia="Arial"/>
        </w:rPr>
        <w:t xml:space="preserve"> </w:t>
      </w:r>
      <w:r w:rsidR="00282413">
        <w:rPr>
          <w:rFonts w:eastAsia="Arial"/>
          <w:spacing w:val="-2"/>
        </w:rPr>
        <w:t>Standard Child</w:t>
      </w:r>
      <w:r>
        <w:rPr>
          <w:rFonts w:eastAsia="Arial"/>
          <w:spacing w:val="-2"/>
        </w:rPr>
        <w:t xml:space="preserve"> </w:t>
      </w:r>
      <w:r w:rsidRPr="00231778">
        <w:rPr>
          <w:rFonts w:eastAsia="Arial"/>
          <w:bCs/>
          <w:spacing w:val="1"/>
        </w:rPr>
        <w:t>Interview Method</w:t>
      </w:r>
      <w:r>
        <w:rPr>
          <w:rFonts w:eastAsia="Arial"/>
        </w:rPr>
        <w:t xml:space="preserve"> b</w:t>
      </w:r>
      <w:r>
        <w:rPr>
          <w:rFonts w:eastAsia="Arial"/>
          <w:spacing w:val="-1"/>
        </w:rPr>
        <w:t>ei</w:t>
      </w:r>
      <w:r>
        <w:rPr>
          <w:rFonts w:eastAsia="Arial"/>
        </w:rPr>
        <w:t>ng</w:t>
      </w:r>
      <w:r>
        <w:rPr>
          <w:rFonts w:eastAsia="Arial"/>
          <w:spacing w:val="3"/>
        </w:rPr>
        <w:t xml:space="preserve"> </w:t>
      </w:r>
      <w:r>
        <w:rPr>
          <w:rFonts w:eastAsia="Arial"/>
        </w:rPr>
        <w:t>a</w:t>
      </w:r>
      <w:r>
        <w:rPr>
          <w:rFonts w:eastAsia="Arial"/>
          <w:spacing w:val="-1"/>
        </w:rPr>
        <w:t>p</w:t>
      </w:r>
      <w:r>
        <w:rPr>
          <w:rFonts w:eastAsia="Arial"/>
        </w:rPr>
        <w:t>p</w:t>
      </w:r>
      <w:r>
        <w:rPr>
          <w:rFonts w:eastAsia="Arial"/>
          <w:spacing w:val="-1"/>
        </w:rPr>
        <w:t>li</w:t>
      </w:r>
      <w:r>
        <w:rPr>
          <w:rFonts w:eastAsia="Arial"/>
        </w:rPr>
        <w:t>ed</w:t>
      </w:r>
      <w:r>
        <w:rPr>
          <w:rFonts w:eastAsia="Arial"/>
          <w:spacing w:val="1"/>
        </w:rPr>
        <w:t xml:space="preserve"> </w:t>
      </w:r>
      <w:r>
        <w:rPr>
          <w:rFonts w:eastAsia="Arial"/>
          <w:spacing w:val="-1"/>
        </w:rPr>
        <w:t>i</w:t>
      </w:r>
      <w:r>
        <w:rPr>
          <w:rFonts w:eastAsia="Arial"/>
        </w:rPr>
        <w:t>n an</w:t>
      </w:r>
      <w:r>
        <w:rPr>
          <w:rFonts w:eastAsia="Arial"/>
          <w:spacing w:val="-1"/>
        </w:rPr>
        <w:t xml:space="preserve"> i</w:t>
      </w:r>
      <w:r>
        <w:rPr>
          <w:rFonts w:eastAsia="Arial"/>
        </w:rPr>
        <w:t>n</w:t>
      </w:r>
      <w:r>
        <w:rPr>
          <w:rFonts w:eastAsia="Arial"/>
          <w:spacing w:val="-2"/>
        </w:rPr>
        <w:t>t</w:t>
      </w:r>
      <w:r>
        <w:rPr>
          <w:rFonts w:eastAsia="Arial"/>
        </w:rPr>
        <w:t>er</w:t>
      </w:r>
      <w:r>
        <w:rPr>
          <w:rFonts w:eastAsia="Arial"/>
          <w:spacing w:val="-2"/>
        </w:rPr>
        <w:t>v</w:t>
      </w:r>
      <w:r>
        <w:rPr>
          <w:rFonts w:eastAsia="Arial"/>
          <w:spacing w:val="-1"/>
        </w:rPr>
        <w:t>i</w:t>
      </w:r>
      <w:r>
        <w:rPr>
          <w:rFonts w:eastAsia="Arial"/>
          <w:spacing w:val="2"/>
        </w:rPr>
        <w:t>e</w:t>
      </w:r>
      <w:r>
        <w:rPr>
          <w:rFonts w:eastAsia="Arial"/>
        </w:rPr>
        <w:t>w</w:t>
      </w:r>
      <w:r>
        <w:rPr>
          <w:rFonts w:eastAsia="Arial"/>
          <w:spacing w:val="1"/>
        </w:rPr>
        <w:t xml:space="preserve"> </w:t>
      </w:r>
      <w:r>
        <w:rPr>
          <w:rFonts w:eastAsia="Arial"/>
        </w:rPr>
        <w:t>–</w:t>
      </w:r>
      <w:r>
        <w:rPr>
          <w:rFonts w:eastAsia="Arial"/>
          <w:spacing w:val="1"/>
        </w:rPr>
        <w:t xml:space="preserve"> </w:t>
      </w:r>
      <w:r>
        <w:rPr>
          <w:rFonts w:eastAsia="Arial"/>
          <w:spacing w:val="-1"/>
        </w:rPr>
        <w:t>‘</w:t>
      </w:r>
      <w:r>
        <w:rPr>
          <w:rFonts w:eastAsia="Arial"/>
          <w:spacing w:val="1"/>
        </w:rPr>
        <w:t>I</w:t>
      </w:r>
      <w:r>
        <w:rPr>
          <w:rFonts w:eastAsia="Arial"/>
        </w:rPr>
        <w:t>sa</w:t>
      </w:r>
      <w:r>
        <w:rPr>
          <w:rFonts w:eastAsia="Arial"/>
          <w:spacing w:val="-1"/>
        </w:rPr>
        <w:t>b</w:t>
      </w:r>
      <w:r>
        <w:rPr>
          <w:rFonts w:eastAsia="Arial"/>
        </w:rPr>
        <w:t>e</w:t>
      </w:r>
      <w:r>
        <w:rPr>
          <w:rFonts w:eastAsia="Arial"/>
          <w:spacing w:val="-1"/>
        </w:rPr>
        <w:t>ll</w:t>
      </w:r>
      <w:r>
        <w:rPr>
          <w:rFonts w:eastAsia="Arial"/>
        </w:rPr>
        <w:t>a</w:t>
      </w:r>
      <w:r>
        <w:rPr>
          <w:rFonts w:eastAsia="Arial"/>
          <w:spacing w:val="-1"/>
        </w:rPr>
        <w:t>’</w:t>
      </w:r>
      <w:r>
        <w:rPr>
          <w:rFonts w:eastAsia="Arial"/>
        </w:rPr>
        <w:t>s</w:t>
      </w:r>
      <w:r>
        <w:rPr>
          <w:rFonts w:eastAsia="Arial"/>
          <w:spacing w:val="1"/>
        </w:rPr>
        <w:t xml:space="preserve"> </w:t>
      </w:r>
      <w:r>
        <w:rPr>
          <w:rFonts w:eastAsia="Arial"/>
          <w:spacing w:val="-1"/>
        </w:rPr>
        <w:t>B</w:t>
      </w:r>
      <w:r>
        <w:rPr>
          <w:rFonts w:eastAsia="Arial"/>
          <w:spacing w:val="1"/>
        </w:rPr>
        <w:t>r</w:t>
      </w:r>
      <w:r>
        <w:rPr>
          <w:rFonts w:eastAsia="Arial"/>
        </w:rPr>
        <w:t>u</w:t>
      </w:r>
      <w:r>
        <w:rPr>
          <w:rFonts w:eastAsia="Arial"/>
          <w:spacing w:val="-1"/>
        </w:rPr>
        <w:t>i</w:t>
      </w:r>
      <w:r>
        <w:rPr>
          <w:rFonts w:eastAsia="Arial"/>
        </w:rPr>
        <w:t>se’</w:t>
      </w:r>
    </w:p>
    <w:p w14:paraId="137610B7" w14:textId="3675EF3E" w:rsidR="00F3198D" w:rsidRPr="00547BA5" w:rsidRDefault="00F3198D" w:rsidP="001C39E3">
      <w:pPr>
        <w:pStyle w:val="BulletsIndentLastCCYP"/>
        <w:rPr>
          <w:rFonts w:eastAsia="Arial"/>
        </w:rPr>
      </w:pPr>
      <w:r w:rsidRPr="00547BA5">
        <w:rPr>
          <w:rFonts w:eastAsia="Arial"/>
          <w:spacing w:val="-1"/>
          <w:position w:val="-1"/>
        </w:rPr>
        <w:t>C</w:t>
      </w:r>
      <w:r w:rsidRPr="00547BA5">
        <w:rPr>
          <w:rFonts w:eastAsia="Arial"/>
          <w:position w:val="-1"/>
        </w:rPr>
        <w:t>om</w:t>
      </w:r>
      <w:r w:rsidRPr="00547BA5">
        <w:rPr>
          <w:rFonts w:eastAsia="Arial"/>
          <w:spacing w:val="1"/>
          <w:position w:val="-1"/>
        </w:rPr>
        <w:t>m</w:t>
      </w:r>
      <w:r w:rsidRPr="00547BA5">
        <w:rPr>
          <w:rFonts w:eastAsia="Arial"/>
          <w:position w:val="-1"/>
        </w:rPr>
        <w:t>e</w:t>
      </w:r>
      <w:r w:rsidRPr="00547BA5">
        <w:rPr>
          <w:rFonts w:eastAsia="Arial"/>
          <w:spacing w:val="-3"/>
          <w:position w:val="-1"/>
        </w:rPr>
        <w:t>n</w:t>
      </w:r>
      <w:r w:rsidRPr="00547BA5">
        <w:rPr>
          <w:rFonts w:eastAsia="Arial"/>
          <w:spacing w:val="1"/>
          <w:position w:val="-1"/>
        </w:rPr>
        <w:t>t</w:t>
      </w:r>
      <w:r w:rsidRPr="00547BA5">
        <w:rPr>
          <w:rFonts w:eastAsia="Arial"/>
          <w:position w:val="-1"/>
        </w:rPr>
        <w:t>ary</w:t>
      </w:r>
      <w:r w:rsidRPr="00547BA5">
        <w:rPr>
          <w:rFonts w:eastAsia="Arial"/>
          <w:spacing w:val="-3"/>
          <w:position w:val="-1"/>
        </w:rPr>
        <w:t xml:space="preserve"> </w:t>
      </w:r>
      <w:r w:rsidRPr="00547BA5">
        <w:rPr>
          <w:rFonts w:eastAsia="Arial"/>
          <w:spacing w:val="1"/>
          <w:position w:val="-1"/>
        </w:rPr>
        <w:t>fr</w:t>
      </w:r>
      <w:r w:rsidRPr="00547BA5">
        <w:rPr>
          <w:rFonts w:eastAsia="Arial"/>
          <w:position w:val="-1"/>
        </w:rPr>
        <w:t>om</w:t>
      </w:r>
      <w:r w:rsidRPr="00547BA5">
        <w:rPr>
          <w:rFonts w:eastAsia="Arial"/>
          <w:spacing w:val="-1"/>
          <w:position w:val="-1"/>
        </w:rPr>
        <w:t xml:space="preserve"> P</w:t>
      </w:r>
      <w:r w:rsidRPr="00547BA5">
        <w:rPr>
          <w:rFonts w:eastAsia="Arial"/>
          <w:spacing w:val="1"/>
          <w:position w:val="-1"/>
        </w:rPr>
        <w:t>r</w:t>
      </w:r>
      <w:r w:rsidRPr="00547BA5">
        <w:rPr>
          <w:rFonts w:eastAsia="Arial"/>
          <w:spacing w:val="-3"/>
          <w:position w:val="-1"/>
        </w:rPr>
        <w:t>o</w:t>
      </w:r>
      <w:r w:rsidRPr="00547BA5">
        <w:rPr>
          <w:rFonts w:eastAsia="Arial"/>
          <w:spacing w:val="1"/>
          <w:position w:val="-1"/>
        </w:rPr>
        <w:t>f</w:t>
      </w:r>
      <w:r w:rsidRPr="00547BA5">
        <w:rPr>
          <w:rFonts w:eastAsia="Arial"/>
          <w:spacing w:val="-3"/>
          <w:position w:val="-1"/>
        </w:rPr>
        <w:t>e</w:t>
      </w:r>
      <w:r w:rsidRPr="00547BA5">
        <w:rPr>
          <w:rFonts w:eastAsia="Arial"/>
          <w:position w:val="-1"/>
        </w:rPr>
        <w:t>ssor</w:t>
      </w:r>
      <w:r w:rsidRPr="00547BA5">
        <w:rPr>
          <w:rFonts w:eastAsia="Arial"/>
          <w:spacing w:val="2"/>
          <w:position w:val="-1"/>
        </w:rPr>
        <w:t xml:space="preserve"> </w:t>
      </w:r>
      <w:r w:rsidRPr="00547BA5">
        <w:rPr>
          <w:rFonts w:eastAsia="Arial"/>
          <w:spacing w:val="-1"/>
          <w:position w:val="-1"/>
        </w:rPr>
        <w:t>P</w:t>
      </w:r>
      <w:r w:rsidRPr="00547BA5">
        <w:rPr>
          <w:rFonts w:eastAsia="Arial"/>
          <w:position w:val="-1"/>
        </w:rPr>
        <w:t>o</w:t>
      </w:r>
      <w:r w:rsidRPr="00547BA5">
        <w:rPr>
          <w:rFonts w:eastAsia="Arial"/>
          <w:spacing w:val="-4"/>
          <w:position w:val="-1"/>
        </w:rPr>
        <w:t>w</w:t>
      </w:r>
      <w:r w:rsidRPr="00547BA5">
        <w:rPr>
          <w:rFonts w:eastAsia="Arial"/>
          <w:position w:val="-1"/>
        </w:rPr>
        <w:t>e</w:t>
      </w:r>
      <w:r w:rsidRPr="00547BA5">
        <w:rPr>
          <w:rFonts w:eastAsia="Arial"/>
          <w:spacing w:val="-1"/>
          <w:position w:val="-1"/>
        </w:rPr>
        <w:t>l</w:t>
      </w:r>
      <w:r w:rsidRPr="00547BA5">
        <w:rPr>
          <w:rFonts w:eastAsia="Arial"/>
          <w:position w:val="-1"/>
        </w:rPr>
        <w:t>l d</w:t>
      </w:r>
      <w:r w:rsidRPr="00547BA5">
        <w:rPr>
          <w:rFonts w:eastAsia="Arial"/>
          <w:spacing w:val="-1"/>
          <w:position w:val="-1"/>
        </w:rPr>
        <w:t>i</w:t>
      </w:r>
      <w:r w:rsidRPr="00547BA5">
        <w:rPr>
          <w:rFonts w:eastAsia="Arial"/>
          <w:position w:val="-1"/>
        </w:rPr>
        <w:t>scuss</w:t>
      </w:r>
      <w:r w:rsidRPr="00547BA5">
        <w:rPr>
          <w:rFonts w:eastAsia="Arial"/>
          <w:spacing w:val="-1"/>
          <w:position w:val="-1"/>
        </w:rPr>
        <w:t>i</w:t>
      </w:r>
      <w:r w:rsidRPr="00547BA5">
        <w:rPr>
          <w:rFonts w:eastAsia="Arial"/>
          <w:position w:val="-1"/>
        </w:rPr>
        <w:t>ng</w:t>
      </w:r>
      <w:r w:rsidRPr="00547BA5">
        <w:rPr>
          <w:rFonts w:eastAsia="Arial"/>
          <w:spacing w:val="1"/>
          <w:position w:val="-1"/>
        </w:rPr>
        <w:t xml:space="preserve"> </w:t>
      </w:r>
      <w:r w:rsidRPr="00547BA5">
        <w:rPr>
          <w:rFonts w:eastAsia="Arial"/>
          <w:spacing w:val="-1"/>
          <w:position w:val="-1"/>
        </w:rPr>
        <w:t>t</w:t>
      </w:r>
      <w:r w:rsidRPr="00547BA5">
        <w:rPr>
          <w:rFonts w:eastAsia="Arial"/>
          <w:position w:val="-1"/>
        </w:rPr>
        <w:t>he</w:t>
      </w:r>
      <w:r w:rsidR="00282413" w:rsidRPr="00547BA5">
        <w:rPr>
          <w:rFonts w:eastAsia="Arial"/>
          <w:position w:val="-1"/>
        </w:rPr>
        <w:t xml:space="preserve"> </w:t>
      </w:r>
      <w:r w:rsidR="00282413" w:rsidRPr="00547BA5">
        <w:rPr>
          <w:rFonts w:eastAsia="Arial"/>
          <w:spacing w:val="-2"/>
        </w:rPr>
        <w:t>Standard Child</w:t>
      </w:r>
      <w:r w:rsidRPr="00547BA5">
        <w:rPr>
          <w:rFonts w:eastAsia="Arial"/>
          <w:spacing w:val="1"/>
          <w:position w:val="-1"/>
        </w:rPr>
        <w:t xml:space="preserve"> </w:t>
      </w:r>
      <w:r w:rsidRPr="00547BA5">
        <w:rPr>
          <w:rFonts w:eastAsia="Arial"/>
          <w:bCs/>
          <w:spacing w:val="1"/>
        </w:rPr>
        <w:t>Interview Method</w:t>
      </w:r>
      <w:r w:rsidRPr="00547BA5">
        <w:rPr>
          <w:rFonts w:eastAsia="Arial"/>
          <w:b/>
          <w:bCs/>
          <w:spacing w:val="1"/>
        </w:rPr>
        <w:t xml:space="preserve"> </w:t>
      </w:r>
      <w:r w:rsidRPr="00547BA5">
        <w:rPr>
          <w:rFonts w:eastAsia="Arial"/>
          <w:position w:val="-1"/>
        </w:rPr>
        <w:t>a</w:t>
      </w:r>
      <w:r w:rsidRPr="00547BA5">
        <w:rPr>
          <w:rFonts w:eastAsia="Arial"/>
          <w:spacing w:val="-1"/>
          <w:position w:val="-1"/>
        </w:rPr>
        <w:t>n</w:t>
      </w:r>
      <w:r w:rsidRPr="00547BA5">
        <w:rPr>
          <w:rFonts w:eastAsia="Arial"/>
          <w:position w:val="-1"/>
        </w:rPr>
        <w:t>d i</w:t>
      </w:r>
      <w:r w:rsidRPr="00547BA5">
        <w:rPr>
          <w:rFonts w:eastAsia="Arial"/>
          <w:spacing w:val="-1"/>
          <w:position w:val="-1"/>
        </w:rPr>
        <w:t>n</w:t>
      </w:r>
      <w:r w:rsidRPr="00547BA5">
        <w:rPr>
          <w:rFonts w:eastAsia="Arial"/>
          <w:spacing w:val="1"/>
          <w:position w:val="-1"/>
        </w:rPr>
        <w:t>t</w:t>
      </w:r>
      <w:r w:rsidRPr="00547BA5">
        <w:rPr>
          <w:rFonts w:eastAsia="Arial"/>
          <w:position w:val="-1"/>
        </w:rPr>
        <w:t>er</w:t>
      </w:r>
      <w:r w:rsidRPr="00547BA5">
        <w:rPr>
          <w:rFonts w:eastAsia="Arial"/>
          <w:spacing w:val="-2"/>
          <w:position w:val="-1"/>
        </w:rPr>
        <w:t>v</w:t>
      </w:r>
      <w:r w:rsidRPr="00547BA5">
        <w:rPr>
          <w:rFonts w:eastAsia="Arial"/>
          <w:spacing w:val="-1"/>
          <w:position w:val="-1"/>
        </w:rPr>
        <w:t>i</w:t>
      </w:r>
      <w:r w:rsidRPr="00547BA5">
        <w:rPr>
          <w:rFonts w:eastAsia="Arial"/>
          <w:position w:val="-1"/>
        </w:rPr>
        <w:t>e</w:t>
      </w:r>
      <w:r w:rsidRPr="00547BA5">
        <w:rPr>
          <w:rFonts w:eastAsia="Arial"/>
          <w:spacing w:val="-4"/>
          <w:position w:val="-1"/>
        </w:rPr>
        <w:t>w</w:t>
      </w:r>
      <w:r w:rsidRPr="00547BA5">
        <w:rPr>
          <w:rFonts w:eastAsia="Arial"/>
          <w:position w:val="-1"/>
        </w:rPr>
        <w:t>er</w:t>
      </w:r>
      <w:r w:rsidR="00547BA5" w:rsidRPr="00547BA5">
        <w:rPr>
          <w:rFonts w:eastAsia="Arial"/>
          <w:position w:val="-1"/>
        </w:rPr>
        <w:t xml:space="preserve"> </w:t>
      </w:r>
      <w:r w:rsidRPr="00547BA5">
        <w:rPr>
          <w:rFonts w:eastAsia="Arial"/>
        </w:rPr>
        <w:t>b</w:t>
      </w:r>
      <w:r w:rsidRPr="00547BA5">
        <w:rPr>
          <w:rFonts w:eastAsia="Arial"/>
          <w:spacing w:val="-1"/>
        </w:rPr>
        <w:t>e</w:t>
      </w:r>
      <w:r w:rsidRPr="00547BA5">
        <w:rPr>
          <w:rFonts w:eastAsia="Arial"/>
        </w:rPr>
        <w:t>h</w:t>
      </w:r>
      <w:r w:rsidRPr="00547BA5">
        <w:rPr>
          <w:rFonts w:eastAsia="Arial"/>
          <w:spacing w:val="-1"/>
        </w:rPr>
        <w:t>a</w:t>
      </w:r>
      <w:r w:rsidRPr="00547BA5">
        <w:rPr>
          <w:rFonts w:eastAsia="Arial"/>
          <w:spacing w:val="-2"/>
        </w:rPr>
        <w:t>v</w:t>
      </w:r>
      <w:r w:rsidRPr="00547BA5">
        <w:rPr>
          <w:rFonts w:eastAsia="Arial"/>
          <w:spacing w:val="-1"/>
        </w:rPr>
        <w:t>i</w:t>
      </w:r>
      <w:r w:rsidRPr="00547BA5">
        <w:rPr>
          <w:rFonts w:eastAsia="Arial"/>
        </w:rPr>
        <w:t>o</w:t>
      </w:r>
      <w:r w:rsidRPr="00547BA5">
        <w:rPr>
          <w:rFonts w:eastAsia="Arial"/>
          <w:spacing w:val="-1"/>
        </w:rPr>
        <w:t>u</w:t>
      </w:r>
      <w:r w:rsidRPr="00547BA5">
        <w:rPr>
          <w:rFonts w:eastAsia="Arial"/>
        </w:rPr>
        <w:t>r</w:t>
      </w:r>
      <w:r w:rsidRPr="00547BA5">
        <w:rPr>
          <w:rFonts w:eastAsia="Arial"/>
          <w:spacing w:val="2"/>
        </w:rPr>
        <w:t xml:space="preserve"> </w:t>
      </w:r>
      <w:r w:rsidRPr="00547BA5">
        <w:rPr>
          <w:rFonts w:eastAsia="Arial"/>
        </w:rPr>
        <w:t>us</w:t>
      </w:r>
      <w:r w:rsidRPr="00547BA5">
        <w:rPr>
          <w:rFonts w:eastAsia="Arial"/>
          <w:spacing w:val="-1"/>
        </w:rPr>
        <w:t>e</w:t>
      </w:r>
      <w:r w:rsidRPr="00547BA5">
        <w:rPr>
          <w:rFonts w:eastAsia="Arial"/>
        </w:rPr>
        <w:t>d in</w:t>
      </w:r>
      <w:r w:rsidRPr="00547BA5">
        <w:rPr>
          <w:rFonts w:eastAsia="Arial"/>
          <w:spacing w:val="1"/>
        </w:rPr>
        <w:t xml:space="preserve"> </w:t>
      </w:r>
      <w:r w:rsidRPr="00547BA5">
        <w:rPr>
          <w:rFonts w:eastAsia="Arial"/>
          <w:spacing w:val="-1"/>
        </w:rPr>
        <w:t>‘</w:t>
      </w:r>
      <w:r w:rsidRPr="00547BA5">
        <w:rPr>
          <w:rFonts w:eastAsia="Arial"/>
          <w:spacing w:val="1"/>
        </w:rPr>
        <w:t>I</w:t>
      </w:r>
      <w:r w:rsidRPr="00547BA5">
        <w:rPr>
          <w:rFonts w:eastAsia="Arial"/>
        </w:rPr>
        <w:t>sa</w:t>
      </w:r>
      <w:r w:rsidRPr="00547BA5">
        <w:rPr>
          <w:rFonts w:eastAsia="Arial"/>
          <w:spacing w:val="-1"/>
        </w:rPr>
        <w:t>b</w:t>
      </w:r>
      <w:r w:rsidRPr="00547BA5">
        <w:rPr>
          <w:rFonts w:eastAsia="Arial"/>
        </w:rPr>
        <w:t>e</w:t>
      </w:r>
      <w:r w:rsidRPr="00547BA5">
        <w:rPr>
          <w:rFonts w:eastAsia="Arial"/>
          <w:spacing w:val="-4"/>
        </w:rPr>
        <w:t>l</w:t>
      </w:r>
      <w:r w:rsidRPr="00547BA5">
        <w:rPr>
          <w:rFonts w:eastAsia="Arial"/>
          <w:spacing w:val="-1"/>
        </w:rPr>
        <w:t>l</w:t>
      </w:r>
      <w:r w:rsidRPr="00547BA5">
        <w:rPr>
          <w:rFonts w:eastAsia="Arial"/>
        </w:rPr>
        <w:t>a</w:t>
      </w:r>
      <w:r w:rsidRPr="00547BA5">
        <w:rPr>
          <w:rFonts w:eastAsia="Arial"/>
          <w:spacing w:val="-1"/>
        </w:rPr>
        <w:t>’</w:t>
      </w:r>
      <w:r w:rsidRPr="00547BA5">
        <w:rPr>
          <w:rFonts w:eastAsia="Arial"/>
        </w:rPr>
        <w:t>s</w:t>
      </w:r>
      <w:r w:rsidRPr="00547BA5">
        <w:rPr>
          <w:rFonts w:eastAsia="Arial"/>
          <w:spacing w:val="1"/>
        </w:rPr>
        <w:t xml:space="preserve"> </w:t>
      </w:r>
      <w:r w:rsidRPr="00547BA5">
        <w:rPr>
          <w:rFonts w:eastAsia="Arial"/>
          <w:spacing w:val="-1"/>
        </w:rPr>
        <w:t>B</w:t>
      </w:r>
      <w:r w:rsidRPr="00547BA5">
        <w:rPr>
          <w:rFonts w:eastAsia="Arial"/>
          <w:spacing w:val="1"/>
        </w:rPr>
        <w:t>r</w:t>
      </w:r>
      <w:r w:rsidRPr="00547BA5">
        <w:rPr>
          <w:rFonts w:eastAsia="Arial"/>
        </w:rPr>
        <w:t>u</w:t>
      </w:r>
      <w:r w:rsidRPr="00547BA5">
        <w:rPr>
          <w:rFonts w:eastAsia="Arial"/>
          <w:spacing w:val="-1"/>
        </w:rPr>
        <w:t>i</w:t>
      </w:r>
      <w:r w:rsidRPr="00547BA5">
        <w:rPr>
          <w:rFonts w:eastAsia="Arial"/>
        </w:rPr>
        <w:t>se</w:t>
      </w:r>
      <w:r w:rsidRPr="00547BA5">
        <w:rPr>
          <w:rFonts w:eastAsia="Arial"/>
          <w:spacing w:val="-1"/>
        </w:rPr>
        <w:t>’</w:t>
      </w:r>
      <w:r w:rsidRPr="00547BA5">
        <w:rPr>
          <w:rFonts w:eastAsia="Arial"/>
        </w:rPr>
        <w:t>.</w:t>
      </w:r>
    </w:p>
    <w:p w14:paraId="75360BE2" w14:textId="3A318873" w:rsidR="00F3198D" w:rsidRDefault="00F3198D" w:rsidP="007C7BA0">
      <w:pPr>
        <w:rPr>
          <w:rFonts w:eastAsia="Arial"/>
        </w:rPr>
      </w:pPr>
      <w:r>
        <w:rPr>
          <w:rFonts w:eastAsia="Arial"/>
          <w:spacing w:val="1"/>
        </w:rPr>
        <w:t>I</w:t>
      </w:r>
      <w:r>
        <w:rPr>
          <w:rFonts w:eastAsia="Arial"/>
        </w:rPr>
        <w:t>nt</w:t>
      </w:r>
      <w:r>
        <w:rPr>
          <w:rFonts w:eastAsia="Arial"/>
          <w:spacing w:val="-2"/>
        </w:rPr>
        <w:t>e</w:t>
      </w:r>
      <w:r>
        <w:rPr>
          <w:rFonts w:eastAsia="Arial"/>
          <w:spacing w:val="1"/>
        </w:rPr>
        <w:t>r</w:t>
      </w:r>
      <w:r>
        <w:rPr>
          <w:rFonts w:eastAsia="Arial"/>
          <w:spacing w:val="-2"/>
        </w:rPr>
        <w:t>v</w:t>
      </w:r>
      <w:r>
        <w:rPr>
          <w:rFonts w:eastAsia="Arial"/>
          <w:spacing w:val="-1"/>
        </w:rPr>
        <w:t>i</w:t>
      </w:r>
      <w:r>
        <w:rPr>
          <w:rFonts w:eastAsia="Arial"/>
          <w:spacing w:val="2"/>
        </w:rPr>
        <w:t>e</w:t>
      </w:r>
      <w:r>
        <w:rPr>
          <w:rFonts w:eastAsia="Arial"/>
          <w:spacing w:val="-3"/>
        </w:rPr>
        <w:t>w</w:t>
      </w:r>
      <w:r>
        <w:rPr>
          <w:rFonts w:eastAsia="Arial"/>
          <w:spacing w:val="-1"/>
        </w:rPr>
        <w:t>i</w:t>
      </w:r>
      <w:r>
        <w:rPr>
          <w:rFonts w:eastAsia="Arial"/>
        </w:rPr>
        <w:t>ng</w:t>
      </w:r>
      <w:r>
        <w:rPr>
          <w:rFonts w:eastAsia="Arial"/>
          <w:spacing w:val="3"/>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w:t>
      </w:r>
      <w:r>
        <w:rPr>
          <w:rFonts w:eastAsia="Arial"/>
        </w:rPr>
        <w:t>are</w:t>
      </w:r>
      <w:r>
        <w:rPr>
          <w:rFonts w:eastAsia="Arial"/>
          <w:spacing w:val="1"/>
        </w:rPr>
        <w:t xml:space="preserve"> </w:t>
      </w:r>
      <w:r>
        <w:rPr>
          <w:rFonts w:eastAsia="Arial"/>
        </w:rPr>
        <w:t>b</w:t>
      </w:r>
      <w:r>
        <w:rPr>
          <w:rFonts w:eastAsia="Arial"/>
          <w:spacing w:val="-3"/>
        </w:rPr>
        <w:t>e</w:t>
      </w:r>
      <w:r>
        <w:rPr>
          <w:rFonts w:eastAsia="Arial"/>
        </w:rPr>
        <w:t>st</w:t>
      </w:r>
      <w:r>
        <w:rPr>
          <w:rFonts w:eastAsia="Arial"/>
          <w:spacing w:val="2"/>
        </w:rPr>
        <w:t xml:space="preserve"> </w:t>
      </w:r>
      <w:r>
        <w:rPr>
          <w:rFonts w:eastAsia="Arial"/>
        </w:rPr>
        <w:t>d</w:t>
      </w:r>
      <w:r>
        <w:rPr>
          <w:rFonts w:eastAsia="Arial"/>
          <w:spacing w:val="-1"/>
        </w:rPr>
        <w:t>e</w:t>
      </w:r>
      <w:r>
        <w:rPr>
          <w:rFonts w:eastAsia="Arial"/>
          <w:spacing w:val="-2"/>
        </w:rPr>
        <w:t>v</w:t>
      </w:r>
      <w:r>
        <w:rPr>
          <w:rFonts w:eastAsia="Arial"/>
        </w:rPr>
        <w:t>e</w:t>
      </w:r>
      <w:r>
        <w:rPr>
          <w:rFonts w:eastAsia="Arial"/>
          <w:spacing w:val="-1"/>
        </w:rPr>
        <w:t>l</w:t>
      </w:r>
      <w:r>
        <w:rPr>
          <w:rFonts w:eastAsia="Arial"/>
        </w:rPr>
        <w:t>o</w:t>
      </w:r>
      <w:r>
        <w:rPr>
          <w:rFonts w:eastAsia="Arial"/>
          <w:spacing w:val="-1"/>
        </w:rPr>
        <w:t>p</w:t>
      </w:r>
      <w:r>
        <w:rPr>
          <w:rFonts w:eastAsia="Arial"/>
        </w:rPr>
        <w:t>ed</w:t>
      </w:r>
      <w:r>
        <w:rPr>
          <w:rFonts w:eastAsia="Arial"/>
          <w:spacing w:val="1"/>
        </w:rPr>
        <w:t xml:space="preserve"> t</w:t>
      </w:r>
      <w:r>
        <w:rPr>
          <w:rFonts w:eastAsia="Arial"/>
          <w:spacing w:val="-3"/>
        </w:rPr>
        <w:t>h</w:t>
      </w:r>
      <w:r>
        <w:rPr>
          <w:rFonts w:eastAsia="Arial"/>
          <w:spacing w:val="1"/>
        </w:rPr>
        <w:t>r</w:t>
      </w:r>
      <w:r>
        <w:rPr>
          <w:rFonts w:eastAsia="Arial"/>
          <w:spacing w:val="3"/>
        </w:rPr>
        <w:t>o</w:t>
      </w:r>
      <w:r>
        <w:rPr>
          <w:rFonts w:eastAsia="Arial"/>
          <w:spacing w:val="-3"/>
        </w:rPr>
        <w:t>u</w:t>
      </w:r>
      <w:r>
        <w:rPr>
          <w:rFonts w:eastAsia="Arial"/>
          <w:spacing w:val="2"/>
        </w:rPr>
        <w:t>g</w:t>
      </w:r>
      <w:r>
        <w:rPr>
          <w:rFonts w:eastAsia="Arial"/>
        </w:rPr>
        <w:t xml:space="preserve">h </w:t>
      </w:r>
      <w:r>
        <w:rPr>
          <w:rFonts w:eastAsia="Arial"/>
          <w:spacing w:val="-2"/>
        </w:rPr>
        <w:t>p</w:t>
      </w:r>
      <w:r>
        <w:rPr>
          <w:rFonts w:eastAsia="Arial"/>
          <w:spacing w:val="1"/>
        </w:rPr>
        <w:t>r</w:t>
      </w:r>
      <w:r>
        <w:rPr>
          <w:rFonts w:eastAsia="Arial"/>
          <w:spacing w:val="-3"/>
        </w:rPr>
        <w:t>a</w:t>
      </w:r>
      <w:r>
        <w:rPr>
          <w:rFonts w:eastAsia="Arial"/>
        </w:rPr>
        <w:t>c</w:t>
      </w:r>
      <w:r>
        <w:rPr>
          <w:rFonts w:eastAsia="Arial"/>
          <w:spacing w:val="1"/>
        </w:rPr>
        <w:t>t</w:t>
      </w:r>
      <w:r>
        <w:rPr>
          <w:rFonts w:eastAsia="Arial"/>
          <w:spacing w:val="-1"/>
        </w:rPr>
        <w:t>i</w:t>
      </w:r>
      <w:r>
        <w:rPr>
          <w:rFonts w:eastAsia="Arial"/>
        </w:rPr>
        <w:t xml:space="preserve">ce. </w:t>
      </w:r>
      <w:r>
        <w:rPr>
          <w:rFonts w:eastAsia="Arial"/>
          <w:spacing w:val="-1"/>
        </w:rPr>
        <w:t>U</w:t>
      </w:r>
      <w:r>
        <w:rPr>
          <w:rFonts w:eastAsia="Arial"/>
        </w:rPr>
        <w:t>sers</w:t>
      </w:r>
      <w:r>
        <w:rPr>
          <w:rFonts w:eastAsia="Arial"/>
          <w:spacing w:val="-1"/>
        </w:rPr>
        <w:t xml:space="preserve"> </w:t>
      </w:r>
      <w:r>
        <w:rPr>
          <w:rFonts w:eastAsia="Arial"/>
          <w:spacing w:val="-3"/>
        </w:rPr>
        <w:t>o</w:t>
      </w:r>
      <w:r>
        <w:rPr>
          <w:rFonts w:eastAsia="Arial"/>
        </w:rPr>
        <w:t>f</w:t>
      </w:r>
      <w:r>
        <w:rPr>
          <w:rFonts w:eastAsia="Arial"/>
          <w:spacing w:val="2"/>
        </w:rPr>
        <w:t xml:space="preserve"> </w:t>
      </w:r>
      <w:r>
        <w:rPr>
          <w:rFonts w:eastAsia="Arial"/>
          <w:spacing w:val="1"/>
        </w:rPr>
        <w:t>t</w:t>
      </w:r>
      <w:r>
        <w:rPr>
          <w:rFonts w:eastAsia="Arial"/>
        </w:rPr>
        <w:t>h</w:t>
      </w:r>
      <w:r>
        <w:rPr>
          <w:rFonts w:eastAsia="Arial"/>
          <w:spacing w:val="-1"/>
        </w:rPr>
        <w:t>i</w:t>
      </w:r>
      <w:r>
        <w:rPr>
          <w:rFonts w:eastAsia="Arial"/>
        </w:rPr>
        <w:t>s</w:t>
      </w:r>
      <w:r w:rsidR="00282413">
        <w:rPr>
          <w:rFonts w:eastAsia="Arial"/>
        </w:rPr>
        <w:t xml:space="preserve"> </w:t>
      </w:r>
      <w:r w:rsidR="00282413">
        <w:rPr>
          <w:rFonts w:eastAsia="Arial"/>
          <w:spacing w:val="-2"/>
        </w:rPr>
        <w:t>Standard Child</w:t>
      </w:r>
      <w:r>
        <w:rPr>
          <w:rFonts w:eastAsia="Arial"/>
          <w:spacing w:val="-1"/>
        </w:rPr>
        <w:t xml:space="preserve"> </w:t>
      </w:r>
      <w:r>
        <w:rPr>
          <w:rFonts w:eastAsia="Arial"/>
        </w:rPr>
        <w:t>Interview Method are</w:t>
      </w:r>
      <w:r>
        <w:rPr>
          <w:rFonts w:eastAsia="Arial"/>
          <w:spacing w:val="-1"/>
        </w:rPr>
        <w:t xml:space="preserve"> </w:t>
      </w:r>
      <w:r>
        <w:rPr>
          <w:rFonts w:eastAsia="Arial"/>
        </w:rPr>
        <w:t>s</w:t>
      </w:r>
      <w:r>
        <w:rPr>
          <w:rFonts w:eastAsia="Arial"/>
          <w:spacing w:val="-1"/>
        </w:rPr>
        <w:t>t</w:t>
      </w:r>
      <w:r>
        <w:rPr>
          <w:rFonts w:eastAsia="Arial"/>
          <w:spacing w:val="1"/>
        </w:rPr>
        <w:t>r</w:t>
      </w:r>
      <w:r>
        <w:rPr>
          <w:rFonts w:eastAsia="Arial"/>
        </w:rPr>
        <w:t>o</w:t>
      </w:r>
      <w:r>
        <w:rPr>
          <w:rFonts w:eastAsia="Arial"/>
          <w:spacing w:val="-3"/>
        </w:rPr>
        <w:t>n</w:t>
      </w:r>
      <w:r>
        <w:rPr>
          <w:rFonts w:eastAsia="Arial"/>
          <w:spacing w:val="2"/>
        </w:rPr>
        <w:t>g</w:t>
      </w:r>
      <w:r>
        <w:rPr>
          <w:rFonts w:eastAsia="Arial"/>
          <w:spacing w:val="-1"/>
        </w:rPr>
        <w:t>l</w:t>
      </w:r>
      <w:r>
        <w:rPr>
          <w:rFonts w:eastAsia="Arial"/>
        </w:rPr>
        <w:t>y e</w:t>
      </w:r>
      <w:r>
        <w:rPr>
          <w:rFonts w:eastAsia="Arial"/>
          <w:spacing w:val="-1"/>
        </w:rPr>
        <w:t>n</w:t>
      </w:r>
      <w:r>
        <w:rPr>
          <w:rFonts w:eastAsia="Arial"/>
        </w:rPr>
        <w:t>co</w:t>
      </w:r>
      <w:r>
        <w:rPr>
          <w:rFonts w:eastAsia="Arial"/>
          <w:spacing w:val="-1"/>
        </w:rPr>
        <w:t>u</w:t>
      </w:r>
      <w:r>
        <w:rPr>
          <w:rFonts w:eastAsia="Arial"/>
          <w:spacing w:val="1"/>
        </w:rPr>
        <w:t>r</w:t>
      </w:r>
      <w:r>
        <w:rPr>
          <w:rFonts w:eastAsia="Arial"/>
          <w:spacing w:val="-3"/>
        </w:rPr>
        <w:t>a</w:t>
      </w:r>
      <w:r>
        <w:rPr>
          <w:rFonts w:eastAsia="Arial"/>
          <w:spacing w:val="2"/>
        </w:rPr>
        <w:t>g</w:t>
      </w:r>
      <w:r>
        <w:rPr>
          <w:rFonts w:eastAsia="Arial"/>
        </w:rPr>
        <w:t>ed</w:t>
      </w:r>
      <w:r>
        <w:rPr>
          <w:rFonts w:eastAsia="Arial"/>
          <w:spacing w:val="-2"/>
        </w:rPr>
        <w:t xml:space="preserve"> </w:t>
      </w:r>
      <w:r>
        <w:rPr>
          <w:rFonts w:eastAsia="Arial"/>
          <w:spacing w:val="1"/>
        </w:rPr>
        <w:t>t</w:t>
      </w:r>
      <w:r>
        <w:rPr>
          <w:rFonts w:eastAsia="Arial"/>
        </w:rPr>
        <w:t>o</w:t>
      </w:r>
      <w:r>
        <w:rPr>
          <w:rFonts w:eastAsia="Arial"/>
          <w:spacing w:val="-1"/>
        </w:rPr>
        <w:t xml:space="preserve"> </w:t>
      </w:r>
      <w:r>
        <w:rPr>
          <w:rFonts w:eastAsia="Arial"/>
        </w:rPr>
        <w:t>su</w:t>
      </w:r>
      <w:r>
        <w:rPr>
          <w:rFonts w:eastAsia="Arial"/>
          <w:spacing w:val="-1"/>
        </w:rPr>
        <w:t>p</w:t>
      </w:r>
      <w:r>
        <w:rPr>
          <w:rFonts w:eastAsia="Arial"/>
        </w:rPr>
        <w:t>p</w:t>
      </w:r>
      <w:r>
        <w:rPr>
          <w:rFonts w:eastAsia="Arial"/>
          <w:spacing w:val="-1"/>
        </w:rPr>
        <w:t>l</w:t>
      </w:r>
      <w:r>
        <w:rPr>
          <w:rFonts w:eastAsia="Arial"/>
        </w:rPr>
        <w:t>em</w:t>
      </w:r>
      <w:r>
        <w:rPr>
          <w:rFonts w:eastAsia="Arial"/>
          <w:spacing w:val="-2"/>
        </w:rPr>
        <w:t>e</w:t>
      </w:r>
      <w:r>
        <w:rPr>
          <w:rFonts w:eastAsia="Arial"/>
        </w:rPr>
        <w:t>nt</w:t>
      </w:r>
      <w:r>
        <w:rPr>
          <w:rFonts w:eastAsia="Arial"/>
          <w:spacing w:val="2"/>
        </w:rPr>
        <w:t xml:space="preserve"> its </w:t>
      </w:r>
      <w:r>
        <w:rPr>
          <w:rFonts w:eastAsia="Arial"/>
        </w:rPr>
        <w:t>use</w:t>
      </w:r>
      <w:r>
        <w:rPr>
          <w:rFonts w:eastAsia="Arial"/>
          <w:spacing w:val="-2"/>
        </w:rPr>
        <w:t xml:space="preserve"> </w:t>
      </w:r>
      <w:r>
        <w:rPr>
          <w:rFonts w:eastAsia="Arial"/>
          <w:spacing w:val="-3"/>
        </w:rPr>
        <w:t>w</w:t>
      </w:r>
      <w:r>
        <w:rPr>
          <w:rFonts w:eastAsia="Arial"/>
          <w:spacing w:val="-1"/>
        </w:rPr>
        <w:t>i</w:t>
      </w:r>
      <w:r>
        <w:rPr>
          <w:rFonts w:eastAsia="Arial"/>
          <w:spacing w:val="1"/>
        </w:rPr>
        <w:t>t</w:t>
      </w:r>
      <w:r>
        <w:rPr>
          <w:rFonts w:eastAsia="Arial"/>
        </w:rPr>
        <w:t>h p</w:t>
      </w:r>
      <w:r>
        <w:rPr>
          <w:rFonts w:eastAsia="Arial"/>
          <w:spacing w:val="1"/>
        </w:rPr>
        <w:t>r</w:t>
      </w:r>
      <w:r>
        <w:rPr>
          <w:rFonts w:eastAsia="Arial"/>
        </w:rPr>
        <w:t>a</w:t>
      </w:r>
      <w:r>
        <w:rPr>
          <w:rFonts w:eastAsia="Arial"/>
          <w:spacing w:val="-3"/>
        </w:rPr>
        <w:t>c</w:t>
      </w:r>
      <w:r>
        <w:rPr>
          <w:rFonts w:eastAsia="Arial"/>
          <w:spacing w:val="1"/>
        </w:rPr>
        <w:t>t</w:t>
      </w:r>
      <w:r>
        <w:rPr>
          <w:rFonts w:eastAsia="Arial"/>
          <w:spacing w:val="-1"/>
        </w:rPr>
        <w:t>i</w:t>
      </w:r>
      <w:r>
        <w:rPr>
          <w:rFonts w:eastAsia="Arial"/>
        </w:rPr>
        <w:t>ce and</w:t>
      </w:r>
      <w:r>
        <w:rPr>
          <w:rFonts w:eastAsia="Arial"/>
          <w:spacing w:val="-2"/>
        </w:rPr>
        <w:t xml:space="preserve"> </w:t>
      </w:r>
      <w:r>
        <w:rPr>
          <w:rFonts w:eastAsia="Arial"/>
          <w:spacing w:val="-1"/>
        </w:rPr>
        <w:t>t</w:t>
      </w:r>
      <w:r>
        <w:rPr>
          <w:rFonts w:eastAsia="Arial"/>
          <w:spacing w:val="1"/>
        </w:rPr>
        <w:t>r</w:t>
      </w:r>
      <w:r>
        <w:rPr>
          <w:rFonts w:eastAsia="Arial"/>
        </w:rPr>
        <w:t>a</w:t>
      </w:r>
      <w:r>
        <w:rPr>
          <w:rFonts w:eastAsia="Arial"/>
          <w:spacing w:val="-1"/>
        </w:rPr>
        <w:t>i</w:t>
      </w:r>
      <w:r>
        <w:rPr>
          <w:rFonts w:eastAsia="Arial"/>
        </w:rPr>
        <w:t>n</w:t>
      </w:r>
      <w:r>
        <w:rPr>
          <w:rFonts w:eastAsia="Arial"/>
          <w:spacing w:val="-1"/>
        </w:rPr>
        <w:t>i</w:t>
      </w:r>
      <w:r>
        <w:rPr>
          <w:rFonts w:eastAsia="Arial"/>
        </w:rPr>
        <w:t>n</w:t>
      </w:r>
      <w:r>
        <w:rPr>
          <w:rFonts w:eastAsia="Arial"/>
          <w:spacing w:val="-1"/>
        </w:rPr>
        <w:t>g</w:t>
      </w:r>
      <w:r>
        <w:rPr>
          <w:rFonts w:eastAsia="Arial"/>
        </w:rPr>
        <w:t>.</w:t>
      </w:r>
    </w:p>
    <w:p w14:paraId="0F53B11C" w14:textId="194C89E8" w:rsidR="00F3198D" w:rsidRDefault="00F3198D" w:rsidP="007C7BA0">
      <w:pPr>
        <w:rPr>
          <w:rFonts w:eastAsia="Arial"/>
        </w:rPr>
      </w:pPr>
      <w:r>
        <w:rPr>
          <w:rFonts w:eastAsia="Arial"/>
          <w:spacing w:val="2"/>
        </w:rPr>
        <w:t>T</w:t>
      </w:r>
      <w:r>
        <w:rPr>
          <w:rFonts w:eastAsia="Arial"/>
        </w:rPr>
        <w:t>h</w:t>
      </w:r>
      <w:r>
        <w:rPr>
          <w:rFonts w:eastAsia="Arial"/>
          <w:spacing w:val="-1"/>
        </w:rPr>
        <w:t>i</w:t>
      </w:r>
      <w:r>
        <w:rPr>
          <w:rFonts w:eastAsia="Arial"/>
        </w:rPr>
        <w:t>s</w:t>
      </w:r>
      <w:r>
        <w:rPr>
          <w:rFonts w:eastAsia="Arial"/>
          <w:spacing w:val="1"/>
        </w:rPr>
        <w:t xml:space="preserve"> </w:t>
      </w:r>
      <w:r w:rsidR="00282413">
        <w:rPr>
          <w:rFonts w:eastAsia="Arial"/>
          <w:spacing w:val="-2"/>
        </w:rPr>
        <w:t xml:space="preserve">Standard Child </w:t>
      </w:r>
      <w:r>
        <w:rPr>
          <w:rFonts w:eastAsia="Arial"/>
          <w:spacing w:val="-3"/>
        </w:rPr>
        <w:t>Interview Method</w:t>
      </w:r>
      <w:r>
        <w:rPr>
          <w:rFonts w:eastAsia="Arial"/>
        </w:rPr>
        <w:t xml:space="preserve"> </w:t>
      </w:r>
      <w:r>
        <w:rPr>
          <w:rFonts w:eastAsia="Arial"/>
          <w:spacing w:val="-1"/>
        </w:rPr>
        <w:t>i</w:t>
      </w:r>
      <w:r>
        <w:rPr>
          <w:rFonts w:eastAsia="Arial"/>
        </w:rPr>
        <w:t>s</w:t>
      </w:r>
      <w:r>
        <w:rPr>
          <w:rFonts w:eastAsia="Arial"/>
          <w:spacing w:val="-1"/>
        </w:rPr>
        <w:t xml:space="preserve"> </w:t>
      </w:r>
      <w:r>
        <w:rPr>
          <w:rFonts w:eastAsia="Arial"/>
          <w:spacing w:val="2"/>
        </w:rPr>
        <w:t>g</w:t>
      </w:r>
      <w:r>
        <w:rPr>
          <w:rFonts w:eastAsia="Arial"/>
        </w:rPr>
        <w:t>e</w:t>
      </w:r>
      <w:r>
        <w:rPr>
          <w:rFonts w:eastAsia="Arial"/>
          <w:spacing w:val="-1"/>
        </w:rPr>
        <w:t>n</w:t>
      </w:r>
      <w:r>
        <w:rPr>
          <w:rFonts w:eastAsia="Arial"/>
          <w:spacing w:val="-3"/>
        </w:rPr>
        <w:t>e</w:t>
      </w:r>
      <w:r>
        <w:rPr>
          <w:rFonts w:eastAsia="Arial"/>
          <w:spacing w:val="1"/>
        </w:rPr>
        <w:t>r</w:t>
      </w:r>
      <w:r>
        <w:rPr>
          <w:rFonts w:eastAsia="Arial"/>
        </w:rPr>
        <w:t xml:space="preserve">al </w:t>
      </w:r>
      <w:r>
        <w:rPr>
          <w:rFonts w:eastAsia="Arial"/>
          <w:spacing w:val="-1"/>
        </w:rPr>
        <w:t>i</w:t>
      </w:r>
      <w:r>
        <w:rPr>
          <w:rFonts w:eastAsia="Arial"/>
        </w:rPr>
        <w:t>n na</w:t>
      </w:r>
      <w:r>
        <w:rPr>
          <w:rFonts w:eastAsia="Arial"/>
          <w:spacing w:val="1"/>
        </w:rPr>
        <w:t>t</w:t>
      </w:r>
      <w:r>
        <w:rPr>
          <w:rFonts w:eastAsia="Arial"/>
          <w:spacing w:val="-3"/>
        </w:rPr>
        <w:t>u</w:t>
      </w:r>
      <w:r>
        <w:rPr>
          <w:rFonts w:eastAsia="Arial"/>
          <w:spacing w:val="1"/>
        </w:rPr>
        <w:t>r</w:t>
      </w:r>
      <w:r>
        <w:rPr>
          <w:rFonts w:eastAsia="Arial"/>
        </w:rPr>
        <w:t xml:space="preserve">e. </w:t>
      </w:r>
      <w:r>
        <w:rPr>
          <w:rFonts w:eastAsia="Arial"/>
          <w:spacing w:val="1"/>
        </w:rPr>
        <w:t>I</w:t>
      </w:r>
      <w:r>
        <w:rPr>
          <w:rFonts w:eastAsia="Arial"/>
        </w:rPr>
        <w:t>n</w:t>
      </w:r>
      <w:r>
        <w:rPr>
          <w:rFonts w:eastAsia="Arial"/>
          <w:spacing w:val="-2"/>
        </w:rPr>
        <w:t xml:space="preserve"> </w:t>
      </w:r>
      <w:r>
        <w:rPr>
          <w:rFonts w:eastAsia="Arial"/>
        </w:rPr>
        <w:t>s</w:t>
      </w:r>
      <w:r>
        <w:rPr>
          <w:rFonts w:eastAsia="Arial"/>
          <w:spacing w:val="-3"/>
        </w:rPr>
        <w:t>o</w:t>
      </w:r>
      <w:r>
        <w:rPr>
          <w:rFonts w:eastAsia="Arial"/>
          <w:spacing w:val="1"/>
        </w:rPr>
        <w:t>m</w:t>
      </w:r>
      <w:r>
        <w:rPr>
          <w:rFonts w:eastAsia="Arial"/>
        </w:rPr>
        <w:t>e ci</w:t>
      </w:r>
      <w:r>
        <w:rPr>
          <w:rFonts w:eastAsia="Arial"/>
          <w:spacing w:val="-2"/>
        </w:rPr>
        <w:t>r</w:t>
      </w:r>
      <w:r>
        <w:rPr>
          <w:rFonts w:eastAsia="Arial"/>
        </w:rPr>
        <w:t>cu</w:t>
      </w:r>
      <w:r>
        <w:rPr>
          <w:rFonts w:eastAsia="Arial"/>
          <w:spacing w:val="-2"/>
        </w:rPr>
        <w:t>m</w:t>
      </w:r>
      <w:r>
        <w:rPr>
          <w:rFonts w:eastAsia="Arial"/>
        </w:rPr>
        <w:t>s</w:t>
      </w:r>
      <w:r>
        <w:rPr>
          <w:rFonts w:eastAsia="Arial"/>
          <w:spacing w:val="1"/>
        </w:rPr>
        <w:t>t</w:t>
      </w:r>
      <w:r>
        <w:rPr>
          <w:rFonts w:eastAsia="Arial"/>
        </w:rPr>
        <w:t>a</w:t>
      </w:r>
      <w:r>
        <w:rPr>
          <w:rFonts w:eastAsia="Arial"/>
          <w:spacing w:val="-1"/>
        </w:rPr>
        <w:t>n</w:t>
      </w:r>
      <w:r>
        <w:rPr>
          <w:rFonts w:eastAsia="Arial"/>
        </w:rPr>
        <w:t>ce</w:t>
      </w:r>
      <w:r>
        <w:rPr>
          <w:rFonts w:eastAsia="Arial"/>
          <w:spacing w:val="-3"/>
        </w:rPr>
        <w:t>s</w:t>
      </w:r>
      <w:r>
        <w:rPr>
          <w:rFonts w:eastAsia="Arial"/>
        </w:rPr>
        <w:t>,</w:t>
      </w:r>
      <w:r>
        <w:rPr>
          <w:rFonts w:eastAsia="Arial"/>
          <w:spacing w:val="2"/>
        </w:rPr>
        <w:t xml:space="preserve"> </w:t>
      </w:r>
      <w:r>
        <w:rPr>
          <w:rFonts w:eastAsia="Arial"/>
          <w:spacing w:val="-3"/>
        </w:rPr>
        <w:t>o</w:t>
      </w:r>
      <w:r>
        <w:rPr>
          <w:rFonts w:eastAsia="Arial"/>
          <w:spacing w:val="-2"/>
        </w:rPr>
        <w:t>r</w:t>
      </w:r>
      <w:r>
        <w:rPr>
          <w:rFonts w:eastAsia="Arial"/>
          <w:spacing w:val="2"/>
        </w:rPr>
        <w:t>g</w:t>
      </w:r>
      <w:r>
        <w:rPr>
          <w:rFonts w:eastAsia="Arial"/>
        </w:rPr>
        <w:t>a</w:t>
      </w:r>
      <w:r>
        <w:rPr>
          <w:rFonts w:eastAsia="Arial"/>
          <w:spacing w:val="-1"/>
        </w:rPr>
        <w:t>ni</w:t>
      </w:r>
      <w:r>
        <w:rPr>
          <w:rFonts w:eastAsia="Arial"/>
        </w:rPr>
        <w:t>sati</w:t>
      </w:r>
      <w:r>
        <w:rPr>
          <w:rFonts w:eastAsia="Arial"/>
          <w:spacing w:val="-1"/>
        </w:rPr>
        <w:t>o</w:t>
      </w:r>
      <w:r>
        <w:rPr>
          <w:rFonts w:eastAsia="Arial"/>
          <w:spacing w:val="5"/>
        </w:rPr>
        <w:t>n</w:t>
      </w:r>
      <w:r>
        <w:rPr>
          <w:rFonts w:eastAsia="Arial"/>
        </w:rPr>
        <w:t xml:space="preserve">s </w:t>
      </w:r>
      <w:r>
        <w:rPr>
          <w:rFonts w:eastAsia="Arial"/>
          <w:spacing w:val="-2"/>
        </w:rPr>
        <w:t>s</w:t>
      </w:r>
      <w:r>
        <w:rPr>
          <w:rFonts w:eastAsia="Arial"/>
        </w:rPr>
        <w:t>h</w:t>
      </w:r>
      <w:r>
        <w:rPr>
          <w:rFonts w:eastAsia="Arial"/>
          <w:spacing w:val="-1"/>
        </w:rPr>
        <w:t>o</w:t>
      </w:r>
      <w:r>
        <w:rPr>
          <w:rFonts w:eastAsia="Arial"/>
        </w:rPr>
        <w:t>u</w:t>
      </w:r>
      <w:r>
        <w:rPr>
          <w:rFonts w:eastAsia="Arial"/>
          <w:spacing w:val="-1"/>
        </w:rPr>
        <w:t>l</w:t>
      </w:r>
      <w:r>
        <w:rPr>
          <w:rFonts w:eastAsia="Arial"/>
        </w:rPr>
        <w:t>d cons</w:t>
      </w:r>
      <w:r>
        <w:rPr>
          <w:rFonts w:eastAsia="Arial"/>
          <w:spacing w:val="-1"/>
        </w:rPr>
        <w:t>i</w:t>
      </w:r>
      <w:r>
        <w:rPr>
          <w:rFonts w:eastAsia="Arial"/>
        </w:rPr>
        <w:t>d</w:t>
      </w:r>
      <w:r>
        <w:rPr>
          <w:rFonts w:eastAsia="Arial"/>
          <w:spacing w:val="-1"/>
        </w:rPr>
        <w:t>e</w:t>
      </w:r>
      <w:r>
        <w:rPr>
          <w:rFonts w:eastAsia="Arial"/>
        </w:rPr>
        <w:t>r</w:t>
      </w:r>
      <w:r>
        <w:rPr>
          <w:rFonts w:eastAsia="Arial"/>
          <w:spacing w:val="2"/>
        </w:rPr>
        <w:t xml:space="preserve"> </w:t>
      </w:r>
      <w:r>
        <w:rPr>
          <w:rFonts w:eastAsia="Arial"/>
        </w:rPr>
        <w:t>e</w:t>
      </w:r>
      <w:r>
        <w:rPr>
          <w:rFonts w:eastAsia="Arial"/>
          <w:spacing w:val="-3"/>
        </w:rPr>
        <w:t>n</w:t>
      </w:r>
      <w:r>
        <w:rPr>
          <w:rFonts w:eastAsia="Arial"/>
          <w:spacing w:val="2"/>
        </w:rPr>
        <w:t>g</w:t>
      </w:r>
      <w:r>
        <w:rPr>
          <w:rFonts w:eastAsia="Arial"/>
          <w:spacing w:val="-3"/>
        </w:rPr>
        <w:t>a</w:t>
      </w:r>
      <w:r>
        <w:rPr>
          <w:rFonts w:eastAsia="Arial"/>
          <w:spacing w:val="2"/>
        </w:rPr>
        <w:t>g</w:t>
      </w:r>
      <w:r>
        <w:rPr>
          <w:rFonts w:eastAsia="Arial"/>
          <w:spacing w:val="-1"/>
        </w:rPr>
        <w:t>i</w:t>
      </w:r>
      <w:r>
        <w:rPr>
          <w:rFonts w:eastAsia="Arial"/>
          <w:spacing w:val="-3"/>
        </w:rPr>
        <w:t>n</w:t>
      </w:r>
      <w:r>
        <w:rPr>
          <w:rFonts w:eastAsia="Arial"/>
        </w:rPr>
        <w:t xml:space="preserve">g </w:t>
      </w:r>
      <w:r>
        <w:rPr>
          <w:rFonts w:eastAsia="Arial"/>
          <w:spacing w:val="-1"/>
        </w:rPr>
        <w:t>i</w:t>
      </w:r>
      <w:r>
        <w:rPr>
          <w:rFonts w:eastAsia="Arial"/>
        </w:rPr>
        <w:t>nte</w:t>
      </w:r>
      <w:r>
        <w:rPr>
          <w:rFonts w:eastAsia="Arial"/>
          <w:spacing w:val="1"/>
        </w:rPr>
        <w:t>r</w:t>
      </w:r>
      <w:r>
        <w:rPr>
          <w:rFonts w:eastAsia="Arial"/>
          <w:spacing w:val="-2"/>
        </w:rPr>
        <w:t>v</w:t>
      </w:r>
      <w:r>
        <w:rPr>
          <w:rFonts w:eastAsia="Arial"/>
          <w:spacing w:val="-1"/>
        </w:rPr>
        <w:t>i</w:t>
      </w:r>
      <w:r>
        <w:rPr>
          <w:rFonts w:eastAsia="Arial"/>
          <w:spacing w:val="2"/>
        </w:rPr>
        <w:t>e</w:t>
      </w:r>
      <w:r>
        <w:rPr>
          <w:rFonts w:eastAsia="Arial"/>
          <w:spacing w:val="-3"/>
        </w:rPr>
        <w:t>w</w:t>
      </w:r>
      <w:r>
        <w:rPr>
          <w:rFonts w:eastAsia="Arial"/>
        </w:rPr>
        <w:t>ers</w:t>
      </w:r>
      <w:r>
        <w:rPr>
          <w:rFonts w:eastAsia="Arial"/>
          <w:spacing w:val="2"/>
        </w:rPr>
        <w:t xml:space="preserve"> </w:t>
      </w:r>
      <w:r>
        <w:rPr>
          <w:rFonts w:eastAsia="Arial"/>
          <w:spacing w:val="-3"/>
        </w:rPr>
        <w:t>w</w:t>
      </w:r>
      <w:r>
        <w:rPr>
          <w:rFonts w:eastAsia="Arial"/>
          <w:spacing w:val="-1"/>
        </w:rPr>
        <w:t>i</w:t>
      </w:r>
      <w:r>
        <w:rPr>
          <w:rFonts w:eastAsia="Arial"/>
          <w:spacing w:val="1"/>
        </w:rPr>
        <w:t>t</w:t>
      </w:r>
      <w:r>
        <w:rPr>
          <w:rFonts w:eastAsia="Arial"/>
        </w:rPr>
        <w:t>h pa</w:t>
      </w:r>
      <w:r>
        <w:rPr>
          <w:rFonts w:eastAsia="Arial"/>
          <w:spacing w:val="1"/>
        </w:rPr>
        <w:t>rt</w:t>
      </w:r>
      <w:r>
        <w:rPr>
          <w:rFonts w:eastAsia="Arial"/>
          <w:spacing w:val="-1"/>
        </w:rPr>
        <w:t>i</w:t>
      </w:r>
      <w:r>
        <w:rPr>
          <w:rFonts w:eastAsia="Arial"/>
        </w:rPr>
        <w:t>cu</w:t>
      </w:r>
      <w:r>
        <w:rPr>
          <w:rFonts w:eastAsia="Arial"/>
          <w:spacing w:val="-1"/>
        </w:rPr>
        <w:t>l</w:t>
      </w:r>
      <w:r>
        <w:rPr>
          <w:rFonts w:eastAsia="Arial"/>
        </w:rPr>
        <w:t>ar</w:t>
      </w:r>
      <w:r>
        <w:rPr>
          <w:rFonts w:eastAsia="Arial"/>
          <w:spacing w:val="2"/>
        </w:rPr>
        <w:t xml:space="preserve"> </w:t>
      </w:r>
      <w:r>
        <w:rPr>
          <w:rFonts w:eastAsia="Arial"/>
        </w:rPr>
        <w:t>e</w:t>
      </w:r>
      <w:r>
        <w:rPr>
          <w:rFonts w:eastAsia="Arial"/>
          <w:spacing w:val="-3"/>
        </w:rPr>
        <w:t>x</w:t>
      </w:r>
      <w:r>
        <w:rPr>
          <w:rFonts w:eastAsia="Arial"/>
        </w:rPr>
        <w:t>p</w:t>
      </w:r>
      <w:r>
        <w:rPr>
          <w:rFonts w:eastAsia="Arial"/>
          <w:spacing w:val="-1"/>
        </w:rPr>
        <w:t>e</w:t>
      </w:r>
      <w:r>
        <w:rPr>
          <w:rFonts w:eastAsia="Arial"/>
          <w:spacing w:val="3"/>
        </w:rPr>
        <w:t>r</w:t>
      </w:r>
      <w:r>
        <w:rPr>
          <w:rFonts w:eastAsia="Arial"/>
          <w:spacing w:val="-1"/>
        </w:rPr>
        <w:t>i</w:t>
      </w:r>
      <w:r>
        <w:rPr>
          <w:rFonts w:eastAsia="Arial"/>
        </w:rPr>
        <w:t>e</w:t>
      </w:r>
      <w:r>
        <w:rPr>
          <w:rFonts w:eastAsia="Arial"/>
          <w:spacing w:val="-1"/>
        </w:rPr>
        <w:t>n</w:t>
      </w:r>
      <w:r>
        <w:rPr>
          <w:rFonts w:eastAsia="Arial"/>
        </w:rPr>
        <w:t>ce in i</w:t>
      </w:r>
      <w:r>
        <w:rPr>
          <w:rFonts w:eastAsia="Arial"/>
          <w:spacing w:val="-1"/>
        </w:rPr>
        <w:t>n</w:t>
      </w:r>
      <w:r>
        <w:rPr>
          <w:rFonts w:eastAsia="Arial"/>
          <w:spacing w:val="1"/>
        </w:rPr>
        <w:t>t</w:t>
      </w:r>
      <w:r>
        <w:rPr>
          <w:rFonts w:eastAsia="Arial"/>
          <w:spacing w:val="-3"/>
        </w:rPr>
        <w:t>e</w:t>
      </w:r>
      <w:r>
        <w:rPr>
          <w:rFonts w:eastAsia="Arial"/>
          <w:spacing w:val="1"/>
        </w:rPr>
        <w:t>r</w:t>
      </w:r>
      <w:r>
        <w:rPr>
          <w:rFonts w:eastAsia="Arial"/>
          <w:spacing w:val="-2"/>
        </w:rPr>
        <w:t>v</w:t>
      </w:r>
      <w:r>
        <w:rPr>
          <w:rFonts w:eastAsia="Arial"/>
          <w:spacing w:val="-1"/>
        </w:rPr>
        <w:t>i</w:t>
      </w:r>
      <w:r>
        <w:rPr>
          <w:rFonts w:eastAsia="Arial"/>
          <w:spacing w:val="2"/>
        </w:rPr>
        <w:t>e</w:t>
      </w:r>
      <w:r>
        <w:rPr>
          <w:rFonts w:eastAsia="Arial"/>
          <w:spacing w:val="-3"/>
        </w:rPr>
        <w:t>w</w:t>
      </w:r>
      <w:r>
        <w:rPr>
          <w:rFonts w:eastAsia="Arial"/>
          <w:spacing w:val="-1"/>
        </w:rPr>
        <w:t>i</w:t>
      </w:r>
      <w:r>
        <w:rPr>
          <w:rFonts w:eastAsia="Arial"/>
          <w:spacing w:val="2"/>
        </w:rPr>
        <w:t>n</w:t>
      </w:r>
      <w:r>
        <w:rPr>
          <w:rFonts w:eastAsia="Arial"/>
        </w:rPr>
        <w:t>g ch</w:t>
      </w:r>
      <w:r>
        <w:rPr>
          <w:rFonts w:eastAsia="Arial"/>
          <w:spacing w:val="-1"/>
        </w:rPr>
        <w:t>il</w:t>
      </w:r>
      <w:r>
        <w:rPr>
          <w:rFonts w:eastAsia="Arial"/>
        </w:rPr>
        <w:t>dren</w:t>
      </w:r>
      <w:r>
        <w:rPr>
          <w:rFonts w:eastAsia="Arial"/>
          <w:spacing w:val="3"/>
        </w:rPr>
        <w:t xml:space="preserve"> </w:t>
      </w:r>
      <w:r>
        <w:rPr>
          <w:rFonts w:eastAsia="Arial"/>
        </w:rPr>
        <w:t>a</w:t>
      </w:r>
      <w:r>
        <w:rPr>
          <w:rFonts w:eastAsia="Arial"/>
          <w:spacing w:val="-1"/>
        </w:rPr>
        <w:t>n</w:t>
      </w:r>
      <w:r>
        <w:rPr>
          <w:rFonts w:eastAsia="Arial"/>
        </w:rPr>
        <w:t>d</w:t>
      </w:r>
      <w:r>
        <w:rPr>
          <w:rFonts w:eastAsia="Arial"/>
          <w:spacing w:val="-2"/>
        </w:rPr>
        <w:t xml:space="preserve"> y</w:t>
      </w:r>
      <w:r>
        <w:rPr>
          <w:rFonts w:eastAsia="Arial"/>
        </w:rPr>
        <w:t>o</w:t>
      </w:r>
      <w:r>
        <w:rPr>
          <w:rFonts w:eastAsia="Arial"/>
          <w:spacing w:val="-1"/>
        </w:rPr>
        <w:t>u</w:t>
      </w:r>
      <w:r>
        <w:rPr>
          <w:rFonts w:eastAsia="Arial"/>
        </w:rPr>
        <w:t>ng</w:t>
      </w:r>
      <w:r>
        <w:rPr>
          <w:rFonts w:eastAsia="Arial"/>
          <w:spacing w:val="3"/>
        </w:rPr>
        <w:t xml:space="preserve"> </w:t>
      </w:r>
      <w:r>
        <w:rPr>
          <w:rFonts w:eastAsia="Arial"/>
        </w:rPr>
        <w:t>p</w:t>
      </w:r>
      <w:r>
        <w:rPr>
          <w:rFonts w:eastAsia="Arial"/>
          <w:spacing w:val="-3"/>
        </w:rPr>
        <w:t>e</w:t>
      </w:r>
      <w:r>
        <w:rPr>
          <w:rFonts w:eastAsia="Arial"/>
        </w:rPr>
        <w:t>o</w:t>
      </w:r>
      <w:r>
        <w:rPr>
          <w:rFonts w:eastAsia="Arial"/>
          <w:spacing w:val="-1"/>
        </w:rPr>
        <w:t>pl</w:t>
      </w:r>
      <w:r>
        <w:rPr>
          <w:rFonts w:eastAsia="Arial"/>
          <w:spacing w:val="1"/>
        </w:rPr>
        <w:t>e</w:t>
      </w:r>
      <w:r>
        <w:rPr>
          <w:rFonts w:eastAsia="Arial"/>
        </w:rPr>
        <w:t>.</w:t>
      </w:r>
    </w:p>
    <w:p w14:paraId="06C7EBCC" w14:textId="77777777" w:rsidR="008538BA" w:rsidRDefault="00F3198D" w:rsidP="007C7BA0">
      <w:pPr>
        <w:pStyle w:val="Heading2"/>
      </w:pPr>
      <w:bookmarkStart w:id="8" w:name="_Toc32414312"/>
      <w:r>
        <w:rPr>
          <w:spacing w:val="-1"/>
        </w:rPr>
        <w:t>P</w:t>
      </w:r>
      <w:r>
        <w:t>art</w:t>
      </w:r>
      <w:r>
        <w:rPr>
          <w:spacing w:val="2"/>
        </w:rPr>
        <w:t xml:space="preserve"> </w:t>
      </w:r>
      <w:r>
        <w:t>B</w:t>
      </w:r>
      <w:r w:rsidR="009C6827">
        <w:t>:</w:t>
      </w:r>
      <w:r>
        <w:rPr>
          <w:spacing w:val="-1"/>
        </w:rPr>
        <w:t xml:space="preserve"> </w:t>
      </w:r>
      <w:r w:rsidRPr="009C6827">
        <w:t>Guidance</w:t>
      </w:r>
      <w:r>
        <w:rPr>
          <w:spacing w:val="-2"/>
        </w:rPr>
        <w:t xml:space="preserve"> </w:t>
      </w:r>
      <w:r>
        <w:rPr>
          <w:spacing w:val="1"/>
        </w:rPr>
        <w:t>f</w:t>
      </w:r>
      <w:r>
        <w:rPr>
          <w:spacing w:val="-3"/>
        </w:rPr>
        <w:t>o</w:t>
      </w:r>
      <w:r>
        <w:t xml:space="preserve">r </w:t>
      </w:r>
      <w:r>
        <w:rPr>
          <w:spacing w:val="-2"/>
        </w:rPr>
        <w:t>t</w:t>
      </w:r>
      <w:r>
        <w:t>a</w:t>
      </w:r>
      <w:r>
        <w:rPr>
          <w:spacing w:val="-1"/>
        </w:rPr>
        <w:t>k</w:t>
      </w:r>
      <w:r>
        <w:rPr>
          <w:spacing w:val="1"/>
        </w:rPr>
        <w:t>i</w:t>
      </w:r>
      <w:r>
        <w:t>ng a</w:t>
      </w:r>
      <w:r>
        <w:rPr>
          <w:spacing w:val="-2"/>
        </w:rPr>
        <w:t xml:space="preserve"> </w:t>
      </w:r>
      <w:r>
        <w:rPr>
          <w:spacing w:val="1"/>
        </w:rPr>
        <w:t>t</w:t>
      </w:r>
      <w:r>
        <w:t>ra</w:t>
      </w:r>
      <w:r>
        <w:rPr>
          <w:spacing w:val="-3"/>
        </w:rPr>
        <w:t>u</w:t>
      </w:r>
      <w:r>
        <w:t>m</w:t>
      </w:r>
      <w:r>
        <w:rPr>
          <w:spacing w:val="2"/>
        </w:rPr>
        <w:t>a</w:t>
      </w:r>
      <w:r>
        <w:rPr>
          <w:spacing w:val="-2"/>
        </w:rPr>
        <w:t>-</w:t>
      </w:r>
      <w:r>
        <w:rPr>
          <w:spacing w:val="1"/>
        </w:rPr>
        <w:t>i</w:t>
      </w:r>
      <w:r>
        <w:t>nf</w:t>
      </w:r>
      <w:r>
        <w:rPr>
          <w:spacing w:val="-3"/>
        </w:rPr>
        <w:t>o</w:t>
      </w:r>
      <w:r>
        <w:t>r</w:t>
      </w:r>
      <w:r>
        <w:rPr>
          <w:spacing w:val="1"/>
        </w:rPr>
        <w:t>m</w:t>
      </w:r>
      <w:r>
        <w:rPr>
          <w:spacing w:val="-3"/>
        </w:rPr>
        <w:t>e</w:t>
      </w:r>
      <w:r>
        <w:t>d ap</w:t>
      </w:r>
      <w:r>
        <w:rPr>
          <w:spacing w:val="-1"/>
        </w:rPr>
        <w:t>p</w:t>
      </w:r>
      <w:r>
        <w:t>roa</w:t>
      </w:r>
      <w:r>
        <w:rPr>
          <w:spacing w:val="-1"/>
        </w:rPr>
        <w:t>c</w:t>
      </w:r>
      <w:r>
        <w:t>h</w:t>
      </w:r>
      <w:r>
        <w:rPr>
          <w:spacing w:val="-2"/>
        </w:rPr>
        <w:t xml:space="preserve"> </w:t>
      </w:r>
      <w:r>
        <w:rPr>
          <w:spacing w:val="1"/>
        </w:rPr>
        <w:t>t</w:t>
      </w:r>
      <w:r>
        <w:t xml:space="preserve">o </w:t>
      </w:r>
      <w:r>
        <w:rPr>
          <w:spacing w:val="1"/>
        </w:rPr>
        <w:t>i</w:t>
      </w:r>
      <w:r>
        <w:t>n</w:t>
      </w:r>
      <w:r>
        <w:rPr>
          <w:spacing w:val="-3"/>
        </w:rPr>
        <w:t>v</w:t>
      </w:r>
      <w:r>
        <w:t>e</w:t>
      </w:r>
      <w:r>
        <w:rPr>
          <w:spacing w:val="-1"/>
        </w:rPr>
        <w:t>s</w:t>
      </w:r>
      <w:r>
        <w:rPr>
          <w:spacing w:val="1"/>
        </w:rPr>
        <w:t>ti</w:t>
      </w:r>
      <w:r>
        <w:rPr>
          <w:spacing w:val="-3"/>
        </w:rPr>
        <w:t>g</w:t>
      </w:r>
      <w:r>
        <w:t>at</w:t>
      </w:r>
      <w:r>
        <w:rPr>
          <w:spacing w:val="1"/>
        </w:rPr>
        <w:t>i</w:t>
      </w:r>
      <w:r>
        <w:t>o</w:t>
      </w:r>
      <w:r>
        <w:rPr>
          <w:spacing w:val="-1"/>
        </w:rPr>
        <w:t>n</w:t>
      </w:r>
      <w:r>
        <w:t>s</w:t>
      </w:r>
      <w:r>
        <w:rPr>
          <w:spacing w:val="-2"/>
        </w:rPr>
        <w:t xml:space="preserve"> (</w:t>
      </w:r>
      <w:r>
        <w:t>trauma-informed g</w:t>
      </w:r>
      <w:r>
        <w:rPr>
          <w:spacing w:val="-3"/>
        </w:rPr>
        <w:t>u</w:t>
      </w:r>
      <w:r>
        <w:rPr>
          <w:spacing w:val="1"/>
        </w:rPr>
        <w:t>i</w:t>
      </w:r>
      <w:r>
        <w:t>d</w:t>
      </w:r>
      <w:r>
        <w:rPr>
          <w:spacing w:val="-1"/>
        </w:rPr>
        <w:t>a</w:t>
      </w:r>
      <w:r>
        <w:t>n</w:t>
      </w:r>
      <w:r>
        <w:rPr>
          <w:spacing w:val="-1"/>
        </w:rPr>
        <w:t>c</w:t>
      </w:r>
      <w:r>
        <w:t>e)</w:t>
      </w:r>
      <w:bookmarkEnd w:id="8"/>
    </w:p>
    <w:p w14:paraId="0DEEF798" w14:textId="1C29B315" w:rsidR="008102B5" w:rsidRPr="00802512" w:rsidRDefault="00F3198D" w:rsidP="007C7BA0">
      <w:r w:rsidRPr="002F3948">
        <w:t xml:space="preserve">The trauma-informed guidance provides information and advice to help organisations understand the impact trauma can have on children and young people and how to accommodate this in </w:t>
      </w:r>
      <w:r w:rsidR="00956143">
        <w:t>an</w:t>
      </w:r>
      <w:r w:rsidRPr="002F3948">
        <w:t xml:space="preserve"> investigation. </w:t>
      </w:r>
      <w:r w:rsidR="00AD6060" w:rsidRPr="00802512">
        <w:t>It also provides information</w:t>
      </w:r>
      <w:r w:rsidR="00612FEC" w:rsidRPr="00802512">
        <w:t xml:space="preserve">, </w:t>
      </w:r>
      <w:r w:rsidR="008102B5" w:rsidRPr="00802512">
        <w:t xml:space="preserve">advice </w:t>
      </w:r>
      <w:r w:rsidR="00612FEC" w:rsidRPr="00802512">
        <w:t xml:space="preserve">and strategies </w:t>
      </w:r>
      <w:r w:rsidR="00AD6060" w:rsidRPr="00802512">
        <w:t>on creating safety for children</w:t>
      </w:r>
      <w:r w:rsidR="005E3D19" w:rsidRPr="005E3D19">
        <w:t xml:space="preserve"> </w:t>
      </w:r>
      <w:r w:rsidR="005E3D19">
        <w:t xml:space="preserve">and </w:t>
      </w:r>
      <w:r w:rsidR="005E3D19">
        <w:lastRenderedPageBreak/>
        <w:t>young people</w:t>
      </w:r>
      <w:r w:rsidR="00AD6060" w:rsidRPr="00802512">
        <w:t xml:space="preserve"> during an interview and investigation – culturally, psychologically and physically.</w:t>
      </w:r>
      <w:r w:rsidR="008102B5" w:rsidRPr="00802512">
        <w:t xml:space="preserve"> </w:t>
      </w:r>
      <w:r w:rsidR="00631D1D" w:rsidRPr="00802512">
        <w:t>Strategies are suggested for before, during and after an interview.</w:t>
      </w:r>
    </w:p>
    <w:p w14:paraId="01B69225" w14:textId="77777777" w:rsidR="008538BA" w:rsidRDefault="00F3198D" w:rsidP="007C7BA0">
      <w:r>
        <w:rPr>
          <w:rFonts w:eastAsia="Arial"/>
          <w:spacing w:val="2"/>
        </w:rPr>
        <w:t>T</w:t>
      </w:r>
      <w:r>
        <w:rPr>
          <w:rFonts w:eastAsia="Arial"/>
        </w:rPr>
        <w:t>h</w:t>
      </w:r>
      <w:r>
        <w:rPr>
          <w:rFonts w:eastAsia="Arial"/>
          <w:spacing w:val="-4"/>
        </w:rPr>
        <w:t xml:space="preserve">is </w:t>
      </w:r>
      <w:r>
        <w:rPr>
          <w:rFonts w:eastAsia="Arial"/>
          <w:spacing w:val="2"/>
        </w:rPr>
        <w:t>g</w:t>
      </w:r>
      <w:r>
        <w:rPr>
          <w:rFonts w:eastAsia="Arial"/>
        </w:rPr>
        <w:t>u</w:t>
      </w:r>
      <w:r>
        <w:rPr>
          <w:rFonts w:eastAsia="Arial"/>
          <w:spacing w:val="-1"/>
        </w:rPr>
        <w:t>i</w:t>
      </w:r>
      <w:r>
        <w:rPr>
          <w:rFonts w:eastAsia="Arial"/>
        </w:rPr>
        <w:t>d</w:t>
      </w:r>
      <w:r>
        <w:rPr>
          <w:rFonts w:eastAsia="Arial"/>
          <w:spacing w:val="-1"/>
        </w:rPr>
        <w:t>a</w:t>
      </w:r>
      <w:r>
        <w:rPr>
          <w:rFonts w:eastAsia="Arial"/>
        </w:rPr>
        <w:t>nce</w:t>
      </w:r>
      <w:r>
        <w:rPr>
          <w:rFonts w:eastAsia="Arial"/>
          <w:spacing w:val="1"/>
        </w:rPr>
        <w:t xml:space="preserve"> </w:t>
      </w:r>
      <w:r w:rsidR="008102B5" w:rsidRPr="00802512">
        <w:t>has been developed with the advice of Dr Jenny Dwyer.</w:t>
      </w:r>
      <w:r w:rsidR="00803BBB" w:rsidRPr="00802512">
        <w:t xml:space="preserve"> </w:t>
      </w:r>
      <w:r w:rsidR="008102B5" w:rsidRPr="00802512">
        <w:t>The information and advice is general in nature.</w:t>
      </w:r>
      <w:r w:rsidR="00AD6060" w:rsidRPr="00802512">
        <w:t xml:space="preserve"> </w:t>
      </w:r>
      <w:r w:rsidR="00803BBB" w:rsidRPr="00802512">
        <w:t>Organisations should consider whether the circumstances of the individual child or young person mean that tailored, professional advice would better assist them.</w:t>
      </w:r>
    </w:p>
    <w:p w14:paraId="4AA53323" w14:textId="3027CB7F" w:rsidR="00B03A35" w:rsidRDefault="002C042B" w:rsidP="00CC7128">
      <w:pPr>
        <w:pStyle w:val="Heading1"/>
      </w:pPr>
      <w:bookmarkStart w:id="9" w:name="_Toc32414313"/>
      <w:r w:rsidRPr="002C042B">
        <w:lastRenderedPageBreak/>
        <w:t>Part A</w:t>
      </w:r>
      <w:r w:rsidR="00B03A35">
        <w:t xml:space="preserve">: </w:t>
      </w:r>
      <w:r w:rsidRPr="002C042B">
        <w:t xml:space="preserve">Standard Child Interview </w:t>
      </w:r>
      <w:r w:rsidRPr="00CC7128">
        <w:t>Method</w:t>
      </w:r>
      <w:bookmarkEnd w:id="9"/>
    </w:p>
    <w:p w14:paraId="5D6A5FC2" w14:textId="2171B727" w:rsidR="00B5456E" w:rsidRPr="002C042B" w:rsidRDefault="00F3198D" w:rsidP="007C7BA0">
      <w:pPr>
        <w:pStyle w:val="Heading2"/>
      </w:pPr>
      <w:bookmarkStart w:id="10" w:name="_Toc32414314"/>
      <w:r w:rsidRPr="002C042B">
        <w:t>Overview of the Standard Child Interview Method</w:t>
      </w:r>
      <w:bookmarkEnd w:id="10"/>
    </w:p>
    <w:p w14:paraId="02F2CC73" w14:textId="33FB626B" w:rsidR="00056B18" w:rsidRPr="00636B88" w:rsidRDefault="00931F36" w:rsidP="007C7BA0">
      <w:pPr>
        <w:rPr>
          <w:lang w:eastAsia="hi-IN" w:bidi="hi-IN"/>
        </w:rPr>
      </w:pPr>
      <w:bookmarkStart w:id="11" w:name="_Toc22122522"/>
      <w:r>
        <w:rPr>
          <w:rFonts w:eastAsia="Arial"/>
          <w:spacing w:val="2"/>
        </w:rPr>
        <w:t>T</w:t>
      </w:r>
      <w:r>
        <w:rPr>
          <w:rFonts w:eastAsia="Arial"/>
        </w:rPr>
        <w:t>h</w:t>
      </w:r>
      <w:r>
        <w:rPr>
          <w:rFonts w:eastAsia="Arial"/>
          <w:spacing w:val="-3"/>
        </w:rPr>
        <w:t>e</w:t>
      </w:r>
      <w:r w:rsidR="00282413">
        <w:rPr>
          <w:rFonts w:eastAsia="Arial"/>
          <w:spacing w:val="-3"/>
        </w:rPr>
        <w:t xml:space="preserve"> </w:t>
      </w:r>
      <w:r w:rsidR="00282413">
        <w:rPr>
          <w:rFonts w:eastAsia="Arial"/>
          <w:spacing w:val="-2"/>
        </w:rPr>
        <w:t>Standard Child</w:t>
      </w:r>
      <w:r>
        <w:rPr>
          <w:rFonts w:eastAsia="Arial"/>
          <w:spacing w:val="-3"/>
        </w:rPr>
        <w:t xml:space="preserve"> Interview Method </w:t>
      </w:r>
      <w:r w:rsidR="00056B18" w:rsidRPr="00636B88">
        <w:t>has been</w:t>
      </w:r>
      <w:r w:rsidR="00056B18" w:rsidRPr="00636B88">
        <w:rPr>
          <w:lang w:eastAsia="hi-IN" w:bidi="hi-IN"/>
        </w:rPr>
        <w:t xml:space="preserve"> designed for people who interview children</w:t>
      </w:r>
      <w:r w:rsidR="00513C14">
        <w:rPr>
          <w:lang w:eastAsia="hi-IN" w:bidi="hi-IN"/>
        </w:rPr>
        <w:t xml:space="preserve"> </w:t>
      </w:r>
      <w:r w:rsidR="0044208E">
        <w:rPr>
          <w:lang w:eastAsia="hi-IN" w:bidi="hi-IN"/>
        </w:rPr>
        <w:t xml:space="preserve">and young people </w:t>
      </w:r>
      <w:r w:rsidR="00EC68A5" w:rsidRPr="00636B88">
        <w:rPr>
          <w:lang w:eastAsia="hi-IN" w:bidi="hi-IN"/>
        </w:rPr>
        <w:t>during i</w:t>
      </w:r>
      <w:r w:rsidR="00056B18" w:rsidRPr="00636B88">
        <w:rPr>
          <w:lang w:eastAsia="hi-IN" w:bidi="hi-IN"/>
        </w:rPr>
        <w:t xml:space="preserve">nvestigations into </w:t>
      </w:r>
      <w:r w:rsidR="00B13BFB" w:rsidRPr="00636B88">
        <w:rPr>
          <w:lang w:eastAsia="hi-IN" w:bidi="hi-IN"/>
        </w:rPr>
        <w:t>r</w:t>
      </w:r>
      <w:r w:rsidR="00056B18" w:rsidRPr="00636B88">
        <w:rPr>
          <w:lang w:eastAsia="hi-IN" w:bidi="hi-IN"/>
        </w:rPr>
        <w:t xml:space="preserve">eportable </w:t>
      </w:r>
      <w:r w:rsidR="00B13BFB" w:rsidRPr="00636B88">
        <w:rPr>
          <w:lang w:eastAsia="hi-IN" w:bidi="hi-IN"/>
        </w:rPr>
        <w:t>c</w:t>
      </w:r>
      <w:r w:rsidR="00056B18" w:rsidRPr="00636B88">
        <w:rPr>
          <w:lang w:eastAsia="hi-IN" w:bidi="hi-IN"/>
        </w:rPr>
        <w:t xml:space="preserve">onduct allegations. These allegations include potential cases of sexual offences or </w:t>
      </w:r>
      <w:r w:rsidR="0094054E" w:rsidRPr="00636B88">
        <w:rPr>
          <w:lang w:eastAsia="hi-IN" w:bidi="hi-IN"/>
        </w:rPr>
        <w:t xml:space="preserve">sexual </w:t>
      </w:r>
      <w:r w:rsidR="00056B18" w:rsidRPr="00636B88">
        <w:rPr>
          <w:lang w:eastAsia="hi-IN" w:bidi="hi-IN"/>
        </w:rPr>
        <w:t xml:space="preserve">misconduct, physical violence, </w:t>
      </w:r>
      <w:r w:rsidR="0094054E" w:rsidRPr="00636B88">
        <w:rPr>
          <w:lang w:eastAsia="hi-IN" w:bidi="hi-IN"/>
        </w:rPr>
        <w:t xml:space="preserve">significant </w:t>
      </w:r>
      <w:r w:rsidR="00056B18" w:rsidRPr="00636B88">
        <w:rPr>
          <w:lang w:eastAsia="hi-IN" w:bidi="hi-IN"/>
        </w:rPr>
        <w:t>neglect, or other behaviour that causes significant emotional or psychological harm to a child.</w:t>
      </w:r>
      <w:bookmarkEnd w:id="11"/>
    </w:p>
    <w:p w14:paraId="6B88120C" w14:textId="55D91F26" w:rsidR="00931F36" w:rsidRDefault="00931F36" w:rsidP="007C7BA0">
      <w:pPr>
        <w:rPr>
          <w:rFonts w:eastAsia="Arial"/>
        </w:rPr>
      </w:pPr>
      <w:r>
        <w:rPr>
          <w:rFonts w:eastAsia="Arial"/>
          <w:spacing w:val="-1"/>
        </w:rPr>
        <w:t>Pl</w:t>
      </w:r>
      <w:r>
        <w:rPr>
          <w:rFonts w:eastAsia="Arial"/>
        </w:rPr>
        <w:t>e</w:t>
      </w:r>
      <w:r>
        <w:rPr>
          <w:rFonts w:eastAsia="Arial"/>
          <w:spacing w:val="-1"/>
        </w:rPr>
        <w:t>a</w:t>
      </w:r>
      <w:r>
        <w:rPr>
          <w:rFonts w:eastAsia="Arial"/>
        </w:rPr>
        <w:t xml:space="preserve">se </w:t>
      </w:r>
      <w:r>
        <w:rPr>
          <w:rFonts w:eastAsia="Arial"/>
          <w:spacing w:val="1"/>
        </w:rPr>
        <w:t>r</w:t>
      </w:r>
      <w:r>
        <w:rPr>
          <w:rFonts w:eastAsia="Arial"/>
          <w:spacing w:val="-3"/>
        </w:rPr>
        <w:t>e</w:t>
      </w:r>
      <w:r>
        <w:rPr>
          <w:rFonts w:eastAsia="Arial"/>
          <w:spacing w:val="3"/>
        </w:rPr>
        <w:t>f</w:t>
      </w:r>
      <w:r>
        <w:rPr>
          <w:rFonts w:eastAsia="Arial"/>
          <w:spacing w:val="-3"/>
        </w:rPr>
        <w:t>e</w:t>
      </w:r>
      <w:r>
        <w:rPr>
          <w:rFonts w:eastAsia="Arial"/>
        </w:rPr>
        <w:t xml:space="preserve">r </w:t>
      </w:r>
      <w:r>
        <w:rPr>
          <w:rFonts w:eastAsia="Arial"/>
          <w:spacing w:val="1"/>
        </w:rPr>
        <w:t>t</w:t>
      </w:r>
      <w:r>
        <w:rPr>
          <w:rFonts w:eastAsia="Arial"/>
        </w:rPr>
        <w:t>o</w:t>
      </w:r>
      <w:r>
        <w:rPr>
          <w:rFonts w:eastAsia="Arial"/>
          <w:spacing w:val="-1"/>
        </w:rPr>
        <w:t xml:space="preserve"> </w:t>
      </w:r>
      <w:r>
        <w:rPr>
          <w:rFonts w:eastAsia="Arial"/>
          <w:spacing w:val="1"/>
        </w:rPr>
        <w:t>t</w:t>
      </w:r>
      <w:r>
        <w:rPr>
          <w:rFonts w:eastAsia="Arial"/>
        </w:rPr>
        <w:t>he</w:t>
      </w:r>
      <w:r>
        <w:rPr>
          <w:rFonts w:eastAsia="Arial"/>
          <w:spacing w:val="-2"/>
        </w:rPr>
        <w:t xml:space="preserve"> </w:t>
      </w:r>
      <w:r>
        <w:rPr>
          <w:rFonts w:eastAsia="Arial"/>
          <w:spacing w:val="3"/>
        </w:rPr>
        <w:t>t</w:t>
      </w:r>
      <w:r>
        <w:rPr>
          <w:rFonts w:eastAsia="Arial"/>
          <w:spacing w:val="-3"/>
        </w:rPr>
        <w:t>w</w:t>
      </w:r>
      <w:r>
        <w:rPr>
          <w:rFonts w:eastAsia="Arial"/>
        </w:rPr>
        <w:t xml:space="preserve">o </w:t>
      </w:r>
      <w:r>
        <w:rPr>
          <w:rFonts w:eastAsia="Arial"/>
          <w:spacing w:val="-2"/>
        </w:rPr>
        <w:t>v</w:t>
      </w:r>
      <w:r>
        <w:rPr>
          <w:rFonts w:eastAsia="Arial"/>
          <w:spacing w:val="1"/>
        </w:rPr>
        <w:t>i</w:t>
      </w:r>
      <w:r>
        <w:rPr>
          <w:rFonts w:eastAsia="Arial"/>
        </w:rPr>
        <w:t>d</w:t>
      </w:r>
      <w:r>
        <w:rPr>
          <w:rFonts w:eastAsia="Arial"/>
          <w:spacing w:val="-1"/>
        </w:rPr>
        <w:t>e</w:t>
      </w:r>
      <w:r>
        <w:rPr>
          <w:rFonts w:eastAsia="Arial"/>
        </w:rPr>
        <w:t>os p</w:t>
      </w:r>
      <w:r>
        <w:rPr>
          <w:rFonts w:eastAsia="Arial"/>
          <w:spacing w:val="1"/>
        </w:rPr>
        <w:t>r</w:t>
      </w:r>
      <w:r>
        <w:rPr>
          <w:rFonts w:eastAsia="Arial"/>
        </w:rPr>
        <w:t>o</w:t>
      </w:r>
      <w:r>
        <w:rPr>
          <w:rFonts w:eastAsia="Arial"/>
          <w:spacing w:val="-1"/>
        </w:rPr>
        <w:t>d</w:t>
      </w:r>
      <w:r>
        <w:rPr>
          <w:rFonts w:eastAsia="Arial"/>
        </w:rPr>
        <w:t>uc</w:t>
      </w:r>
      <w:r>
        <w:rPr>
          <w:rFonts w:eastAsia="Arial"/>
          <w:spacing w:val="-1"/>
        </w:rPr>
        <w:t>e</w:t>
      </w:r>
      <w:r>
        <w:rPr>
          <w:rFonts w:eastAsia="Arial"/>
        </w:rPr>
        <w:t>d</w:t>
      </w:r>
      <w:r>
        <w:rPr>
          <w:rFonts w:eastAsia="Arial"/>
          <w:spacing w:val="-4"/>
        </w:rPr>
        <w:t xml:space="preserve"> </w:t>
      </w:r>
      <w:r>
        <w:rPr>
          <w:rFonts w:eastAsia="Arial"/>
          <w:spacing w:val="1"/>
        </w:rPr>
        <w:t>t</w:t>
      </w:r>
      <w:r>
        <w:rPr>
          <w:rFonts w:eastAsia="Arial"/>
        </w:rPr>
        <w:t>o acc</w:t>
      </w:r>
      <w:r>
        <w:rPr>
          <w:rFonts w:eastAsia="Arial"/>
          <w:spacing w:val="-2"/>
        </w:rPr>
        <w:t>om</w:t>
      </w:r>
      <w:r>
        <w:rPr>
          <w:rFonts w:eastAsia="Arial"/>
        </w:rPr>
        <w:t>p</w:t>
      </w:r>
      <w:r>
        <w:rPr>
          <w:rFonts w:eastAsia="Arial"/>
          <w:spacing w:val="-1"/>
        </w:rPr>
        <w:t>a</w:t>
      </w:r>
      <w:r>
        <w:rPr>
          <w:rFonts w:eastAsia="Arial"/>
        </w:rPr>
        <w:t>ny</w:t>
      </w:r>
      <w:r>
        <w:rPr>
          <w:rFonts w:eastAsia="Arial"/>
          <w:spacing w:val="-2"/>
        </w:rPr>
        <w:t xml:space="preserve"> </w:t>
      </w:r>
      <w:r>
        <w:rPr>
          <w:rFonts w:eastAsia="Arial"/>
          <w:spacing w:val="1"/>
        </w:rPr>
        <w:t>t</w:t>
      </w:r>
      <w:r>
        <w:rPr>
          <w:rFonts w:eastAsia="Arial"/>
        </w:rPr>
        <w:t>h</w:t>
      </w:r>
      <w:r>
        <w:rPr>
          <w:rFonts w:eastAsia="Arial"/>
          <w:spacing w:val="-1"/>
        </w:rPr>
        <w:t>i</w:t>
      </w:r>
      <w:r>
        <w:rPr>
          <w:rFonts w:eastAsia="Arial"/>
        </w:rPr>
        <w:t>s</w:t>
      </w:r>
      <w:r>
        <w:rPr>
          <w:rFonts w:eastAsia="Arial"/>
          <w:spacing w:val="1"/>
        </w:rPr>
        <w:t xml:space="preserve"> </w:t>
      </w:r>
      <w:r>
        <w:rPr>
          <w:rFonts w:eastAsia="Arial"/>
        </w:rPr>
        <w:t xml:space="preserve">guide; these are </w:t>
      </w:r>
      <w:r>
        <w:rPr>
          <w:rFonts w:eastAsia="Arial"/>
          <w:spacing w:val="1"/>
        </w:rPr>
        <w:t>f</w:t>
      </w:r>
      <w:r>
        <w:rPr>
          <w:rFonts w:eastAsia="Arial"/>
        </w:rPr>
        <w:t>o</w:t>
      </w:r>
      <w:r>
        <w:rPr>
          <w:rFonts w:eastAsia="Arial"/>
          <w:spacing w:val="-1"/>
        </w:rPr>
        <w:t>u</w:t>
      </w:r>
      <w:r>
        <w:rPr>
          <w:rFonts w:eastAsia="Arial"/>
        </w:rPr>
        <w:t>nd</w:t>
      </w:r>
      <w:r>
        <w:rPr>
          <w:rFonts w:eastAsia="Arial"/>
          <w:spacing w:val="-2"/>
        </w:rPr>
        <w:t xml:space="preserve"> </w:t>
      </w:r>
      <w:r>
        <w:rPr>
          <w:rFonts w:eastAsia="Arial"/>
        </w:rPr>
        <w:t>on</w:t>
      </w:r>
      <w:r>
        <w:rPr>
          <w:rFonts w:eastAsia="Arial"/>
          <w:spacing w:val="1"/>
        </w:rPr>
        <w:t xml:space="preserve"> t</w:t>
      </w:r>
      <w:r>
        <w:rPr>
          <w:rFonts w:eastAsia="Arial"/>
        </w:rPr>
        <w:t>he</w:t>
      </w:r>
      <w:r>
        <w:rPr>
          <w:rFonts w:eastAsia="Arial"/>
          <w:spacing w:val="-2"/>
        </w:rPr>
        <w:t xml:space="preserve"> </w:t>
      </w:r>
      <w:hyperlink r:id="rId19" w:history="1">
        <w:r w:rsidRPr="0041431A">
          <w:rPr>
            <w:rStyle w:val="Hyperlink"/>
            <w:rFonts w:eastAsia="Arial"/>
          </w:rPr>
          <w:t>Commission’s website</w:t>
        </w:r>
      </w:hyperlink>
      <w:r w:rsidRPr="0041431A">
        <w:rPr>
          <w:rStyle w:val="Hyperlink"/>
          <w:rFonts w:eastAsia="Arial"/>
        </w:rPr>
        <w:t xml:space="preserve"> </w:t>
      </w:r>
      <w:r>
        <w:rPr>
          <w:rFonts w:eastAsia="Arial"/>
          <w:spacing w:val="2"/>
          <w:position w:val="-1"/>
        </w:rPr>
        <w:t>(</w:t>
      </w:r>
      <w:hyperlink r:id="rId20">
        <w:r w:rsidRPr="0041431A">
          <w:rPr>
            <w:rStyle w:val="Hyperlink"/>
            <w:rFonts w:eastAsia="Arial"/>
          </w:rPr>
          <w:t>www.ccyp.vic.gov.au</w:t>
        </w:r>
      </w:hyperlink>
      <w:r>
        <w:rPr>
          <w:rFonts w:eastAsia="Arial"/>
          <w:spacing w:val="1"/>
          <w:position w:val="-1"/>
        </w:rPr>
        <w:t>).</w:t>
      </w:r>
    </w:p>
    <w:p w14:paraId="6F59BC77" w14:textId="16196E49" w:rsidR="00931F36" w:rsidRDefault="00931F36" w:rsidP="00CC7128">
      <w:pPr>
        <w:pStyle w:val="Heading3"/>
      </w:pPr>
      <w:r>
        <w:t>Context</w:t>
      </w:r>
    </w:p>
    <w:p w14:paraId="35219CD1" w14:textId="77777777" w:rsidR="008538BA" w:rsidRDefault="00B5456E" w:rsidP="007C7BA0">
      <w:r w:rsidRPr="00C9260F">
        <w:t xml:space="preserve">In most reportable conduct investigations, the alleged victim of the reportable allegation will be a child or </w:t>
      </w:r>
      <w:r w:rsidR="0094054E">
        <w:t>young person</w:t>
      </w:r>
      <w:r w:rsidRPr="00C9260F">
        <w:t xml:space="preserve">. There is also the chance that </w:t>
      </w:r>
      <w:r w:rsidR="0094054E">
        <w:t xml:space="preserve">other </w:t>
      </w:r>
      <w:r w:rsidRPr="00C9260F">
        <w:t xml:space="preserve">children </w:t>
      </w:r>
      <w:r w:rsidR="0094054E">
        <w:t xml:space="preserve">or young people </w:t>
      </w:r>
      <w:r w:rsidRPr="00C9260F">
        <w:t>witnessed the reportable allegation that is being investigated.</w:t>
      </w:r>
    </w:p>
    <w:p w14:paraId="0C5548C6" w14:textId="54114219" w:rsidR="00056B18" w:rsidRPr="00C9260F" w:rsidRDefault="00B5456E" w:rsidP="007C7BA0">
      <w:r w:rsidRPr="00C9260F">
        <w:t xml:space="preserve">The approach to interviewing a child is different to interviewing an adult and requires careful thought and planning. </w:t>
      </w:r>
      <w:r w:rsidR="00FB4006">
        <w:t>Consider who is the best person to conduct the interview, whether they have appropriate training and/or experience and whether you need any advice before conducting the interview.</w:t>
      </w:r>
    </w:p>
    <w:p w14:paraId="707E3608" w14:textId="77777777" w:rsidR="008538BA" w:rsidRDefault="008B7C79" w:rsidP="007C7BA0">
      <w:r w:rsidRPr="00C9260F">
        <w:t>Children vary in terms of age, cognitive development, gender, culture</w:t>
      </w:r>
      <w:r w:rsidR="00BD06B3">
        <w:t xml:space="preserve"> and</w:t>
      </w:r>
      <w:r w:rsidRPr="00C9260F">
        <w:t xml:space="preserve"> temperament</w:t>
      </w:r>
      <w:r w:rsidR="00BD06B3">
        <w:t>. Some may have</w:t>
      </w:r>
      <w:r w:rsidR="00931F36">
        <w:t xml:space="preserve"> </w:t>
      </w:r>
      <w:r w:rsidRPr="00C9260F">
        <w:t>disabilit</w:t>
      </w:r>
      <w:r w:rsidR="00BD06B3">
        <w:t>y</w:t>
      </w:r>
      <w:r w:rsidRPr="00C9260F">
        <w:t xml:space="preserve">. Some children </w:t>
      </w:r>
      <w:r w:rsidR="0044208E">
        <w:t xml:space="preserve">and young people </w:t>
      </w:r>
      <w:r w:rsidRPr="00C9260F">
        <w:t xml:space="preserve">have had little trauma in their lives, </w:t>
      </w:r>
      <w:r w:rsidR="00931F36">
        <w:t xml:space="preserve">whereas </w:t>
      </w:r>
      <w:r w:rsidRPr="00C9260F">
        <w:t xml:space="preserve">others have experienced many forms of trauma and/or trauma over a prolonged time. </w:t>
      </w:r>
      <w:r w:rsidR="00BD06B3">
        <w:t xml:space="preserve">Part B </w:t>
      </w:r>
      <w:r w:rsidR="00180AE3">
        <w:t>provides an overview of</w:t>
      </w:r>
      <w:r w:rsidRPr="00C9260F">
        <w:t xml:space="preserve"> a trauma-informed approach to </w:t>
      </w:r>
      <w:r w:rsidR="002037DB" w:rsidRPr="00C9260F">
        <w:t>investigations</w:t>
      </w:r>
      <w:r w:rsidR="00EB231A" w:rsidRPr="00C9260F">
        <w:t xml:space="preserve"> involving children</w:t>
      </w:r>
      <w:r w:rsidR="0044208E">
        <w:t xml:space="preserve"> and young people</w:t>
      </w:r>
      <w:r w:rsidR="002037DB" w:rsidRPr="00C9260F">
        <w:t>.</w:t>
      </w:r>
    </w:p>
    <w:p w14:paraId="55CD7066" w14:textId="77777777" w:rsidR="008538BA" w:rsidRDefault="00B5456E" w:rsidP="007C7BA0">
      <w:r w:rsidRPr="00C9260F">
        <w:t>In thinking about interview</w:t>
      </w:r>
      <w:r w:rsidR="00346D0B">
        <w:t>ing</w:t>
      </w:r>
      <w:r w:rsidRPr="00C9260F">
        <w:t xml:space="preserve"> a child</w:t>
      </w:r>
      <w:r w:rsidR="0044208E">
        <w:t xml:space="preserve"> or young person</w:t>
      </w:r>
      <w:r w:rsidRPr="00C9260F">
        <w:t>, the investigator should consider a range of factors including:</w:t>
      </w:r>
    </w:p>
    <w:p w14:paraId="3FB1DBD9" w14:textId="77777777" w:rsidR="008538BA" w:rsidRDefault="00346D0B" w:rsidP="001C39E3">
      <w:pPr>
        <w:pStyle w:val="BulletsIndentCCYP"/>
      </w:pPr>
      <w:r w:rsidRPr="001C39E3">
        <w:t xml:space="preserve">whether </w:t>
      </w:r>
      <w:r w:rsidR="00B5456E" w:rsidRPr="001C39E3">
        <w:t>the</w:t>
      </w:r>
      <w:r w:rsidR="0044208E" w:rsidRPr="001C39E3">
        <w:t>y</w:t>
      </w:r>
      <w:r w:rsidR="00B5456E" w:rsidRPr="001C39E3">
        <w:t xml:space="preserve"> ha</w:t>
      </w:r>
      <w:r w:rsidR="0044208E" w:rsidRPr="001C39E3">
        <w:t>ve</w:t>
      </w:r>
      <w:r w:rsidR="00B5456E" w:rsidRPr="001C39E3">
        <w:t xml:space="preserve"> been interviewed already</w:t>
      </w:r>
    </w:p>
    <w:p w14:paraId="644027A6" w14:textId="455DEF4B" w:rsidR="00056B18" w:rsidRPr="001C39E3" w:rsidRDefault="00B5456E" w:rsidP="001C39E3">
      <w:pPr>
        <w:pStyle w:val="BulletsIndentCCYP"/>
      </w:pPr>
      <w:r w:rsidRPr="001C39E3">
        <w:t xml:space="preserve">the age and developmental stage of the child </w:t>
      </w:r>
      <w:r w:rsidR="0044208E" w:rsidRPr="001C39E3">
        <w:t>or young person</w:t>
      </w:r>
    </w:p>
    <w:p w14:paraId="6E7EFEEB" w14:textId="77777777" w:rsidR="008538BA" w:rsidRDefault="00B5456E" w:rsidP="001C39E3">
      <w:pPr>
        <w:pStyle w:val="BulletsIndentCCYP"/>
      </w:pPr>
      <w:r w:rsidRPr="001C39E3">
        <w:t>the</w:t>
      </w:r>
      <w:r w:rsidR="0044208E" w:rsidRPr="001C39E3">
        <w:t>ir</w:t>
      </w:r>
      <w:r w:rsidRPr="001C39E3">
        <w:t xml:space="preserve"> level of maturity</w:t>
      </w:r>
    </w:p>
    <w:p w14:paraId="28236CB4" w14:textId="77777777" w:rsidR="008538BA" w:rsidRDefault="00B5456E" w:rsidP="001C39E3">
      <w:pPr>
        <w:pStyle w:val="BulletsIndentCCYP"/>
      </w:pPr>
      <w:r w:rsidRPr="001C39E3">
        <w:t>ensuring cultural safety and facilitating the child</w:t>
      </w:r>
      <w:r w:rsidR="0044208E" w:rsidRPr="001C39E3">
        <w:t xml:space="preserve"> or young person</w:t>
      </w:r>
      <w:r w:rsidRPr="001C39E3">
        <w:t xml:space="preserve">’s participation and inclusion (see </w:t>
      </w:r>
      <w:hyperlink r:id="rId21" w:history="1">
        <w:r w:rsidR="00EC68A5" w:rsidRPr="001C39E3">
          <w:rPr>
            <w:rStyle w:val="Hyperlink"/>
            <w:color w:val="auto"/>
            <w:u w:val="none"/>
          </w:rPr>
          <w:t>Guidance for Organisations Investigating a Reportable Conduct Allegation</w:t>
        </w:r>
      </w:hyperlink>
      <w:r w:rsidR="00EC68A5" w:rsidRPr="001C39E3">
        <w:t xml:space="preserve"> for further information</w:t>
      </w:r>
      <w:r w:rsidRPr="001C39E3">
        <w:t>)</w:t>
      </w:r>
    </w:p>
    <w:p w14:paraId="1AF8FAD5" w14:textId="77777777" w:rsidR="008538BA" w:rsidRDefault="00B5456E" w:rsidP="001C39E3">
      <w:pPr>
        <w:pStyle w:val="BulletsIndentCCYP"/>
      </w:pPr>
      <w:r w:rsidRPr="001C39E3">
        <w:t>the nature of the reportable allegation</w:t>
      </w:r>
    </w:p>
    <w:p w14:paraId="4C2CF777" w14:textId="720DEAE3" w:rsidR="00931F36" w:rsidRPr="001C39E3" w:rsidRDefault="00931F36" w:rsidP="001C39E3">
      <w:pPr>
        <w:pStyle w:val="BulletsIndentCCYP"/>
      </w:pPr>
      <w:r w:rsidRPr="001C39E3">
        <w:rPr>
          <w:rFonts w:eastAsia="Arial"/>
        </w:rPr>
        <w:t>how the reportable allegation might have impacted upon the child</w:t>
      </w:r>
      <w:r w:rsidR="0044208E" w:rsidRPr="001C39E3">
        <w:rPr>
          <w:rFonts w:eastAsia="Arial"/>
        </w:rPr>
        <w:t xml:space="preserve"> or young person</w:t>
      </w:r>
    </w:p>
    <w:p w14:paraId="2383CFD8" w14:textId="1333FE25" w:rsidR="00630E60" w:rsidRPr="001C39E3" w:rsidRDefault="00B5456E" w:rsidP="001C39E3">
      <w:pPr>
        <w:pStyle w:val="BulletsIndentLastCCYP"/>
      </w:pPr>
      <w:r w:rsidRPr="001C39E3">
        <w:t xml:space="preserve">whether the child </w:t>
      </w:r>
      <w:r w:rsidR="0044208E" w:rsidRPr="001C39E3">
        <w:t xml:space="preserve">or young person </w:t>
      </w:r>
      <w:r w:rsidRPr="001C39E3">
        <w:t>has disability and what that means, if anything, for the</w:t>
      </w:r>
      <w:r w:rsidR="0044208E" w:rsidRPr="001C39E3">
        <w:t>ir</w:t>
      </w:r>
      <w:r w:rsidRPr="001C39E3">
        <w:t xml:space="preserve"> interview support </w:t>
      </w:r>
      <w:r w:rsidR="0044208E" w:rsidRPr="001C39E3">
        <w:t>needs</w:t>
      </w:r>
      <w:r w:rsidRPr="001C39E3">
        <w:t>.</w:t>
      </w:r>
    </w:p>
    <w:p w14:paraId="10869FB1" w14:textId="6FFABF71" w:rsidR="00346D0B" w:rsidRDefault="00346D0B" w:rsidP="007C7BA0">
      <w:r w:rsidRPr="00346D0B">
        <w:t>Reducing the number of ti</w:t>
      </w:r>
      <w:r w:rsidR="008E650C">
        <w:t>m</w:t>
      </w:r>
      <w:r w:rsidRPr="00346D0B">
        <w:t xml:space="preserve">es a child or young person is asked to give their account helps to minimise the risk of exacerbating trauma through an interview. Check if you can gain access to an interview conducted by other investigative agencies such as </w:t>
      </w:r>
      <w:r w:rsidR="009267AB">
        <w:t xml:space="preserve">Victoria </w:t>
      </w:r>
      <w:r w:rsidRPr="00346D0B">
        <w:t>Police to reduce multiple interviews.</w:t>
      </w:r>
    </w:p>
    <w:p w14:paraId="1E698D49" w14:textId="77777777" w:rsidR="008538BA" w:rsidRDefault="003C03F7" w:rsidP="003C03F7">
      <w:r w:rsidRPr="003C03F7">
        <w:t>It is usually helpful to the child if parents and carers are well-advised about the investigation process.</w:t>
      </w:r>
    </w:p>
    <w:p w14:paraId="450516E9" w14:textId="5CBB744D" w:rsidR="003C03F7" w:rsidRPr="003C03F7" w:rsidRDefault="003C03F7" w:rsidP="003C03F7">
      <w:r w:rsidRPr="003C03F7">
        <w:lastRenderedPageBreak/>
        <w:t>Parents and carers may be able to give interviewers useful information about the child to help them plan their interview, to best create safety for the child and create conditions that will help the child tell their story.</w:t>
      </w:r>
    </w:p>
    <w:p w14:paraId="40ABBB37" w14:textId="308C623C" w:rsidR="003C03F7" w:rsidRDefault="003C03F7" w:rsidP="003C03F7">
      <w:pPr>
        <w:rPr>
          <w:b/>
          <w:bCs/>
        </w:rPr>
      </w:pPr>
      <w:r w:rsidRPr="003C03F7">
        <w:t>A child should never be forced to attend or continue with an interview, even if a parent or carer has given consent.</w:t>
      </w:r>
    </w:p>
    <w:p w14:paraId="65D67802" w14:textId="5AD536FF" w:rsidR="00CD07B4" w:rsidRPr="00E40F1D" w:rsidRDefault="008B7529" w:rsidP="003C03F7">
      <w:pPr>
        <w:pStyle w:val="Heading2"/>
        <w:rPr>
          <w:lang w:eastAsia="hi-IN" w:bidi="hi-IN"/>
        </w:rPr>
      </w:pPr>
      <w:bookmarkStart w:id="12" w:name="_Toc32414315"/>
      <w:r w:rsidRPr="00E40F1D">
        <w:rPr>
          <w:lang w:eastAsia="hi-IN" w:bidi="hi-IN"/>
        </w:rPr>
        <w:t>P</w:t>
      </w:r>
      <w:r w:rsidR="0082288C" w:rsidRPr="00E40F1D">
        <w:rPr>
          <w:lang w:eastAsia="hi-IN" w:bidi="hi-IN"/>
        </w:rPr>
        <w:t>lanning</w:t>
      </w:r>
      <w:bookmarkEnd w:id="12"/>
    </w:p>
    <w:p w14:paraId="783CFCE9" w14:textId="27C49EA1" w:rsidR="00616FAE" w:rsidRPr="00C9260F" w:rsidRDefault="008B7529" w:rsidP="007C7BA0">
      <w:r w:rsidRPr="00C9260F">
        <w:t>Choose a quiet, comfortable area</w:t>
      </w:r>
      <w:r w:rsidR="005D0970" w:rsidRPr="00C9260F">
        <w:t xml:space="preserve">, with </w:t>
      </w:r>
      <w:r w:rsidRPr="00C9260F">
        <w:t>minimum distraction</w:t>
      </w:r>
      <w:r w:rsidR="005D0970" w:rsidRPr="00C9260F">
        <w:t>s</w:t>
      </w:r>
      <w:r w:rsidRPr="00C9260F">
        <w:t xml:space="preserve"> to conduct the interview.</w:t>
      </w:r>
    </w:p>
    <w:p w14:paraId="7638F134" w14:textId="77777777" w:rsidR="008538BA" w:rsidRDefault="007B16C7" w:rsidP="007C7BA0">
      <w:r w:rsidRPr="00C9260F">
        <w:t>Consider wh</w:t>
      </w:r>
      <w:r w:rsidR="003D6A5D" w:rsidRPr="00C9260F">
        <w:t>ether an interpreter or support person</w:t>
      </w:r>
      <w:r w:rsidRPr="00C9260F">
        <w:t xml:space="preserve"> </w:t>
      </w:r>
      <w:r w:rsidR="008F307A" w:rsidRPr="00C9260F">
        <w:t>needs to</w:t>
      </w:r>
      <w:r w:rsidRPr="00C9260F">
        <w:t xml:space="preserve"> </w:t>
      </w:r>
      <w:r w:rsidR="008F307A" w:rsidRPr="00C9260F">
        <w:t>attend</w:t>
      </w:r>
      <w:r w:rsidRPr="00C9260F">
        <w:t xml:space="preserve">. </w:t>
      </w:r>
      <w:r w:rsidR="008F307A" w:rsidRPr="00C9260F">
        <w:t xml:space="preserve">The more people in the room, the </w:t>
      </w:r>
      <w:r w:rsidR="00C4780D" w:rsidRPr="00C9260F">
        <w:t>more inhibited the child</w:t>
      </w:r>
      <w:r w:rsidR="005B46A9">
        <w:t xml:space="preserve"> or young person</w:t>
      </w:r>
      <w:r w:rsidR="00C4780D" w:rsidRPr="00C9260F">
        <w:t xml:space="preserve"> may be to report sensitive information</w:t>
      </w:r>
      <w:r w:rsidR="00F260FC" w:rsidRPr="00C9260F">
        <w:t xml:space="preserve"> </w:t>
      </w:r>
      <w:r w:rsidR="007153B1">
        <w:t>–</w:t>
      </w:r>
      <w:r w:rsidR="00BA0DD9" w:rsidRPr="00C9260F">
        <w:t xml:space="preserve"> </w:t>
      </w:r>
      <w:r w:rsidR="00F260FC" w:rsidRPr="00C9260F">
        <w:t>s</w:t>
      </w:r>
      <w:r w:rsidR="00C4780D" w:rsidRPr="00C9260F">
        <w:t xml:space="preserve">exual activity is especially difficult to </w:t>
      </w:r>
      <w:r w:rsidR="006663CE" w:rsidRPr="00C9260F">
        <w:t xml:space="preserve">speak about </w:t>
      </w:r>
      <w:r w:rsidR="00C4780D" w:rsidRPr="00C9260F">
        <w:t>in the presence of familiar persons</w:t>
      </w:r>
      <w:r w:rsidRPr="00C9260F">
        <w:t>.</w:t>
      </w:r>
    </w:p>
    <w:p w14:paraId="63554F71" w14:textId="525DDECB" w:rsidR="008B7529" w:rsidRPr="00C9260F" w:rsidRDefault="00C4780D" w:rsidP="007C7BA0">
      <w:r w:rsidRPr="00C9260F">
        <w:t xml:space="preserve">If appropriate and consistent with </w:t>
      </w:r>
      <w:r w:rsidR="008B7529" w:rsidRPr="00C9260F">
        <w:t>organisational policies</w:t>
      </w:r>
      <w:r w:rsidRPr="00C9260F">
        <w:t>, seek consent to electronically record the interview</w:t>
      </w:r>
      <w:r w:rsidR="008B7529" w:rsidRPr="00C9260F">
        <w:t>.</w:t>
      </w:r>
    </w:p>
    <w:p w14:paraId="2744F805" w14:textId="29B2A039" w:rsidR="008538BA" w:rsidRDefault="00C4780D" w:rsidP="007C7BA0">
      <w:r w:rsidRPr="00C9260F">
        <w:t xml:space="preserve">Prepare options for raising the topic of concern and </w:t>
      </w:r>
      <w:r w:rsidR="007B16C7" w:rsidRPr="00C9260F">
        <w:t>what you</w:t>
      </w:r>
      <w:r w:rsidR="00A15FEF" w:rsidRPr="00C9260F">
        <w:t xml:space="preserve"> </w:t>
      </w:r>
      <w:r w:rsidR="00FA2DB9" w:rsidRPr="00C9260F">
        <w:t xml:space="preserve">will </w:t>
      </w:r>
      <w:r w:rsidR="007B16C7" w:rsidRPr="00C9260F">
        <w:t xml:space="preserve">do if the child </w:t>
      </w:r>
      <w:r w:rsidR="005B46A9">
        <w:t>or young person</w:t>
      </w:r>
      <w:r w:rsidR="005B46A9" w:rsidRPr="00C9260F">
        <w:t xml:space="preserve"> </w:t>
      </w:r>
      <w:r w:rsidR="007B16C7" w:rsidRPr="00C9260F">
        <w:t xml:space="preserve">raises an allegation. </w:t>
      </w:r>
      <w:r w:rsidR="00FA2DB9" w:rsidRPr="00C9260F">
        <w:t xml:space="preserve">You may need </w:t>
      </w:r>
      <w:r w:rsidR="007B16C7" w:rsidRPr="00C9260F">
        <w:t>to stop the interview if</w:t>
      </w:r>
      <w:r w:rsidR="0082288C" w:rsidRPr="00C9260F">
        <w:t xml:space="preserve"> </w:t>
      </w:r>
      <w:r w:rsidR="005B46A9">
        <w:t>they</w:t>
      </w:r>
      <w:r w:rsidR="005B46A9" w:rsidRPr="00C9260F">
        <w:t xml:space="preserve"> </w:t>
      </w:r>
      <w:r w:rsidR="00A15FEF" w:rsidRPr="00C9260F">
        <w:t>mention</w:t>
      </w:r>
      <w:r w:rsidR="007B16C7" w:rsidRPr="00C9260F">
        <w:t xml:space="preserve"> a new</w:t>
      </w:r>
      <w:r w:rsidRPr="00C9260F">
        <w:t xml:space="preserve"> (</w:t>
      </w:r>
      <w:r w:rsidR="007B16C7" w:rsidRPr="00C9260F">
        <w:t>potentially criminal</w:t>
      </w:r>
      <w:r w:rsidRPr="00C9260F">
        <w:t>)</w:t>
      </w:r>
      <w:r w:rsidR="007B16C7" w:rsidRPr="00C9260F">
        <w:t xml:space="preserve"> matter</w:t>
      </w:r>
      <w:r w:rsidR="0082288C" w:rsidRPr="00C9260F">
        <w:t xml:space="preserve"> that </w:t>
      </w:r>
      <w:r w:rsidR="007B16C7" w:rsidRPr="00C9260F">
        <w:t>needs to be reported to police.</w:t>
      </w:r>
    </w:p>
    <w:p w14:paraId="44B9715D" w14:textId="77777777" w:rsidR="00B01D5B" w:rsidRDefault="00B01D5B" w:rsidP="00B01D5B">
      <w:pPr>
        <w:pBdr>
          <w:top w:val="single" w:sz="4" w:space="4" w:color="auto"/>
          <w:left w:val="single" w:sz="4" w:space="4" w:color="auto"/>
          <w:bottom w:val="single" w:sz="4" w:space="4" w:color="auto"/>
          <w:right w:val="single" w:sz="4" w:space="4" w:color="auto"/>
        </w:pBdr>
        <w:spacing w:before="100" w:beforeAutospacing="1" w:after="100" w:afterAutospacing="1"/>
        <w:jc w:val="center"/>
        <w:rPr>
          <w:b/>
          <w:bCs/>
          <w:color w:val="000000" w:themeColor="text1"/>
          <w:szCs w:val="24"/>
        </w:rPr>
      </w:pPr>
      <w:r w:rsidRPr="00835A09">
        <w:rPr>
          <w:b/>
          <w:bCs/>
          <w:color w:val="000000" w:themeColor="text1"/>
          <w:szCs w:val="24"/>
        </w:rPr>
        <w:t>Remember to tailor your approach to the individual needs of the child</w:t>
      </w:r>
      <w:r>
        <w:rPr>
          <w:b/>
          <w:bCs/>
          <w:color w:val="000000" w:themeColor="text1"/>
          <w:szCs w:val="24"/>
        </w:rPr>
        <w:t xml:space="preserve"> or young person</w:t>
      </w:r>
      <w:r w:rsidRPr="00835A09">
        <w:rPr>
          <w:b/>
          <w:bCs/>
          <w:color w:val="000000" w:themeColor="text1"/>
          <w:szCs w:val="24"/>
        </w:rPr>
        <w:t xml:space="preserve"> and reflect on what cultural or developmental factors need to be considered.</w:t>
      </w:r>
    </w:p>
    <w:p w14:paraId="08174D6A" w14:textId="3EADA94E" w:rsidR="0054015E" w:rsidRPr="00CC7128" w:rsidRDefault="0008633D" w:rsidP="00C67A29">
      <w:pPr>
        <w:pStyle w:val="Heading2"/>
      </w:pPr>
      <w:bookmarkStart w:id="13" w:name="_Toc32414316"/>
      <w:r w:rsidRPr="00CC7128">
        <w:t>Brief</w:t>
      </w:r>
      <w:r w:rsidR="00A365CC" w:rsidRPr="00CC7128">
        <w:t xml:space="preserve"> </w:t>
      </w:r>
      <w:r w:rsidRPr="00CC7128">
        <w:t>i</w:t>
      </w:r>
      <w:r w:rsidR="007F430A" w:rsidRPr="00CC7128">
        <w:t>ntroduction</w:t>
      </w:r>
      <w:bookmarkEnd w:id="13"/>
    </w:p>
    <w:p w14:paraId="0028E2F3" w14:textId="06EDCA80" w:rsidR="00B40EC6" w:rsidRDefault="007F430A" w:rsidP="006A3101">
      <w:pPr>
        <w:rPr>
          <w:b/>
        </w:rPr>
      </w:pPr>
      <w:r w:rsidRPr="00C9260F">
        <w:t>Greet the</w:t>
      </w:r>
      <w:r w:rsidR="005B46A9">
        <w:t>m</w:t>
      </w:r>
      <w:r w:rsidRPr="00C9260F">
        <w:t xml:space="preserve"> by name and thank </w:t>
      </w:r>
      <w:r w:rsidRPr="001C39E3">
        <w:t>them for meeting</w:t>
      </w:r>
      <w:r w:rsidR="00C721F1" w:rsidRPr="001C39E3">
        <w:t xml:space="preserve"> you</w:t>
      </w:r>
      <w:r w:rsidR="001C39E3" w:rsidRPr="001C39E3">
        <w:t>, e.g.</w:t>
      </w:r>
    </w:p>
    <w:p w14:paraId="2CC9CBEC" w14:textId="45F24804" w:rsidR="007F430A" w:rsidRPr="00C9260F" w:rsidRDefault="007F430A" w:rsidP="001C39E3">
      <w:pPr>
        <w:pStyle w:val="Quote"/>
      </w:pPr>
      <w:r w:rsidRPr="00C9260F">
        <w:t xml:space="preserve">Hello </w:t>
      </w:r>
      <w:r w:rsidR="00C4780D" w:rsidRPr="00C9260F">
        <w:t>Ana</w:t>
      </w:r>
      <w:r w:rsidRPr="00C9260F">
        <w:t>. T</w:t>
      </w:r>
      <w:r w:rsidR="00F31D59" w:rsidRPr="00C9260F">
        <w:t>hanks</w:t>
      </w:r>
      <w:r w:rsidR="00D10D34" w:rsidRPr="00C9260F">
        <w:t xml:space="preserve"> for</w:t>
      </w:r>
      <w:r w:rsidR="00F31D59" w:rsidRPr="00C9260F">
        <w:t xml:space="preserve"> coming to talk to me</w:t>
      </w:r>
      <w:r w:rsidR="00B40EC6">
        <w:t>.</w:t>
      </w:r>
    </w:p>
    <w:p w14:paraId="03E40DD7" w14:textId="066249CA" w:rsidR="007F430A" w:rsidRPr="00C9260F" w:rsidRDefault="007F430A" w:rsidP="006A3101">
      <w:r w:rsidRPr="00C9260F">
        <w:t xml:space="preserve">State your name and </w:t>
      </w:r>
      <w:r w:rsidR="00071F43" w:rsidRPr="00C9260F">
        <w:t xml:space="preserve">organisation </w:t>
      </w:r>
      <w:r w:rsidR="00A365CC" w:rsidRPr="00C9260F">
        <w:t>(</w:t>
      </w:r>
      <w:r w:rsidRPr="00C9260F">
        <w:t>if the</w:t>
      </w:r>
      <w:r w:rsidR="005B46A9">
        <w:t xml:space="preserve">y </w:t>
      </w:r>
      <w:r w:rsidRPr="00C9260F">
        <w:t>do</w:t>
      </w:r>
      <w:r w:rsidR="005B46A9">
        <w:t>n’t</w:t>
      </w:r>
      <w:r w:rsidR="00CA10C9">
        <w:t xml:space="preserve"> </w:t>
      </w:r>
      <w:r w:rsidRPr="00C9260F">
        <w:t>know you</w:t>
      </w:r>
      <w:r w:rsidR="00A365CC" w:rsidRPr="00C9260F">
        <w:t>) and get seated.</w:t>
      </w:r>
    </w:p>
    <w:p w14:paraId="60DB3C86" w14:textId="77777777" w:rsidR="00931F36" w:rsidRDefault="00931F36" w:rsidP="006A3101">
      <w:pPr>
        <w:rPr>
          <w:rFonts w:eastAsia="Arial"/>
        </w:rPr>
      </w:pPr>
      <w:r>
        <w:rPr>
          <w:rFonts w:eastAsia="Arial"/>
          <w:spacing w:val="-1"/>
        </w:rPr>
        <w:t>S</w:t>
      </w:r>
      <w:r>
        <w:rPr>
          <w:rFonts w:eastAsia="Arial"/>
          <w:spacing w:val="1"/>
        </w:rPr>
        <w:t>t</w:t>
      </w:r>
      <w:r>
        <w:rPr>
          <w:rFonts w:eastAsia="Arial"/>
        </w:rPr>
        <w:t>ate</w:t>
      </w:r>
      <w:r>
        <w:rPr>
          <w:rFonts w:eastAsia="Arial"/>
          <w:spacing w:val="2"/>
        </w:rPr>
        <w:t xml:space="preserve"> </w:t>
      </w:r>
      <w:r>
        <w:rPr>
          <w:rFonts w:eastAsia="Arial"/>
          <w:spacing w:val="-2"/>
        </w:rPr>
        <w:t>y</w:t>
      </w:r>
      <w:r>
        <w:rPr>
          <w:rFonts w:eastAsia="Arial"/>
        </w:rPr>
        <w:t>o</w:t>
      </w:r>
      <w:r>
        <w:rPr>
          <w:rFonts w:eastAsia="Arial"/>
          <w:spacing w:val="-1"/>
        </w:rPr>
        <w:t>u</w:t>
      </w:r>
      <w:r>
        <w:rPr>
          <w:rFonts w:eastAsia="Arial"/>
        </w:rPr>
        <w:t xml:space="preserve">r </w:t>
      </w:r>
      <w:r>
        <w:rPr>
          <w:rFonts w:eastAsia="Arial"/>
          <w:spacing w:val="1"/>
        </w:rPr>
        <w:t>r</w:t>
      </w:r>
      <w:r>
        <w:rPr>
          <w:rFonts w:eastAsia="Arial"/>
        </w:rPr>
        <w:t>o</w:t>
      </w:r>
      <w:r>
        <w:rPr>
          <w:rFonts w:eastAsia="Arial"/>
          <w:spacing w:val="-1"/>
        </w:rPr>
        <w:t>l</w:t>
      </w:r>
      <w:r>
        <w:rPr>
          <w:rFonts w:eastAsia="Arial"/>
        </w:rPr>
        <w:t xml:space="preserve">e </w:t>
      </w:r>
      <w:r>
        <w:rPr>
          <w:rFonts w:eastAsia="Arial"/>
          <w:spacing w:val="-2"/>
        </w:rPr>
        <w:t>a</w:t>
      </w:r>
      <w:r>
        <w:rPr>
          <w:rFonts w:eastAsia="Arial"/>
        </w:rPr>
        <w:t>s</w:t>
      </w:r>
      <w:r>
        <w:rPr>
          <w:rFonts w:eastAsia="Arial"/>
          <w:spacing w:val="1"/>
        </w:rPr>
        <w:t xml:space="preserve"> </w:t>
      </w:r>
      <w:r>
        <w:rPr>
          <w:rFonts w:eastAsia="Arial"/>
          <w:spacing w:val="-1"/>
        </w:rPr>
        <w:t>i</w:t>
      </w:r>
      <w:r>
        <w:rPr>
          <w:rFonts w:eastAsia="Arial"/>
        </w:rPr>
        <w:t xml:space="preserve">t </w:t>
      </w:r>
      <w:r>
        <w:rPr>
          <w:rFonts w:eastAsia="Arial"/>
          <w:spacing w:val="1"/>
        </w:rPr>
        <w:t>r</w:t>
      </w:r>
      <w:r>
        <w:rPr>
          <w:rFonts w:eastAsia="Arial"/>
        </w:rPr>
        <w:t>e</w:t>
      </w:r>
      <w:r>
        <w:rPr>
          <w:rFonts w:eastAsia="Arial"/>
          <w:spacing w:val="-1"/>
        </w:rPr>
        <w:t>l</w:t>
      </w:r>
      <w:r>
        <w:rPr>
          <w:rFonts w:eastAsia="Arial"/>
        </w:rPr>
        <w:t>a</w:t>
      </w:r>
      <w:r>
        <w:rPr>
          <w:rFonts w:eastAsia="Arial"/>
          <w:spacing w:val="-2"/>
        </w:rPr>
        <w:t>t</w:t>
      </w:r>
      <w:r>
        <w:rPr>
          <w:rFonts w:eastAsia="Arial"/>
        </w:rPr>
        <w:t xml:space="preserve">es </w:t>
      </w:r>
      <w:r>
        <w:rPr>
          <w:rFonts w:eastAsia="Arial"/>
          <w:spacing w:val="2"/>
        </w:rPr>
        <w:t>t</w:t>
      </w:r>
      <w:r>
        <w:rPr>
          <w:rFonts w:eastAsia="Arial"/>
        </w:rPr>
        <w:t>o</w:t>
      </w:r>
      <w:r>
        <w:rPr>
          <w:rFonts w:eastAsia="Arial"/>
          <w:spacing w:val="-2"/>
        </w:rPr>
        <w:t xml:space="preserve"> </w:t>
      </w:r>
      <w:r>
        <w:rPr>
          <w:rFonts w:eastAsia="Arial"/>
          <w:spacing w:val="1"/>
        </w:rPr>
        <w:t>t</w:t>
      </w:r>
      <w:r>
        <w:rPr>
          <w:rFonts w:eastAsia="Arial"/>
        </w:rPr>
        <w:t>h</w:t>
      </w:r>
      <w:r>
        <w:rPr>
          <w:rFonts w:eastAsia="Arial"/>
          <w:spacing w:val="-1"/>
        </w:rPr>
        <w:t>i</w:t>
      </w:r>
      <w:r>
        <w:rPr>
          <w:rFonts w:eastAsia="Arial"/>
        </w:rPr>
        <w:t>s</w:t>
      </w:r>
      <w:r>
        <w:rPr>
          <w:rFonts w:eastAsia="Arial"/>
          <w:spacing w:val="2"/>
        </w:rPr>
        <w:t xml:space="preserve"> </w:t>
      </w:r>
      <w:r>
        <w:rPr>
          <w:rFonts w:eastAsia="Arial"/>
          <w:spacing w:val="-1"/>
        </w:rPr>
        <w:t>i</w:t>
      </w:r>
      <w:r>
        <w:rPr>
          <w:rFonts w:eastAsia="Arial"/>
        </w:rPr>
        <w:t>nte</w:t>
      </w:r>
      <w:r>
        <w:rPr>
          <w:rFonts w:eastAsia="Arial"/>
          <w:spacing w:val="1"/>
        </w:rPr>
        <w:t>r</w:t>
      </w:r>
      <w:r>
        <w:rPr>
          <w:rFonts w:eastAsia="Arial"/>
          <w:spacing w:val="-2"/>
        </w:rPr>
        <w:t>v</w:t>
      </w:r>
      <w:r>
        <w:rPr>
          <w:rFonts w:eastAsia="Arial"/>
          <w:spacing w:val="-1"/>
        </w:rPr>
        <w:t>i</w:t>
      </w:r>
      <w:r>
        <w:rPr>
          <w:rFonts w:eastAsia="Arial"/>
        </w:rPr>
        <w:t>ew</w:t>
      </w:r>
    </w:p>
    <w:p w14:paraId="55ADCA7A" w14:textId="6516664D" w:rsidR="00931F36" w:rsidRDefault="006473DA" w:rsidP="001C39E3">
      <w:pPr>
        <w:pStyle w:val="Quote"/>
        <w:rPr>
          <w:rFonts w:eastAsia="Arial"/>
        </w:rPr>
      </w:pPr>
      <w:r>
        <w:rPr>
          <w:rFonts w:eastAsia="Arial"/>
        </w:rPr>
        <w:t>I work for</w:t>
      </w:r>
      <w:r w:rsidR="00D84735">
        <w:rPr>
          <w:rFonts w:eastAsia="Arial"/>
        </w:rPr>
        <w:t xml:space="preserve"> </w:t>
      </w:r>
      <w:r w:rsidR="00970ABB">
        <w:rPr>
          <w:rFonts w:eastAsia="Arial"/>
        </w:rPr>
        <w:t xml:space="preserve">X </w:t>
      </w:r>
      <w:r w:rsidR="00D84735">
        <w:rPr>
          <w:rFonts w:eastAsia="Arial"/>
        </w:rPr>
        <w:t>and part of my job is to talk with you</w:t>
      </w:r>
      <w:r w:rsidR="001C39E3">
        <w:rPr>
          <w:rFonts w:eastAsia="Arial"/>
        </w:rPr>
        <w:t>…</w:t>
      </w:r>
    </w:p>
    <w:p w14:paraId="2FFE4986" w14:textId="77777777" w:rsidR="008538BA" w:rsidRDefault="00A365CC" w:rsidP="006A3101">
      <w:r w:rsidRPr="00C9260F">
        <w:t xml:space="preserve">If </w:t>
      </w:r>
      <w:r w:rsidR="00473A7E" w:rsidRPr="00C9260F">
        <w:t xml:space="preserve">the location </w:t>
      </w:r>
      <w:r w:rsidR="0032340B" w:rsidRPr="00C9260F">
        <w:t>is unfamiliar</w:t>
      </w:r>
      <w:r w:rsidR="00071F43" w:rsidRPr="00C9260F">
        <w:t xml:space="preserve"> to the child</w:t>
      </w:r>
      <w:r w:rsidR="005B46A9">
        <w:t xml:space="preserve"> or young person</w:t>
      </w:r>
      <w:r w:rsidRPr="00C9260F">
        <w:t>, assure the</w:t>
      </w:r>
      <w:r w:rsidR="00473A7E" w:rsidRPr="00C9260F">
        <w:t xml:space="preserve">m </w:t>
      </w:r>
      <w:r w:rsidR="0032340B" w:rsidRPr="00C9260F">
        <w:t>that</w:t>
      </w:r>
      <w:r w:rsidRPr="00C9260F">
        <w:t xml:space="preserve"> you will </w:t>
      </w:r>
      <w:r w:rsidR="007303D9" w:rsidRPr="00C9260F">
        <w:t xml:space="preserve">help them get back </w:t>
      </w:r>
      <w:r w:rsidR="00071F43" w:rsidRPr="00C9260F">
        <w:t>safely</w:t>
      </w:r>
    </w:p>
    <w:p w14:paraId="24E3E52F" w14:textId="018A4178" w:rsidR="00A365CC" w:rsidRPr="00C9260F" w:rsidRDefault="00A365CC" w:rsidP="001C39E3">
      <w:pPr>
        <w:pStyle w:val="Quote"/>
        <w:rPr>
          <w:bCs/>
        </w:rPr>
      </w:pPr>
      <w:r w:rsidRPr="00C9260F">
        <w:t xml:space="preserve">When we are finished talking, I’m going to </w:t>
      </w:r>
      <w:r w:rsidR="007303D9" w:rsidRPr="00C9260F">
        <w:t>walk</w:t>
      </w:r>
      <w:r w:rsidRPr="00C9260F">
        <w:t xml:space="preserve"> </w:t>
      </w:r>
      <w:r w:rsidR="007303D9" w:rsidRPr="00C9260F">
        <w:t xml:space="preserve">with </w:t>
      </w:r>
      <w:r w:rsidRPr="00C9260F">
        <w:t>you back to class</w:t>
      </w:r>
      <w:r w:rsidR="00B40EC6">
        <w:t>.</w:t>
      </w:r>
    </w:p>
    <w:p w14:paraId="38A3F618" w14:textId="035E18A6" w:rsidR="0054015E" w:rsidRPr="00CC7128" w:rsidRDefault="009310E0" w:rsidP="007C7BA0">
      <w:pPr>
        <w:pStyle w:val="Heading2"/>
      </w:pPr>
      <w:bookmarkStart w:id="14" w:name="_Toc32414317"/>
      <w:r w:rsidRPr="00CC7128">
        <w:t>Con</w:t>
      </w:r>
      <w:r w:rsidR="007D04BD" w:rsidRPr="00CC7128">
        <w:t>versational rules</w:t>
      </w:r>
      <w:bookmarkEnd w:id="14"/>
    </w:p>
    <w:p w14:paraId="3BFBD396" w14:textId="42B8F71B" w:rsidR="007E59E2" w:rsidRPr="00BB4D59" w:rsidRDefault="0032340B" w:rsidP="00BB4D59">
      <w:r w:rsidRPr="00C9260F">
        <w:t>T</w:t>
      </w:r>
      <w:r w:rsidR="007D04BD" w:rsidRPr="00C9260F">
        <w:t>his is</w:t>
      </w:r>
      <w:r w:rsidR="00B42DBD" w:rsidRPr="00C9260F">
        <w:t xml:space="preserve"> </w:t>
      </w:r>
      <w:r w:rsidRPr="00C9260F">
        <w:t>an</w:t>
      </w:r>
      <w:r w:rsidR="007D04BD" w:rsidRPr="00C9260F">
        <w:t xml:space="preserve"> important</w:t>
      </w:r>
      <w:r w:rsidRPr="00C9260F">
        <w:t xml:space="preserve"> conversation</w:t>
      </w:r>
      <w:r w:rsidR="0008633D" w:rsidRPr="00C9260F">
        <w:t>, s</w:t>
      </w:r>
      <w:r w:rsidR="007D04BD" w:rsidRPr="00C9260F">
        <w:t>o make sure the child</w:t>
      </w:r>
      <w:r w:rsidR="008E1DE0">
        <w:t xml:space="preserve"> or young person</w:t>
      </w:r>
      <w:r w:rsidR="007D04BD" w:rsidRPr="00C9260F">
        <w:t xml:space="preserve"> understands the formalities</w:t>
      </w:r>
      <w:r w:rsidR="00B42DBD" w:rsidRPr="00C9260F">
        <w:t xml:space="preserve"> </w:t>
      </w:r>
      <w:r w:rsidR="007D04BD" w:rsidRPr="00C9260F">
        <w:t>in a simple</w:t>
      </w:r>
      <w:r w:rsidR="00B42DBD" w:rsidRPr="00C9260F">
        <w:t>, brief, and</w:t>
      </w:r>
      <w:r w:rsidR="007D04BD" w:rsidRPr="00C9260F">
        <w:t xml:space="preserve"> matter-of-fact way.</w:t>
      </w:r>
      <w:r w:rsidR="00B42DBD" w:rsidRPr="00C9260F">
        <w:t xml:space="preserve"> </w:t>
      </w:r>
      <w:r w:rsidR="00273AD1" w:rsidRPr="00C9260F">
        <w:t xml:space="preserve">Key </w:t>
      </w:r>
      <w:r w:rsidRPr="00C9260F">
        <w:t xml:space="preserve">considerations with these types of conversations </w:t>
      </w:r>
      <w:r w:rsidR="00B42DBD" w:rsidRPr="00C9260F">
        <w:t xml:space="preserve">relate to not guessing or making things </w:t>
      </w:r>
      <w:r w:rsidR="00BC12DA" w:rsidRPr="00C9260F">
        <w:t>up and</w:t>
      </w:r>
      <w:r w:rsidR="00B42DBD" w:rsidRPr="00C9260F">
        <w:t xml:space="preserve"> giving</w:t>
      </w:r>
      <w:r w:rsidR="00FD2B64">
        <w:t xml:space="preserve"> </w:t>
      </w:r>
      <w:r w:rsidR="008E1DE0">
        <w:t>them</w:t>
      </w:r>
      <w:r w:rsidR="00B42DBD" w:rsidRPr="00C9260F">
        <w:t xml:space="preserve"> </w:t>
      </w:r>
      <w:r w:rsidRPr="00C9260F">
        <w:t>autonomy</w:t>
      </w:r>
      <w:r w:rsidR="00B42DBD" w:rsidRPr="00C9260F">
        <w:t xml:space="preserve"> to say things in the best way they can.</w:t>
      </w:r>
    </w:p>
    <w:p w14:paraId="630FC8F6" w14:textId="10C18F0B" w:rsidR="007D04BD" w:rsidRPr="00C9260F" w:rsidRDefault="00473A7E" w:rsidP="006A3101">
      <w:r w:rsidRPr="00C9260F">
        <w:t>E</w:t>
      </w:r>
      <w:r w:rsidR="00273AD1" w:rsidRPr="00C9260F">
        <w:t xml:space="preserve">xample </w:t>
      </w:r>
      <w:r w:rsidR="00BC12DA" w:rsidRPr="00C9260F">
        <w:t>phrasing:</w:t>
      </w:r>
    </w:p>
    <w:p w14:paraId="18A8FB01" w14:textId="77777777" w:rsidR="008538BA" w:rsidRDefault="004C2E74" w:rsidP="001C39E3">
      <w:pPr>
        <w:pStyle w:val="Quote"/>
      </w:pPr>
      <w:r w:rsidRPr="00C9260F">
        <w:t xml:space="preserve">I have a few things </w:t>
      </w:r>
      <w:r w:rsidR="0098018A" w:rsidRPr="00C9260F">
        <w:t>to tell you before we start.</w:t>
      </w:r>
    </w:p>
    <w:p w14:paraId="711CA736" w14:textId="0DFF5D3F" w:rsidR="00D51104" w:rsidRPr="00C9260F" w:rsidRDefault="00D51104" w:rsidP="001C39E3">
      <w:pPr>
        <w:pStyle w:val="Quote"/>
      </w:pPr>
      <w:r w:rsidRPr="00C9260F">
        <w:t>You may take a break when you need to.</w:t>
      </w:r>
    </w:p>
    <w:p w14:paraId="7347C30B" w14:textId="77777777" w:rsidR="00D51104" w:rsidRPr="00C9260F" w:rsidRDefault="00D51104" w:rsidP="001C39E3">
      <w:pPr>
        <w:pStyle w:val="Quote"/>
      </w:pPr>
      <w:r w:rsidRPr="00C9260F">
        <w:t xml:space="preserve">You may use any words </w:t>
      </w:r>
      <w:r w:rsidR="008747AB" w:rsidRPr="00C9260F">
        <w:t>you want.</w:t>
      </w:r>
    </w:p>
    <w:p w14:paraId="3926DBFF" w14:textId="77777777" w:rsidR="008538BA" w:rsidRDefault="00D51104" w:rsidP="001C39E3">
      <w:pPr>
        <w:pStyle w:val="Quote"/>
      </w:pPr>
      <w:r w:rsidRPr="00C9260F">
        <w:lastRenderedPageBreak/>
        <w:t>I will writ</w:t>
      </w:r>
      <w:r w:rsidR="008747AB" w:rsidRPr="00C9260F">
        <w:t>e</w:t>
      </w:r>
      <w:r w:rsidRPr="00C9260F">
        <w:t xml:space="preserve"> </w:t>
      </w:r>
      <w:r w:rsidR="008747AB" w:rsidRPr="00C9260F">
        <w:t>things when you talk</w:t>
      </w:r>
      <w:r w:rsidRPr="00C9260F">
        <w:t xml:space="preserve">. </w:t>
      </w:r>
      <w:r w:rsidR="00A3425C" w:rsidRPr="00C9260F">
        <w:t xml:space="preserve">It helps me remember </w:t>
      </w:r>
      <w:r w:rsidR="00E54865" w:rsidRPr="00C9260F">
        <w:t>what</w:t>
      </w:r>
      <w:r w:rsidR="00A3425C" w:rsidRPr="00C9260F">
        <w:t xml:space="preserve"> you say.</w:t>
      </w:r>
    </w:p>
    <w:p w14:paraId="02379FC9" w14:textId="77777777" w:rsidR="008538BA" w:rsidRDefault="0098018A" w:rsidP="001C39E3">
      <w:pPr>
        <w:pStyle w:val="Quote"/>
      </w:pPr>
      <w:r w:rsidRPr="00C9260F">
        <w:t xml:space="preserve">I </w:t>
      </w:r>
      <w:r w:rsidR="008747AB" w:rsidRPr="00C9260F">
        <w:t xml:space="preserve">might </w:t>
      </w:r>
      <w:r w:rsidRPr="00C9260F">
        <w:t xml:space="preserve">ask </w:t>
      </w:r>
      <w:r w:rsidR="001A02D3" w:rsidRPr="00C9260F">
        <w:t>something</w:t>
      </w:r>
      <w:r w:rsidR="004C2E74" w:rsidRPr="00C9260F">
        <w:t xml:space="preserve"> you don’t understand. J</w:t>
      </w:r>
      <w:r w:rsidRPr="00C9260F">
        <w:t>ust say ‘I don’t understand’.</w:t>
      </w:r>
    </w:p>
    <w:p w14:paraId="194E6A8D" w14:textId="22D28B52" w:rsidR="0098018A" w:rsidRPr="00C9260F" w:rsidRDefault="0098018A" w:rsidP="001C39E3">
      <w:pPr>
        <w:pStyle w:val="Quote"/>
      </w:pPr>
      <w:r w:rsidRPr="00C9260F">
        <w:t xml:space="preserve">I </w:t>
      </w:r>
      <w:r w:rsidR="008747AB" w:rsidRPr="00C9260F">
        <w:t xml:space="preserve">might </w:t>
      </w:r>
      <w:r w:rsidRPr="00C9260F">
        <w:t xml:space="preserve">ask </w:t>
      </w:r>
      <w:r w:rsidR="00BC12DA" w:rsidRPr="00C9260F">
        <w:t>something,</w:t>
      </w:r>
      <w:r w:rsidRPr="00C9260F">
        <w:t xml:space="preserve"> and you don’t know the answer</w:t>
      </w:r>
      <w:r w:rsidR="004C2E74" w:rsidRPr="00C9260F">
        <w:t>. J</w:t>
      </w:r>
      <w:r w:rsidRPr="00C9260F">
        <w:t>ust say ‘I don’t know’.</w:t>
      </w:r>
    </w:p>
    <w:p w14:paraId="433F6271" w14:textId="77777777" w:rsidR="008538BA" w:rsidRDefault="0098018A" w:rsidP="001C39E3">
      <w:pPr>
        <w:pStyle w:val="Quote"/>
      </w:pPr>
      <w:r w:rsidRPr="00C9260F">
        <w:t xml:space="preserve">And I </w:t>
      </w:r>
      <w:r w:rsidR="00591A7E" w:rsidRPr="00C9260F">
        <w:t xml:space="preserve">might </w:t>
      </w:r>
      <w:r w:rsidRPr="00C9260F">
        <w:t>say things that are wrong</w:t>
      </w:r>
      <w:r w:rsidR="00591A7E" w:rsidRPr="00C9260F">
        <w:t>.</w:t>
      </w:r>
      <w:r w:rsidRPr="00C9260F">
        <w:t xml:space="preserve"> </w:t>
      </w:r>
      <w:r w:rsidR="00591A7E" w:rsidRPr="00C9260F">
        <w:t>Y</w:t>
      </w:r>
      <w:r w:rsidRPr="00C9260F">
        <w:t xml:space="preserve">ou should tell me, because </w:t>
      </w:r>
      <w:r w:rsidRPr="00B40EC6">
        <w:t>I</w:t>
      </w:r>
      <w:r w:rsidRPr="00C9260F">
        <w:t xml:space="preserve"> </w:t>
      </w:r>
      <w:r w:rsidR="00B33BCC" w:rsidRPr="00C9260F">
        <w:t>don</w:t>
      </w:r>
      <w:r w:rsidR="00D51104" w:rsidRPr="00C9260F">
        <w:t>’t know what’s happened.</w:t>
      </w:r>
    </w:p>
    <w:p w14:paraId="1B8297E8" w14:textId="2AF99113" w:rsidR="00B44BB2" w:rsidRPr="00C9260F" w:rsidRDefault="00B44BB2" w:rsidP="001C39E3">
      <w:pPr>
        <w:pStyle w:val="Quote"/>
        <w:rPr>
          <w:bCs/>
        </w:rPr>
      </w:pPr>
      <w:r w:rsidRPr="00C9260F">
        <w:rPr>
          <w:bCs/>
        </w:rPr>
        <w:t xml:space="preserve">When we talk, it’s important that </w:t>
      </w:r>
      <w:r w:rsidR="008E5B31" w:rsidRPr="00C9260F">
        <w:rPr>
          <w:bCs/>
        </w:rPr>
        <w:t>you only</w:t>
      </w:r>
      <w:r w:rsidRPr="00C9260F">
        <w:rPr>
          <w:bCs/>
        </w:rPr>
        <w:t xml:space="preserve"> </w:t>
      </w:r>
      <w:r w:rsidR="008E5B31" w:rsidRPr="00C9260F">
        <w:rPr>
          <w:bCs/>
        </w:rPr>
        <w:t>say what really happened</w:t>
      </w:r>
      <w:r w:rsidRPr="00C9260F">
        <w:rPr>
          <w:bCs/>
        </w:rPr>
        <w:t>.</w:t>
      </w:r>
    </w:p>
    <w:p w14:paraId="055CCCA5" w14:textId="4CEC902A" w:rsidR="00C32373" w:rsidRDefault="001A66D8" w:rsidP="00734823">
      <w:pPr>
        <w:spacing w:after="80"/>
      </w:pPr>
      <w:r w:rsidRPr="00C9260F">
        <w:rPr>
          <w:bCs/>
        </w:rPr>
        <w:t xml:space="preserve">Research shows the rules can be more effective if </w:t>
      </w:r>
      <w:r w:rsidR="008B0B8A" w:rsidRPr="00C9260F">
        <w:rPr>
          <w:bCs/>
        </w:rPr>
        <w:t xml:space="preserve">they are </w:t>
      </w:r>
      <w:r w:rsidRPr="00C9260F">
        <w:rPr>
          <w:bCs/>
        </w:rPr>
        <w:t xml:space="preserve">practiced </w:t>
      </w:r>
      <w:r w:rsidR="00B42284">
        <w:rPr>
          <w:bCs/>
        </w:rPr>
        <w:t>with the child</w:t>
      </w:r>
      <w:r w:rsidR="005B46A9">
        <w:rPr>
          <w:bCs/>
        </w:rPr>
        <w:t xml:space="preserve"> or young person</w:t>
      </w:r>
      <w:r w:rsidR="00B42284">
        <w:rPr>
          <w:bCs/>
        </w:rPr>
        <w:t xml:space="preserve"> </w:t>
      </w:r>
      <w:r w:rsidRPr="00C9260F">
        <w:rPr>
          <w:bCs/>
        </w:rPr>
        <w:t>(e.g.</w:t>
      </w:r>
      <w:r w:rsidR="00CA10C9">
        <w:rPr>
          <w:bCs/>
        </w:rPr>
        <w:t>,</w:t>
      </w:r>
      <w:r w:rsidRPr="00C9260F">
        <w:rPr>
          <w:bCs/>
        </w:rPr>
        <w:t xml:space="preserve"> “So, </w:t>
      </w:r>
      <w:r w:rsidRPr="00C9260F">
        <w:t xml:space="preserve">if I said you </w:t>
      </w:r>
      <w:r w:rsidR="008E5B31" w:rsidRPr="00C9260F">
        <w:t>a</w:t>
      </w:r>
      <w:r w:rsidRPr="00C9260F">
        <w:t xml:space="preserve">re </w:t>
      </w:r>
      <w:r w:rsidR="0082288C" w:rsidRPr="00C9260F">
        <w:t>wearing a yellow spotted shirt</w:t>
      </w:r>
      <w:r w:rsidR="008E5B31" w:rsidRPr="00C9260F">
        <w:t xml:space="preserve">, </w:t>
      </w:r>
      <w:r w:rsidRPr="00C9260F">
        <w:t>what would you say?”), and</w:t>
      </w:r>
      <w:r w:rsidR="00535BD2" w:rsidRPr="00C9260F">
        <w:t xml:space="preserve"> </w:t>
      </w:r>
      <w:r w:rsidRPr="00C9260F">
        <w:t xml:space="preserve">reinforced throughout the whole interview </w:t>
      </w:r>
      <w:r w:rsidR="008E5B31" w:rsidRPr="00C9260F">
        <w:t>(e.g</w:t>
      </w:r>
      <w:r w:rsidR="00CA10C9">
        <w:t>.,</w:t>
      </w:r>
      <w:r w:rsidR="008E5B31" w:rsidRPr="00C9260F">
        <w:t xml:space="preserve"> Child: “Don’t know”, Interviewer: “That’s ok”).</w:t>
      </w:r>
    </w:p>
    <w:p w14:paraId="2A636E6E" w14:textId="67AD2B0A" w:rsidR="00BB4D59" w:rsidRDefault="00BB4D59" w:rsidP="00734823">
      <w:pPr>
        <w:spacing w:after="80"/>
      </w:pPr>
      <w:r>
        <w:rPr>
          <w:noProof/>
        </w:rPr>
        <w:drawing>
          <wp:inline distT="0" distB="0" distL="0" distR="0" wp14:anchorId="79591744" wp14:editId="5B517116">
            <wp:extent cx="2694589" cy="1514475"/>
            <wp:effectExtent l="95250" t="95250" r="86995" b="85725"/>
            <wp:docPr id="19" name="Picture 19" descr="Shows a man speaking to a girl, seated at a tabl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screen">
                      <a:extLst>
                        <a:ext uri="{28A0092B-C50C-407E-A947-70E740481C1C}">
                          <a14:useLocalDpi xmlns:a14="http://schemas.microsoft.com/office/drawing/2010/main"/>
                        </a:ext>
                      </a:extLst>
                    </a:blip>
                    <a:stretch>
                      <a:fillRect/>
                    </a:stretch>
                  </pic:blipFill>
                  <pic:spPr>
                    <a:xfrm>
                      <a:off x="0" y="0"/>
                      <a:ext cx="2694589" cy="1514475"/>
                    </a:xfrm>
                    <a:prstGeom prst="round2DiagRect">
                      <a:avLst>
                        <a:gd name="adj1" fmla="val 16667"/>
                        <a:gd name="adj2" fmla="val 0"/>
                      </a:avLst>
                    </a:prstGeom>
                    <a:ln w="88900" cap="sq">
                      <a:solidFill>
                        <a:srgbClr val="FFFFFF"/>
                      </a:solidFill>
                      <a:miter lim="800000"/>
                    </a:ln>
                    <a:effectLst/>
                  </pic:spPr>
                </pic:pic>
              </a:graphicData>
            </a:graphic>
          </wp:inline>
        </w:drawing>
      </w:r>
    </w:p>
    <w:p w14:paraId="26166FC3" w14:textId="38C09D99" w:rsidR="0054015E" w:rsidRPr="00CC7128" w:rsidRDefault="00D07F6E" w:rsidP="00734823">
      <w:pPr>
        <w:pStyle w:val="Heading2"/>
        <w:spacing w:before="240" w:after="160"/>
      </w:pPr>
      <w:bookmarkStart w:id="15" w:name="_Toc32414318"/>
      <w:r w:rsidRPr="00CC7128">
        <w:t>P</w:t>
      </w:r>
      <w:r w:rsidR="0008633D" w:rsidRPr="00CC7128">
        <w:t>ractice narrative</w:t>
      </w:r>
      <w:bookmarkEnd w:id="15"/>
      <w:r w:rsidR="0054015E" w:rsidRPr="00CC7128">
        <w:tab/>
      </w:r>
    </w:p>
    <w:p w14:paraId="5FAA3A5F" w14:textId="28391401" w:rsidR="00840111" w:rsidRPr="00C9260F" w:rsidRDefault="00060B3C" w:rsidP="00734823">
      <w:pPr>
        <w:spacing w:after="80"/>
      </w:pPr>
      <w:r w:rsidRPr="00C9260F">
        <w:t>I</w:t>
      </w:r>
      <w:r w:rsidR="00231DC0" w:rsidRPr="00C9260F">
        <w:t xml:space="preserve">f you </w:t>
      </w:r>
      <w:r w:rsidR="0008633D" w:rsidRPr="00C9260F">
        <w:t xml:space="preserve">want to </w:t>
      </w:r>
      <w:r w:rsidR="00E61200" w:rsidRPr="00C9260F">
        <w:t xml:space="preserve">elicit </w:t>
      </w:r>
      <w:r w:rsidR="0008633D" w:rsidRPr="00C9260F">
        <w:t xml:space="preserve">a detailed </w:t>
      </w:r>
      <w:r w:rsidR="006663CE" w:rsidRPr="00C9260F">
        <w:t xml:space="preserve">account </w:t>
      </w:r>
      <w:r w:rsidR="0008633D" w:rsidRPr="00C9260F">
        <w:t>of a sensitive event from a child</w:t>
      </w:r>
      <w:r w:rsidR="00BD3CEB">
        <w:t xml:space="preserve"> or young person</w:t>
      </w:r>
      <w:r w:rsidR="00231DC0" w:rsidRPr="00C9260F">
        <w:t xml:space="preserve">, it can help to </w:t>
      </w:r>
      <w:r w:rsidR="0008633D" w:rsidRPr="00C9260F">
        <w:t>familiarise them with a</w:t>
      </w:r>
      <w:r w:rsidR="00231DC0" w:rsidRPr="00C9260F">
        <w:t xml:space="preserve"> </w:t>
      </w:r>
      <w:r w:rsidR="0032340B" w:rsidRPr="00C9260F">
        <w:t xml:space="preserve">narrative </w:t>
      </w:r>
      <w:r w:rsidR="00231DC0" w:rsidRPr="00C9260F">
        <w:t xml:space="preserve">style of questioning </w:t>
      </w:r>
      <w:r w:rsidR="00231DC0" w:rsidRPr="00C9260F">
        <w:rPr>
          <w:i/>
        </w:rPr>
        <w:t>before</w:t>
      </w:r>
      <w:r w:rsidR="00231DC0" w:rsidRPr="00C9260F">
        <w:t xml:space="preserve"> you introduce the topic of concern</w:t>
      </w:r>
      <w:r w:rsidR="00840111" w:rsidRPr="00C9260F">
        <w:t xml:space="preserve"> (Step 4)</w:t>
      </w:r>
      <w:r w:rsidR="00231DC0" w:rsidRPr="00C9260F">
        <w:t xml:space="preserve">. We call this a practice narrative. Practice narratives </w:t>
      </w:r>
      <w:r w:rsidR="0032340B" w:rsidRPr="00C9260F">
        <w:t>are</w:t>
      </w:r>
      <w:r w:rsidR="00231DC0" w:rsidRPr="00C9260F">
        <w:t xml:space="preserve"> beneficial in </w:t>
      </w:r>
      <w:r w:rsidR="00FD7D31" w:rsidRPr="00C9260F">
        <w:t>four</w:t>
      </w:r>
      <w:r w:rsidR="00231DC0" w:rsidRPr="00C9260F">
        <w:t xml:space="preserve"> ways</w:t>
      </w:r>
      <w:r w:rsidR="0008633D" w:rsidRPr="00C9260F">
        <w:t>;</w:t>
      </w:r>
      <w:r w:rsidR="00231DC0" w:rsidRPr="00C9260F">
        <w:t xml:space="preserve"> </w:t>
      </w:r>
      <w:r w:rsidR="0008633D" w:rsidRPr="00C9260F">
        <w:t>t</w:t>
      </w:r>
      <w:r w:rsidR="00231DC0" w:rsidRPr="00C9260F">
        <w:t>hey</w:t>
      </w:r>
      <w:r w:rsidR="00613289">
        <w:t>:</w:t>
      </w:r>
    </w:p>
    <w:p w14:paraId="0C778ACA" w14:textId="0246D284" w:rsidR="00840111" w:rsidRPr="00C9260F" w:rsidRDefault="00231DC0" w:rsidP="00734823">
      <w:pPr>
        <w:pStyle w:val="BulletsIndentCCYP"/>
        <w:spacing w:after="20"/>
      </w:pPr>
      <w:r w:rsidRPr="00C9260F">
        <w:t xml:space="preserve">help build trust by showing </w:t>
      </w:r>
      <w:r w:rsidR="0032340B" w:rsidRPr="00C9260F">
        <w:t>the</w:t>
      </w:r>
      <w:r w:rsidR="00BD3CEB">
        <w:t>m</w:t>
      </w:r>
      <w:r w:rsidR="00FD2B64">
        <w:t xml:space="preserve"> </w:t>
      </w:r>
      <w:r w:rsidRPr="00C9260F">
        <w:t>that you are a good listene</w:t>
      </w:r>
      <w:r w:rsidR="0032340B" w:rsidRPr="00C9260F">
        <w:t xml:space="preserve">r (i.e., </w:t>
      </w:r>
      <w:r w:rsidR="00E56972" w:rsidRPr="00C9260F">
        <w:t xml:space="preserve">you </w:t>
      </w:r>
      <w:r w:rsidR="0032340B" w:rsidRPr="00C9260F">
        <w:t>value and accept</w:t>
      </w:r>
      <w:r w:rsidR="0008633D" w:rsidRPr="00C9260F">
        <w:t xml:space="preserve"> what</w:t>
      </w:r>
      <w:r w:rsidR="0032340B" w:rsidRPr="00C9260F">
        <w:t xml:space="preserve"> they say)</w:t>
      </w:r>
    </w:p>
    <w:p w14:paraId="59F0C337" w14:textId="401395D1" w:rsidR="00840111" w:rsidRPr="00C9260F" w:rsidRDefault="0032340B" w:rsidP="00734823">
      <w:pPr>
        <w:pStyle w:val="BulletsIndentCCYP"/>
        <w:spacing w:after="20"/>
      </w:pPr>
      <w:r w:rsidRPr="00C9260F">
        <w:t xml:space="preserve">mentally </w:t>
      </w:r>
      <w:r w:rsidR="00231DC0" w:rsidRPr="00C9260F">
        <w:t>orient the child</w:t>
      </w:r>
      <w:r w:rsidR="00BD3CEB">
        <w:t xml:space="preserve"> or young person</w:t>
      </w:r>
      <w:r w:rsidRPr="00C9260F">
        <w:t xml:space="preserve"> </w:t>
      </w:r>
      <w:r w:rsidR="00231DC0" w:rsidRPr="00C9260F">
        <w:t>to</w:t>
      </w:r>
      <w:r w:rsidRPr="00C9260F">
        <w:t xml:space="preserve"> </w:t>
      </w:r>
      <w:r w:rsidR="00C60B67" w:rsidRPr="00C9260F">
        <w:t>deep memory retrieval</w:t>
      </w:r>
    </w:p>
    <w:p w14:paraId="00BF1C6F" w14:textId="5F4500C5" w:rsidR="00840111" w:rsidRPr="00C9260F" w:rsidRDefault="00231DC0" w:rsidP="00734823">
      <w:pPr>
        <w:pStyle w:val="BulletsIndentCCYP"/>
        <w:spacing w:after="20"/>
      </w:pPr>
      <w:r w:rsidRPr="00C9260F">
        <w:t>make it clear what style of interaction is expected</w:t>
      </w:r>
    </w:p>
    <w:p w14:paraId="4B0A2C5D" w14:textId="4983B4E2" w:rsidR="00231DC0" w:rsidRPr="00BB4D59" w:rsidRDefault="00231DC0" w:rsidP="00BB4D59">
      <w:r w:rsidRPr="00C9260F">
        <w:t>give you a sense of the child</w:t>
      </w:r>
      <w:r w:rsidR="00BD3CEB">
        <w:t xml:space="preserve"> or young person</w:t>
      </w:r>
      <w:r w:rsidRPr="00C9260F">
        <w:t>’s language abilities</w:t>
      </w:r>
      <w:r w:rsidR="004432D9" w:rsidRPr="00C9260F">
        <w:t xml:space="preserve"> </w:t>
      </w:r>
      <w:r w:rsidR="0032340B" w:rsidRPr="00C9260F">
        <w:t>under optimal circumstances</w:t>
      </w:r>
      <w:r w:rsidR="0008633D" w:rsidRPr="00C9260F">
        <w:t>.</w:t>
      </w:r>
      <w:r w:rsidR="005F0CC4">
        <w:rPr>
          <w:noProof/>
        </w:rPr>
        <w:drawing>
          <wp:inline distT="0" distB="0" distL="0" distR="0" wp14:anchorId="66DD7093" wp14:editId="66710136">
            <wp:extent cx="3126740" cy="1746250"/>
            <wp:effectExtent l="95250" t="95250" r="92710" b="101600"/>
            <wp:docPr id="2" name="Picture 2" descr="Also shows a man speaking to a girl, seated at a tabl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screen">
                      <a:extLst>
                        <a:ext uri="{28A0092B-C50C-407E-A947-70E740481C1C}">
                          <a14:useLocalDpi xmlns:a14="http://schemas.microsoft.com/office/drawing/2010/main"/>
                        </a:ext>
                      </a:extLst>
                    </a:blip>
                    <a:stretch>
                      <a:fillRect/>
                    </a:stretch>
                  </pic:blipFill>
                  <pic:spPr>
                    <a:xfrm>
                      <a:off x="0" y="0"/>
                      <a:ext cx="3126740" cy="1746250"/>
                    </a:xfrm>
                    <a:prstGeom prst="round2DiagRect">
                      <a:avLst>
                        <a:gd name="adj1" fmla="val 16667"/>
                        <a:gd name="adj2" fmla="val 0"/>
                      </a:avLst>
                    </a:prstGeom>
                    <a:ln w="88900" cap="sq">
                      <a:solidFill>
                        <a:srgbClr val="FFFFFF"/>
                      </a:solidFill>
                      <a:miter lim="800000"/>
                    </a:ln>
                    <a:effectLst/>
                  </pic:spPr>
                </pic:pic>
              </a:graphicData>
            </a:graphic>
          </wp:inline>
        </w:drawing>
      </w:r>
    </w:p>
    <w:p w14:paraId="0B6EB484" w14:textId="4F5B2428" w:rsidR="00FD7D31" w:rsidRPr="00C9260F" w:rsidRDefault="00FD7D31" w:rsidP="00BB4D59">
      <w:r w:rsidRPr="00C9260F">
        <w:t xml:space="preserve">Here are some ways </w:t>
      </w:r>
      <w:r w:rsidR="00E56972" w:rsidRPr="00C9260F">
        <w:t>to</w:t>
      </w:r>
      <w:r w:rsidRPr="00C9260F">
        <w:t xml:space="preserve"> start </w:t>
      </w:r>
      <w:r w:rsidR="00E56972" w:rsidRPr="00C9260F">
        <w:t>a practice narrative</w:t>
      </w:r>
      <w:r w:rsidRPr="00C9260F">
        <w:t>:</w:t>
      </w:r>
    </w:p>
    <w:p w14:paraId="34D904BB" w14:textId="521949B5" w:rsidR="00FD7D31" w:rsidRPr="00C9260F" w:rsidRDefault="004432D9" w:rsidP="00FC072D">
      <w:pPr>
        <w:pStyle w:val="Quote"/>
      </w:pPr>
      <w:r w:rsidRPr="00C9260F">
        <w:t>Before we start</w:t>
      </w:r>
      <w:r w:rsidR="00FD7D31" w:rsidRPr="00C9260F">
        <w:t>,</w:t>
      </w:r>
      <w:r w:rsidR="003E5DCC" w:rsidRPr="00C9260F">
        <w:t xml:space="preserve"> I’d like to get to know you better.</w:t>
      </w:r>
      <w:r w:rsidR="003E5DCC" w:rsidRPr="00C9260F">
        <w:rPr>
          <w:color w:val="FF0000"/>
        </w:rPr>
        <w:t xml:space="preserve"> </w:t>
      </w:r>
      <w:r w:rsidR="00FD7D31" w:rsidRPr="00C9260F">
        <w:t>Tell me something fun you’ve done recently</w:t>
      </w:r>
      <w:r w:rsidR="00D1787B" w:rsidRPr="00C9260F">
        <w:t>.</w:t>
      </w:r>
    </w:p>
    <w:p w14:paraId="0ABFA6CC" w14:textId="2F2D82A4" w:rsidR="00931F36" w:rsidRDefault="00931F36" w:rsidP="00FC072D">
      <w:pPr>
        <w:pStyle w:val="Quote"/>
        <w:rPr>
          <w:rFonts w:eastAsia="Arial"/>
        </w:rPr>
      </w:pPr>
      <w:r>
        <w:rPr>
          <w:rFonts w:eastAsia="Arial"/>
          <w:spacing w:val="-1"/>
        </w:rPr>
        <w:t>S</w:t>
      </w:r>
      <w:r>
        <w:rPr>
          <w:rFonts w:eastAsia="Arial"/>
        </w:rPr>
        <w:t>ome</w:t>
      </w:r>
      <w:r>
        <w:rPr>
          <w:rFonts w:eastAsia="Arial"/>
          <w:spacing w:val="-2"/>
        </w:rPr>
        <w:t>t</w:t>
      </w:r>
      <w:r>
        <w:rPr>
          <w:rFonts w:eastAsia="Arial"/>
          <w:spacing w:val="1"/>
        </w:rPr>
        <w:t>i</w:t>
      </w:r>
      <w:r>
        <w:rPr>
          <w:rFonts w:eastAsia="Arial"/>
        </w:rPr>
        <w:t>mes</w:t>
      </w:r>
      <w:r>
        <w:rPr>
          <w:rFonts w:eastAsia="Arial"/>
          <w:spacing w:val="-4"/>
        </w:rPr>
        <w:t xml:space="preserve"> </w:t>
      </w:r>
      <w:r>
        <w:rPr>
          <w:rFonts w:eastAsia="Arial"/>
          <w:spacing w:val="3"/>
        </w:rPr>
        <w:t>w</w:t>
      </w:r>
      <w:r>
        <w:rPr>
          <w:rFonts w:eastAsia="Arial"/>
        </w:rPr>
        <w:t>h</w:t>
      </w:r>
      <w:r>
        <w:rPr>
          <w:rFonts w:eastAsia="Arial"/>
          <w:spacing w:val="-1"/>
        </w:rPr>
        <w:t>e</w:t>
      </w:r>
      <w:r>
        <w:rPr>
          <w:rFonts w:eastAsia="Arial"/>
        </w:rPr>
        <w:t>n</w:t>
      </w:r>
      <w:r>
        <w:rPr>
          <w:rFonts w:eastAsia="Arial"/>
          <w:spacing w:val="-2"/>
        </w:rPr>
        <w:t xml:space="preserve"> </w:t>
      </w:r>
      <w:r>
        <w:rPr>
          <w:rFonts w:eastAsia="Arial"/>
        </w:rPr>
        <w:t xml:space="preserve">I </w:t>
      </w:r>
      <w:r>
        <w:rPr>
          <w:rFonts w:eastAsia="Arial"/>
          <w:spacing w:val="1"/>
        </w:rPr>
        <w:t>t</w:t>
      </w:r>
      <w:r>
        <w:rPr>
          <w:rFonts w:eastAsia="Arial"/>
          <w:spacing w:val="-3"/>
        </w:rPr>
        <w:t>a</w:t>
      </w:r>
      <w:r>
        <w:rPr>
          <w:rFonts w:eastAsia="Arial"/>
          <w:spacing w:val="-1"/>
        </w:rPr>
        <w:t>l</w:t>
      </w:r>
      <w:r>
        <w:rPr>
          <w:rFonts w:eastAsia="Arial"/>
        </w:rPr>
        <w:t xml:space="preserve">k </w:t>
      </w:r>
      <w:r>
        <w:rPr>
          <w:rFonts w:eastAsia="Arial"/>
          <w:spacing w:val="1"/>
        </w:rPr>
        <w:t>t</w:t>
      </w:r>
      <w:r>
        <w:rPr>
          <w:rFonts w:eastAsia="Arial"/>
        </w:rPr>
        <w:t>o</w:t>
      </w:r>
      <w:r>
        <w:rPr>
          <w:rFonts w:eastAsia="Arial"/>
          <w:spacing w:val="-2"/>
        </w:rPr>
        <w:t xml:space="preserve"> </w:t>
      </w:r>
      <w:r>
        <w:rPr>
          <w:rFonts w:eastAsia="Arial"/>
        </w:rPr>
        <w:t>c</w:t>
      </w:r>
      <w:r>
        <w:rPr>
          <w:rFonts w:eastAsia="Arial"/>
          <w:spacing w:val="-1"/>
        </w:rPr>
        <w:t>hi</w:t>
      </w:r>
      <w:r>
        <w:rPr>
          <w:rFonts w:eastAsia="Arial"/>
          <w:spacing w:val="1"/>
        </w:rPr>
        <w:t>l</w:t>
      </w:r>
      <w:r>
        <w:rPr>
          <w:rFonts w:eastAsia="Arial"/>
        </w:rPr>
        <w:t>dre</w:t>
      </w:r>
      <w:r>
        <w:rPr>
          <w:rFonts w:eastAsia="Arial"/>
          <w:spacing w:val="-3"/>
        </w:rPr>
        <w:t>n</w:t>
      </w:r>
      <w:r w:rsidR="008E1DE0">
        <w:rPr>
          <w:rFonts w:eastAsia="Arial"/>
          <w:spacing w:val="-3"/>
        </w:rPr>
        <w:t xml:space="preserve"> (or young </w:t>
      </w:r>
      <w:r w:rsidR="00FD2B64">
        <w:rPr>
          <w:rFonts w:eastAsia="Arial"/>
          <w:spacing w:val="-3"/>
        </w:rPr>
        <w:t>people</w:t>
      </w:r>
      <w:r w:rsidR="008E1DE0">
        <w:rPr>
          <w:rFonts w:eastAsia="Arial"/>
          <w:spacing w:val="-3"/>
        </w:rPr>
        <w:t>)</w:t>
      </w:r>
      <w:r>
        <w:rPr>
          <w:rFonts w:eastAsia="Arial"/>
        </w:rPr>
        <w:t xml:space="preserve">, </w:t>
      </w:r>
      <w:r>
        <w:rPr>
          <w:rFonts w:eastAsia="Arial"/>
          <w:spacing w:val="1"/>
        </w:rPr>
        <w:t>i</w:t>
      </w:r>
      <w:r>
        <w:rPr>
          <w:rFonts w:eastAsia="Arial"/>
        </w:rPr>
        <w:t>t h</w:t>
      </w:r>
      <w:r>
        <w:rPr>
          <w:rFonts w:eastAsia="Arial"/>
          <w:spacing w:val="-1"/>
        </w:rPr>
        <w:t>e</w:t>
      </w:r>
      <w:r>
        <w:rPr>
          <w:rFonts w:eastAsia="Arial"/>
          <w:spacing w:val="1"/>
        </w:rPr>
        <w:t>l</w:t>
      </w:r>
      <w:r>
        <w:rPr>
          <w:rFonts w:eastAsia="Arial"/>
        </w:rPr>
        <w:t>ps</w:t>
      </w:r>
      <w:r>
        <w:rPr>
          <w:rFonts w:eastAsia="Arial"/>
          <w:spacing w:val="-2"/>
        </w:rPr>
        <w:t xml:space="preserve"> t</w:t>
      </w:r>
      <w:r>
        <w:rPr>
          <w:rFonts w:eastAsia="Arial"/>
        </w:rPr>
        <w:t xml:space="preserve">o </w:t>
      </w:r>
      <w:r>
        <w:rPr>
          <w:rFonts w:eastAsia="Arial"/>
          <w:spacing w:val="1"/>
        </w:rPr>
        <w:t>know more about each other</w:t>
      </w:r>
      <w:r>
        <w:rPr>
          <w:rFonts w:eastAsia="Arial"/>
        </w:rPr>
        <w:t xml:space="preserve"> </w:t>
      </w:r>
      <w:r>
        <w:rPr>
          <w:rFonts w:eastAsia="Arial"/>
          <w:spacing w:val="1"/>
        </w:rPr>
        <w:t>f</w:t>
      </w:r>
      <w:r>
        <w:rPr>
          <w:rFonts w:eastAsia="Arial"/>
          <w:spacing w:val="-1"/>
        </w:rPr>
        <w:t>i</w:t>
      </w:r>
      <w:r>
        <w:rPr>
          <w:rFonts w:eastAsia="Arial"/>
        </w:rPr>
        <w:t>rs</w:t>
      </w:r>
      <w:r>
        <w:rPr>
          <w:rFonts w:eastAsia="Arial"/>
          <w:spacing w:val="-1"/>
        </w:rPr>
        <w:t>t</w:t>
      </w:r>
      <w:r>
        <w:rPr>
          <w:rFonts w:eastAsia="Arial"/>
        </w:rPr>
        <w:t>.</w:t>
      </w:r>
      <w:r w:rsidR="007D3793">
        <w:rPr>
          <w:rFonts w:eastAsia="Arial"/>
        </w:rPr>
        <w:t xml:space="preserve"> </w:t>
      </w:r>
      <w:r>
        <w:rPr>
          <w:rFonts w:eastAsia="Arial"/>
          <w:spacing w:val="-3"/>
        </w:rPr>
        <w:t>T</w:t>
      </w:r>
      <w:r>
        <w:rPr>
          <w:rFonts w:eastAsia="Arial"/>
        </w:rPr>
        <w:t>ell me</w:t>
      </w:r>
      <w:r>
        <w:rPr>
          <w:rFonts w:eastAsia="Arial"/>
          <w:spacing w:val="1"/>
        </w:rPr>
        <w:t xml:space="preserve"> </w:t>
      </w:r>
      <w:r>
        <w:rPr>
          <w:rFonts w:eastAsia="Arial"/>
        </w:rPr>
        <w:t>s</w:t>
      </w:r>
      <w:r>
        <w:rPr>
          <w:rFonts w:eastAsia="Arial"/>
          <w:spacing w:val="-3"/>
        </w:rPr>
        <w:t>o</w:t>
      </w:r>
      <w:r>
        <w:rPr>
          <w:rFonts w:eastAsia="Arial"/>
        </w:rPr>
        <w:t>me</w:t>
      </w:r>
      <w:r>
        <w:rPr>
          <w:rFonts w:eastAsia="Arial"/>
          <w:spacing w:val="1"/>
        </w:rPr>
        <w:t>t</w:t>
      </w:r>
      <w:r>
        <w:rPr>
          <w:rFonts w:eastAsia="Arial"/>
          <w:spacing w:val="-3"/>
        </w:rPr>
        <w:t>h</w:t>
      </w:r>
      <w:r>
        <w:rPr>
          <w:rFonts w:eastAsia="Arial"/>
          <w:spacing w:val="1"/>
        </w:rPr>
        <w:t>i</w:t>
      </w:r>
      <w:r>
        <w:rPr>
          <w:rFonts w:eastAsia="Arial"/>
        </w:rPr>
        <w:t xml:space="preserve">ng </w:t>
      </w:r>
      <w:r>
        <w:rPr>
          <w:rFonts w:eastAsia="Arial"/>
          <w:spacing w:val="-5"/>
        </w:rPr>
        <w:t>y</w:t>
      </w:r>
      <w:r>
        <w:rPr>
          <w:rFonts w:eastAsia="Arial"/>
        </w:rPr>
        <w:t xml:space="preserve">ou </w:t>
      </w:r>
      <w:r>
        <w:rPr>
          <w:rFonts w:eastAsia="Arial"/>
          <w:spacing w:val="1"/>
        </w:rPr>
        <w:t>li</w:t>
      </w:r>
      <w:r>
        <w:rPr>
          <w:rFonts w:eastAsia="Arial"/>
        </w:rPr>
        <w:t>ke</w:t>
      </w:r>
      <w:r>
        <w:rPr>
          <w:rFonts w:eastAsia="Arial"/>
          <w:spacing w:val="-2"/>
        </w:rPr>
        <w:t xml:space="preserve"> </w:t>
      </w:r>
      <w:r>
        <w:rPr>
          <w:rFonts w:eastAsia="Arial"/>
          <w:spacing w:val="1"/>
        </w:rPr>
        <w:t>t</w:t>
      </w:r>
      <w:r>
        <w:rPr>
          <w:rFonts w:eastAsia="Arial"/>
        </w:rPr>
        <w:t>o d</w:t>
      </w:r>
      <w:r>
        <w:rPr>
          <w:rFonts w:eastAsia="Arial"/>
          <w:spacing w:val="-1"/>
        </w:rPr>
        <w:t>o</w:t>
      </w:r>
      <w:r>
        <w:rPr>
          <w:rFonts w:eastAsia="Arial"/>
          <w:spacing w:val="1"/>
        </w:rPr>
        <w:t>.</w:t>
      </w:r>
    </w:p>
    <w:p w14:paraId="4953641B" w14:textId="487BA624" w:rsidR="00FD7D31" w:rsidRPr="00C9260F" w:rsidRDefault="00AB28FA" w:rsidP="006A3101">
      <w:r w:rsidRPr="00C9260F">
        <w:lastRenderedPageBreak/>
        <w:t>I</w:t>
      </w:r>
      <w:r w:rsidR="00FD7D31" w:rsidRPr="00C9260F">
        <w:t>nvite a narrative account</w:t>
      </w:r>
      <w:r w:rsidR="00840111" w:rsidRPr="00C9260F">
        <w:t>:</w:t>
      </w:r>
    </w:p>
    <w:p w14:paraId="7C3B17FA" w14:textId="76585F97" w:rsidR="00FD7D31" w:rsidRPr="00C9260F" w:rsidRDefault="00FD7D31" w:rsidP="00FC072D">
      <w:pPr>
        <w:pStyle w:val="Quote"/>
      </w:pPr>
      <w:r w:rsidRPr="00C9260F">
        <w:t>Tell me all about when you did [EVENT]</w:t>
      </w:r>
      <w:r w:rsidR="00D1787B" w:rsidRPr="00C9260F">
        <w:t>.</w:t>
      </w:r>
    </w:p>
    <w:p w14:paraId="54177D9C" w14:textId="3D344115" w:rsidR="003E5DCC" w:rsidRPr="00C9260F" w:rsidRDefault="0098018A" w:rsidP="00FC072D">
      <w:pPr>
        <w:pStyle w:val="Quote"/>
      </w:pPr>
      <w:r w:rsidRPr="00C9260F">
        <w:t>Tell me all about</w:t>
      </w:r>
      <w:r w:rsidR="00A57FA0" w:rsidRPr="00C9260F">
        <w:t xml:space="preserve"> </w:t>
      </w:r>
      <w:r w:rsidR="00A60726" w:rsidRPr="00C9260F">
        <w:t>the last time you did [EVENT]</w:t>
      </w:r>
      <w:r w:rsidR="00D1787B" w:rsidRPr="00C9260F">
        <w:t>.</w:t>
      </w:r>
      <w:r w:rsidR="00FD7D31" w:rsidRPr="00C9260F">
        <w:t xml:space="preserve"> </w:t>
      </w:r>
      <w:r w:rsidR="004432D9" w:rsidRPr="00C9260F">
        <w:t>(</w:t>
      </w:r>
      <w:r w:rsidR="00C67A29">
        <w:t>F</w:t>
      </w:r>
      <w:r w:rsidR="004432D9" w:rsidRPr="00C9260F">
        <w:t xml:space="preserve">or </w:t>
      </w:r>
      <w:r w:rsidR="00FD7D31" w:rsidRPr="00C9260F">
        <w:t>recurring event</w:t>
      </w:r>
      <w:r w:rsidR="004432D9" w:rsidRPr="00C9260F">
        <w:t>s</w:t>
      </w:r>
      <w:r w:rsidR="00C67A29">
        <w:t>.</w:t>
      </w:r>
      <w:r w:rsidR="004432D9" w:rsidRPr="00C9260F">
        <w:t>)</w:t>
      </w:r>
    </w:p>
    <w:p w14:paraId="1265D975" w14:textId="6EAB29CA" w:rsidR="00F3614A" w:rsidRDefault="004432D9" w:rsidP="006A3101">
      <w:r w:rsidRPr="00C9260F">
        <w:t>U</w:t>
      </w:r>
      <w:r w:rsidR="003B16AD" w:rsidRPr="00C9260F">
        <w:t xml:space="preserve">se any of the following prompts to encourage the child </w:t>
      </w:r>
      <w:r w:rsidR="005B46A9">
        <w:t xml:space="preserve">or young person </w:t>
      </w:r>
      <w:r w:rsidR="003B16AD" w:rsidRPr="00C9260F">
        <w:t xml:space="preserve">to </w:t>
      </w:r>
      <w:r w:rsidR="00FD7D31" w:rsidRPr="00C9260F">
        <w:t>report what happened</w:t>
      </w:r>
      <w:r w:rsidR="0008633D" w:rsidRPr="00C9260F">
        <w:t xml:space="preserve"> </w:t>
      </w:r>
      <w:r w:rsidR="00FD7D31" w:rsidRPr="00C9260F">
        <w:t>for</w:t>
      </w:r>
      <w:r w:rsidR="003B16AD" w:rsidRPr="00C9260F">
        <w:t xml:space="preserve"> about </w:t>
      </w:r>
      <w:r w:rsidR="00FD7D31" w:rsidRPr="00C9260F">
        <w:t>2-3 minutes</w:t>
      </w:r>
      <w:r w:rsidR="001464F8" w:rsidRPr="00C9260F">
        <w:t xml:space="preserve">, </w:t>
      </w:r>
      <w:r w:rsidR="0008633D" w:rsidRPr="00C9260F">
        <w:t>along with</w:t>
      </w:r>
      <w:r w:rsidR="00BB3AF4" w:rsidRPr="00C9260F">
        <w:t xml:space="preserve"> minimal encouragers</w:t>
      </w:r>
      <w:r w:rsidR="00CA10C9">
        <w:t xml:space="preserve"> </w:t>
      </w:r>
      <w:r w:rsidR="00BB3AF4" w:rsidRPr="00C9260F">
        <w:t>(</w:t>
      </w:r>
      <w:r w:rsidR="001464F8" w:rsidRPr="00C9260F">
        <w:t>e.g.</w:t>
      </w:r>
      <w:r w:rsidR="00CA10C9">
        <w:t>,</w:t>
      </w:r>
      <w:r w:rsidR="001464F8" w:rsidRPr="00C9260F">
        <w:t xml:space="preserve"> </w:t>
      </w:r>
      <w:r w:rsidR="00BB3AF4" w:rsidRPr="00C9260F">
        <w:t>head nodding, Uh huh, silence)</w:t>
      </w:r>
      <w:r w:rsidR="00C721F1" w:rsidRPr="00C9260F">
        <w:t>.</w:t>
      </w:r>
    </w:p>
    <w:p w14:paraId="7D445188" w14:textId="77777777" w:rsidR="002B7184" w:rsidRPr="00C9260F" w:rsidRDefault="002B7184" w:rsidP="00FC072D">
      <w:pPr>
        <w:pStyle w:val="Quote"/>
      </w:pPr>
      <w:r w:rsidRPr="00C9260F">
        <w:t>What happened then?</w:t>
      </w:r>
    </w:p>
    <w:p w14:paraId="40F8CBB0" w14:textId="77777777" w:rsidR="002B7184" w:rsidRPr="00C9260F" w:rsidRDefault="002B7184" w:rsidP="00FC072D">
      <w:pPr>
        <w:pStyle w:val="Quote"/>
      </w:pPr>
      <w:r w:rsidRPr="00C9260F">
        <w:t>What happened next?</w:t>
      </w:r>
    </w:p>
    <w:p w14:paraId="23AAED64" w14:textId="77777777" w:rsidR="002B7184" w:rsidRPr="00C9260F" w:rsidRDefault="002B7184" w:rsidP="00FC072D">
      <w:pPr>
        <w:pStyle w:val="Quote"/>
      </w:pPr>
      <w:r w:rsidRPr="00C9260F">
        <w:t>What happened after that?</w:t>
      </w:r>
    </w:p>
    <w:p w14:paraId="6F61CF9F" w14:textId="77777777" w:rsidR="0098018A" w:rsidRPr="00C9260F" w:rsidRDefault="0098018A" w:rsidP="00FC072D">
      <w:pPr>
        <w:pStyle w:val="Quote"/>
      </w:pPr>
      <w:r w:rsidRPr="00C9260F">
        <w:t xml:space="preserve">Tell me more </w:t>
      </w:r>
      <w:r w:rsidR="005F0985" w:rsidRPr="00C9260F">
        <w:t>about</w:t>
      </w:r>
      <w:r w:rsidR="002B7184" w:rsidRPr="00C9260F">
        <w:t xml:space="preserve"> </w:t>
      </w:r>
      <w:r w:rsidR="003B16AD" w:rsidRPr="00C9260F">
        <w:t>…?</w:t>
      </w:r>
    </w:p>
    <w:p w14:paraId="16615B6B" w14:textId="77777777" w:rsidR="008538BA" w:rsidRDefault="0098018A" w:rsidP="00FC072D">
      <w:pPr>
        <w:pStyle w:val="Quote"/>
      </w:pPr>
      <w:r w:rsidRPr="00C9260F">
        <w:t>What else happened?</w:t>
      </w:r>
    </w:p>
    <w:p w14:paraId="0594F0BF" w14:textId="71B0600A" w:rsidR="0098018A" w:rsidRPr="00C9260F" w:rsidRDefault="0098018A" w:rsidP="00FC072D">
      <w:pPr>
        <w:pStyle w:val="Quote"/>
      </w:pPr>
      <w:r w:rsidRPr="00C9260F">
        <w:t>And then what happened?</w:t>
      </w:r>
    </w:p>
    <w:p w14:paraId="3DE479F2" w14:textId="1B58866C" w:rsidR="0098018A" w:rsidRPr="00C9260F" w:rsidRDefault="0098018A" w:rsidP="00FC072D">
      <w:pPr>
        <w:pStyle w:val="Quote"/>
      </w:pPr>
      <w:r w:rsidRPr="00C9260F">
        <w:t xml:space="preserve">Tell me everything that happened from the time </w:t>
      </w:r>
      <w:r w:rsidR="00F260FC" w:rsidRPr="00C9260F">
        <w:t>[part of event]</w:t>
      </w:r>
    </w:p>
    <w:p w14:paraId="0127195A" w14:textId="77777777" w:rsidR="003E5DCC" w:rsidRPr="00C9260F" w:rsidRDefault="000828A6" w:rsidP="00FC072D">
      <w:pPr>
        <w:pStyle w:val="Quote"/>
      </w:pPr>
      <w:r w:rsidRPr="00C9260F">
        <w:t>What happened when…</w:t>
      </w:r>
      <w:r w:rsidR="003B16AD" w:rsidRPr="00C9260F">
        <w:t>?</w:t>
      </w:r>
    </w:p>
    <w:p w14:paraId="54043C67" w14:textId="77777777" w:rsidR="000828A6" w:rsidRPr="00C9260F" w:rsidRDefault="000828A6" w:rsidP="00FC072D">
      <w:pPr>
        <w:pStyle w:val="Quote"/>
      </w:pPr>
      <w:r w:rsidRPr="00C9260F">
        <w:t>Tell me more about the part where…</w:t>
      </w:r>
    </w:p>
    <w:p w14:paraId="7560435F" w14:textId="13F842AE" w:rsidR="00FA2DB9" w:rsidRPr="00C9260F" w:rsidRDefault="00E454D4" w:rsidP="00FC072D">
      <w:pPr>
        <w:pStyle w:val="Quote"/>
      </w:pPr>
      <w:r w:rsidRPr="00C9260F">
        <w:t>You said X. Tell me more about X.</w:t>
      </w:r>
    </w:p>
    <w:p w14:paraId="72EFB5E5" w14:textId="76033F68" w:rsidR="009303C6" w:rsidRPr="00C9260F" w:rsidRDefault="00FA2DB9" w:rsidP="006A3101">
      <w:r w:rsidRPr="00C9260F">
        <w:t>If the</w:t>
      </w:r>
      <w:r w:rsidR="005B46A9">
        <w:t xml:space="preserve">y </w:t>
      </w:r>
      <w:r w:rsidRPr="00C9260F">
        <w:t xml:space="preserve">spontaneously </w:t>
      </w:r>
      <w:r w:rsidR="006663CE" w:rsidRPr="00C9260F">
        <w:t xml:space="preserve">mention </w:t>
      </w:r>
      <w:r w:rsidRPr="00C9260F">
        <w:t>the topic of concern prior to this stage, you could skip the practice narrative.</w:t>
      </w:r>
    </w:p>
    <w:p w14:paraId="3FC74571" w14:textId="48D42129" w:rsidR="009303C6" w:rsidRPr="00C9260F" w:rsidRDefault="009303C6" w:rsidP="006A3101">
      <w:r w:rsidRPr="00C9260F">
        <w:t>Complete this phase with a clear transition prompt:</w:t>
      </w:r>
    </w:p>
    <w:p w14:paraId="1079625A" w14:textId="77777777" w:rsidR="008538BA" w:rsidRDefault="009303C6" w:rsidP="00FC072D">
      <w:pPr>
        <w:pStyle w:val="Quote"/>
      </w:pPr>
      <w:r w:rsidRPr="00C9260F">
        <w:t>Thank you for telling me about [EVENT]. Now let’s talk about why you’re here today.</w:t>
      </w:r>
    </w:p>
    <w:p w14:paraId="59E3A9B5" w14:textId="2FFCCE0C" w:rsidR="0054015E" w:rsidRPr="00CC7128" w:rsidRDefault="0019494B" w:rsidP="007C7BA0">
      <w:pPr>
        <w:pStyle w:val="Heading2"/>
      </w:pPr>
      <w:bookmarkStart w:id="16" w:name="_Toc32414319"/>
      <w:r w:rsidRPr="00CC7128">
        <w:t>Introducing the topic of concern</w:t>
      </w:r>
      <w:bookmarkEnd w:id="16"/>
    </w:p>
    <w:p w14:paraId="12274B6A" w14:textId="7C75AB0B" w:rsidR="009303C6" w:rsidRPr="00C9260F" w:rsidRDefault="004432D9" w:rsidP="006A3101">
      <w:r w:rsidRPr="00C9260F">
        <w:t xml:space="preserve">Raising prior information that led to the interview </w:t>
      </w:r>
      <w:r w:rsidR="009C5D31" w:rsidRPr="00C9260F">
        <w:t>can be risky, so it is good to invite the child</w:t>
      </w:r>
      <w:r w:rsidR="00BD3CEB">
        <w:t xml:space="preserve"> or young person</w:t>
      </w:r>
      <w:r w:rsidR="009C5D31" w:rsidRPr="00C9260F">
        <w:t xml:space="preserve"> to say</w:t>
      </w:r>
      <w:r w:rsidR="006663CE" w:rsidRPr="00C9260F">
        <w:t xml:space="preserve"> it</w:t>
      </w:r>
      <w:r w:rsidR="009C5D31" w:rsidRPr="00C9260F">
        <w:t xml:space="preserve"> first</w:t>
      </w:r>
      <w:r w:rsidR="009303C6" w:rsidRPr="00C9260F">
        <w:t xml:space="preserve">. </w:t>
      </w:r>
      <w:r w:rsidR="00D912BF">
        <w:t>They</w:t>
      </w:r>
      <w:r w:rsidR="00505226" w:rsidRPr="00C9260F">
        <w:t xml:space="preserve"> </w:t>
      </w:r>
      <w:r w:rsidR="00DB7E41" w:rsidRPr="00C9260F">
        <w:t xml:space="preserve">often </w:t>
      </w:r>
      <w:r w:rsidR="00AB28FA" w:rsidRPr="00C9260F">
        <w:t>know why the interview is taking place</w:t>
      </w:r>
      <w:r w:rsidR="00DB7E41" w:rsidRPr="00C9260F">
        <w:t xml:space="preserve">. </w:t>
      </w:r>
      <w:r w:rsidR="003C281A" w:rsidRPr="00C9260F">
        <w:t>Research shows that t</w:t>
      </w:r>
      <w:r w:rsidR="009303C6" w:rsidRPr="00C9260F">
        <w:t xml:space="preserve">he most effective </w:t>
      </w:r>
      <w:r w:rsidR="00FE0BF6" w:rsidRPr="00C9260F">
        <w:t xml:space="preserve">opening </w:t>
      </w:r>
      <w:r w:rsidR="009303C6" w:rsidRPr="00C9260F">
        <w:t>phras</w:t>
      </w:r>
      <w:r w:rsidR="003C281A" w:rsidRPr="00C9260F">
        <w:t>e</w:t>
      </w:r>
      <w:r w:rsidR="009303C6" w:rsidRPr="00C9260F">
        <w:t xml:space="preserve"> is</w:t>
      </w:r>
      <w:r w:rsidR="00A30595" w:rsidRPr="00C9260F">
        <w:t>:</w:t>
      </w:r>
    </w:p>
    <w:p w14:paraId="021103A4" w14:textId="77777777" w:rsidR="008538BA" w:rsidRDefault="0098018A" w:rsidP="00FC072D">
      <w:pPr>
        <w:pStyle w:val="Quote"/>
      </w:pPr>
      <w:r w:rsidRPr="00C9260F">
        <w:t>Tell me wha</w:t>
      </w:r>
      <w:r w:rsidR="001E6D53" w:rsidRPr="00C9260F">
        <w:t xml:space="preserve">t </w:t>
      </w:r>
      <w:r w:rsidR="00622522" w:rsidRPr="00C9260F">
        <w:t>(</w:t>
      </w:r>
      <w:r w:rsidR="001E6D53" w:rsidRPr="00C9260F">
        <w:t>you</w:t>
      </w:r>
      <w:r w:rsidR="00B40EC6">
        <w:t xml:space="preserve"> have</w:t>
      </w:r>
      <w:r w:rsidR="001E6D53" w:rsidRPr="00C9260F">
        <w:t xml:space="preserve"> come</w:t>
      </w:r>
      <w:r w:rsidR="00FE0BF6" w:rsidRPr="00C9260F">
        <w:t>/we</w:t>
      </w:r>
      <w:r w:rsidR="00B40EC6">
        <w:t xml:space="preserve"> a</w:t>
      </w:r>
      <w:r w:rsidR="00FE0BF6" w:rsidRPr="00C9260F">
        <w:t>re</w:t>
      </w:r>
      <w:r w:rsidR="00622522" w:rsidRPr="00C9260F">
        <w:t>)</w:t>
      </w:r>
      <w:r w:rsidR="00FE0BF6" w:rsidRPr="00C9260F">
        <w:t xml:space="preserve"> here</w:t>
      </w:r>
      <w:r w:rsidR="001E6D53" w:rsidRPr="00C9260F">
        <w:t xml:space="preserve"> to talk about.</w:t>
      </w:r>
    </w:p>
    <w:p w14:paraId="4AADED73" w14:textId="1BBECED2" w:rsidR="00083C32" w:rsidRPr="00C9260F" w:rsidRDefault="00A30595" w:rsidP="006A3101">
      <w:r w:rsidRPr="00C9260F">
        <w:t xml:space="preserve">If the child </w:t>
      </w:r>
      <w:r w:rsidR="00D912BF">
        <w:t xml:space="preserve">or young person </w:t>
      </w:r>
      <w:r w:rsidRPr="00C9260F">
        <w:t xml:space="preserve">states </w:t>
      </w:r>
      <w:r w:rsidR="00FE0BF6" w:rsidRPr="00C9260F">
        <w:t>an event</w:t>
      </w:r>
      <w:r w:rsidRPr="00C9260F">
        <w:t xml:space="preserve"> (e.g., </w:t>
      </w:r>
      <w:r w:rsidR="00931F36">
        <w:rPr>
          <w:rFonts w:eastAsia="Arial"/>
          <w:spacing w:val="-2"/>
        </w:rPr>
        <w:t>“</w:t>
      </w:r>
      <w:r w:rsidR="00931F36">
        <w:rPr>
          <w:rFonts w:eastAsia="Arial"/>
          <w:spacing w:val="2"/>
        </w:rPr>
        <w:t>T</w:t>
      </w:r>
      <w:r w:rsidR="00931F36">
        <w:rPr>
          <w:rFonts w:eastAsia="Arial"/>
        </w:rPr>
        <w:t>o</w:t>
      </w:r>
      <w:r w:rsidR="00931F36">
        <w:rPr>
          <w:rFonts w:eastAsia="Arial"/>
          <w:spacing w:val="-2"/>
        </w:rPr>
        <w:t xml:space="preserve"> </w:t>
      </w:r>
      <w:r w:rsidR="00931F36">
        <w:rPr>
          <w:rFonts w:eastAsia="Arial"/>
          <w:spacing w:val="1"/>
        </w:rPr>
        <w:t>t</w:t>
      </w:r>
      <w:r w:rsidR="00931F36">
        <w:rPr>
          <w:rFonts w:eastAsia="Arial"/>
        </w:rPr>
        <w:t>e</w:t>
      </w:r>
      <w:r w:rsidR="00931F36">
        <w:rPr>
          <w:rFonts w:eastAsia="Arial"/>
          <w:spacing w:val="-1"/>
        </w:rPr>
        <w:t>l</w:t>
      </w:r>
      <w:r w:rsidR="00931F36">
        <w:rPr>
          <w:rFonts w:eastAsia="Arial"/>
        </w:rPr>
        <w:t>l</w:t>
      </w:r>
      <w:r w:rsidR="00931F36">
        <w:rPr>
          <w:rFonts w:eastAsia="Arial"/>
          <w:spacing w:val="2"/>
        </w:rPr>
        <w:t xml:space="preserve"> what </w:t>
      </w:r>
      <w:r w:rsidR="00931F36">
        <w:rPr>
          <w:rFonts w:eastAsia="Arial"/>
          <w:spacing w:val="-1"/>
        </w:rPr>
        <w:t>D</w:t>
      </w:r>
      <w:r w:rsidR="00931F36">
        <w:rPr>
          <w:rFonts w:eastAsia="Arial"/>
          <w:spacing w:val="-3"/>
        </w:rPr>
        <w:t>a</w:t>
      </w:r>
      <w:r w:rsidR="00931F36">
        <w:rPr>
          <w:rFonts w:eastAsia="Arial"/>
        </w:rPr>
        <w:t xml:space="preserve">n did”, </w:t>
      </w:r>
      <w:r w:rsidRPr="00C9260F">
        <w:t>“To tell what happened in my classroom”)</w:t>
      </w:r>
      <w:r w:rsidR="00083C32" w:rsidRPr="00C9260F">
        <w:t xml:space="preserve"> go on to </w:t>
      </w:r>
      <w:r w:rsidR="008D75C6" w:rsidRPr="00C9260F">
        <w:t>Step 5</w:t>
      </w:r>
      <w:r w:rsidR="00083C32" w:rsidRPr="00C9260F">
        <w:t>. If they</w:t>
      </w:r>
      <w:r w:rsidR="004B415E" w:rsidRPr="00C9260F">
        <w:t xml:space="preserve"> </w:t>
      </w:r>
      <w:r w:rsidR="00BC12DA" w:rsidRPr="00C9260F">
        <w:t>say</w:t>
      </w:r>
      <w:r w:rsidR="00FE0BF6" w:rsidRPr="00C9260F">
        <w:t xml:space="preserve"> ‘</w:t>
      </w:r>
      <w:r w:rsidR="00505226" w:rsidRPr="00C9260F">
        <w:t xml:space="preserve">I </w:t>
      </w:r>
      <w:r w:rsidR="00083C32" w:rsidRPr="00C9260F">
        <w:t>do</w:t>
      </w:r>
      <w:r w:rsidR="0051779D" w:rsidRPr="00C9260F">
        <w:t>n</w:t>
      </w:r>
      <w:r w:rsidR="00083C32" w:rsidRPr="00C9260F">
        <w:t>’t know</w:t>
      </w:r>
      <w:r w:rsidR="00FE0BF6" w:rsidRPr="00C9260F">
        <w:t>’</w:t>
      </w:r>
      <w:r w:rsidR="00083C32" w:rsidRPr="00C9260F">
        <w:t xml:space="preserve">, or have a clear misconception, </w:t>
      </w:r>
      <w:r w:rsidR="000E7A91" w:rsidRPr="00C9260F">
        <w:t xml:space="preserve">you have no choice but to </w:t>
      </w:r>
      <w:r w:rsidR="00083C32" w:rsidRPr="00C9260F">
        <w:t>raise prior information</w:t>
      </w:r>
      <w:r w:rsidR="0044130B" w:rsidRPr="00C9260F">
        <w:t>.</w:t>
      </w:r>
    </w:p>
    <w:p w14:paraId="6D98FB08" w14:textId="77777777" w:rsidR="008538BA" w:rsidRDefault="00083C32" w:rsidP="006A3101">
      <w:r w:rsidRPr="00C9260F">
        <w:t xml:space="preserve">Importantly </w:t>
      </w:r>
      <w:r w:rsidR="00505226" w:rsidRPr="00C9260F">
        <w:t xml:space="preserve">when you raise prior information, try not to raise any allegation of wrong-doing or assume anything. </w:t>
      </w:r>
      <w:r w:rsidR="00FE0BF6" w:rsidRPr="00C9260F">
        <w:t>You should only ask the child</w:t>
      </w:r>
      <w:r w:rsidRPr="00C9260F">
        <w:t xml:space="preserve"> </w:t>
      </w:r>
      <w:r w:rsidR="005B46A9">
        <w:t xml:space="preserve">or young person </w:t>
      </w:r>
      <w:r w:rsidRPr="00C9260F">
        <w:t xml:space="preserve">to </w:t>
      </w:r>
      <w:r w:rsidR="00FE0BF6" w:rsidRPr="00C9260F">
        <w:t>talk about an event or situation that they</w:t>
      </w:r>
      <w:r w:rsidR="005C714E" w:rsidRPr="00C9260F">
        <w:t xml:space="preserve"> acknowledge to be true.</w:t>
      </w:r>
    </w:p>
    <w:p w14:paraId="553D03F7" w14:textId="61C56AA4" w:rsidR="00931F36" w:rsidRDefault="00931F36" w:rsidP="009D3871">
      <w:pPr>
        <w:pStyle w:val="Quote"/>
        <w:rPr>
          <w:rFonts w:eastAsia="Arial"/>
        </w:rPr>
      </w:pPr>
      <w:r>
        <w:rPr>
          <w:rFonts w:eastAsia="Arial"/>
        </w:rPr>
        <w:t>I</w:t>
      </w:r>
      <w:r>
        <w:rPr>
          <w:rFonts w:eastAsia="Arial"/>
          <w:spacing w:val="2"/>
        </w:rPr>
        <w:t xml:space="preserve"> </w:t>
      </w:r>
      <w:r>
        <w:rPr>
          <w:rFonts w:eastAsia="Arial"/>
        </w:rPr>
        <w:t>h</w:t>
      </w:r>
      <w:r>
        <w:rPr>
          <w:rFonts w:eastAsia="Arial"/>
          <w:spacing w:val="-1"/>
        </w:rPr>
        <w:t>e</w:t>
      </w:r>
      <w:r>
        <w:rPr>
          <w:rFonts w:eastAsia="Arial"/>
          <w:spacing w:val="-3"/>
        </w:rPr>
        <w:t>a</w:t>
      </w:r>
      <w:r>
        <w:rPr>
          <w:rFonts w:eastAsia="Arial"/>
        </w:rPr>
        <w:t>rd</w:t>
      </w:r>
      <w:r>
        <w:rPr>
          <w:rFonts w:eastAsia="Arial"/>
          <w:spacing w:val="2"/>
        </w:rPr>
        <w:t xml:space="preserve"> </w:t>
      </w:r>
      <w:r>
        <w:rPr>
          <w:rFonts w:eastAsia="Arial"/>
          <w:spacing w:val="-5"/>
        </w:rPr>
        <w:t>y</w:t>
      </w:r>
      <w:r>
        <w:rPr>
          <w:rFonts w:eastAsia="Arial"/>
        </w:rPr>
        <w:t xml:space="preserve">ou </w:t>
      </w:r>
      <w:r>
        <w:rPr>
          <w:rFonts w:eastAsia="Arial"/>
          <w:spacing w:val="1"/>
        </w:rPr>
        <w:t>t</w:t>
      </w:r>
      <w:r>
        <w:rPr>
          <w:rFonts w:eastAsia="Arial"/>
        </w:rPr>
        <w:t>old</w:t>
      </w:r>
      <w:r>
        <w:rPr>
          <w:rFonts w:eastAsia="Arial"/>
          <w:spacing w:val="1"/>
        </w:rPr>
        <w:t xml:space="preserve"> </w:t>
      </w:r>
      <w:r>
        <w:rPr>
          <w:rFonts w:eastAsia="Arial"/>
          <w:spacing w:val="-5"/>
        </w:rPr>
        <w:t>y</w:t>
      </w:r>
      <w:r>
        <w:rPr>
          <w:rFonts w:eastAsia="Arial"/>
        </w:rPr>
        <w:t>o</w:t>
      </w:r>
      <w:r>
        <w:rPr>
          <w:rFonts w:eastAsia="Arial"/>
          <w:spacing w:val="-1"/>
        </w:rPr>
        <w:t>u</w:t>
      </w:r>
      <w:r>
        <w:rPr>
          <w:rFonts w:eastAsia="Arial"/>
        </w:rPr>
        <w:t>r</w:t>
      </w:r>
      <w:r>
        <w:rPr>
          <w:rFonts w:eastAsia="Arial"/>
          <w:spacing w:val="2"/>
        </w:rPr>
        <w:t xml:space="preserve"> </w:t>
      </w:r>
      <w:r>
        <w:rPr>
          <w:rFonts w:eastAsia="Arial"/>
          <w:spacing w:val="-2"/>
        </w:rPr>
        <w:t>t</w:t>
      </w:r>
      <w:r>
        <w:rPr>
          <w:rFonts w:eastAsia="Arial"/>
        </w:rPr>
        <w:t>e</w:t>
      </w:r>
      <w:r>
        <w:rPr>
          <w:rFonts w:eastAsia="Arial"/>
          <w:spacing w:val="-1"/>
        </w:rPr>
        <w:t>a</w:t>
      </w:r>
      <w:r>
        <w:rPr>
          <w:rFonts w:eastAsia="Arial"/>
        </w:rPr>
        <w:t>c</w:t>
      </w:r>
      <w:r>
        <w:rPr>
          <w:rFonts w:eastAsia="Arial"/>
          <w:spacing w:val="-1"/>
        </w:rPr>
        <w:t>h</w:t>
      </w:r>
      <w:r>
        <w:rPr>
          <w:rFonts w:eastAsia="Arial"/>
        </w:rPr>
        <w:t>er</w:t>
      </w:r>
      <w:r>
        <w:rPr>
          <w:rFonts w:eastAsia="Arial"/>
          <w:spacing w:val="1"/>
        </w:rPr>
        <w:t xml:space="preserve"> </w:t>
      </w:r>
      <w:r>
        <w:rPr>
          <w:rFonts w:eastAsia="Arial"/>
        </w:rPr>
        <w:t>s</w:t>
      </w:r>
      <w:r>
        <w:rPr>
          <w:rFonts w:eastAsia="Arial"/>
          <w:spacing w:val="-1"/>
        </w:rPr>
        <w:t>o</w:t>
      </w:r>
      <w:r>
        <w:rPr>
          <w:rFonts w:eastAsia="Arial"/>
        </w:rPr>
        <w:t>m</w:t>
      </w:r>
      <w:r>
        <w:rPr>
          <w:rFonts w:eastAsia="Arial"/>
          <w:spacing w:val="-2"/>
        </w:rPr>
        <w:t>e</w:t>
      </w:r>
      <w:r>
        <w:rPr>
          <w:rFonts w:eastAsia="Arial"/>
          <w:spacing w:val="1"/>
        </w:rPr>
        <w:t>t</w:t>
      </w:r>
      <w:r>
        <w:rPr>
          <w:rFonts w:eastAsia="Arial"/>
        </w:rPr>
        <w:t>hing</w:t>
      </w:r>
      <w:r>
        <w:rPr>
          <w:rFonts w:eastAsia="Arial"/>
          <w:spacing w:val="-2"/>
        </w:rPr>
        <w:t xml:space="preserve"> </w:t>
      </w:r>
      <w:r>
        <w:rPr>
          <w:rFonts w:eastAsia="Arial"/>
          <w:spacing w:val="-5"/>
        </w:rPr>
        <w:t>y</w:t>
      </w:r>
      <w:r>
        <w:rPr>
          <w:rFonts w:eastAsia="Arial"/>
        </w:rPr>
        <w:t>e</w:t>
      </w:r>
      <w:r>
        <w:rPr>
          <w:rFonts w:eastAsia="Arial"/>
          <w:spacing w:val="-1"/>
        </w:rPr>
        <w:t>s</w:t>
      </w:r>
      <w:r>
        <w:rPr>
          <w:rFonts w:eastAsia="Arial"/>
          <w:spacing w:val="3"/>
        </w:rPr>
        <w:t>t</w:t>
      </w:r>
      <w:r>
        <w:rPr>
          <w:rFonts w:eastAsia="Arial"/>
        </w:rPr>
        <w:t>erd</w:t>
      </w:r>
      <w:r>
        <w:rPr>
          <w:rFonts w:eastAsia="Arial"/>
          <w:spacing w:val="2"/>
        </w:rPr>
        <w:t>a</w:t>
      </w:r>
      <w:r>
        <w:rPr>
          <w:rFonts w:eastAsia="Arial"/>
        </w:rPr>
        <w:t>y</w:t>
      </w:r>
      <w:r>
        <w:rPr>
          <w:rFonts w:eastAsia="Arial"/>
          <w:spacing w:val="-4"/>
        </w:rPr>
        <w:t xml:space="preserve"> </w:t>
      </w:r>
      <w:r>
        <w:rPr>
          <w:rFonts w:eastAsia="Arial"/>
        </w:rPr>
        <w:t>in the library.</w:t>
      </w:r>
      <w:r>
        <w:rPr>
          <w:rFonts w:eastAsia="Arial"/>
          <w:spacing w:val="2"/>
        </w:rPr>
        <w:t xml:space="preserve"> </w:t>
      </w:r>
      <w:r>
        <w:rPr>
          <w:rFonts w:eastAsia="Arial"/>
          <w:spacing w:val="-1"/>
        </w:rPr>
        <w:t>D</w:t>
      </w:r>
      <w:r>
        <w:rPr>
          <w:rFonts w:eastAsia="Arial"/>
          <w:spacing w:val="1"/>
        </w:rPr>
        <w:t>i</w:t>
      </w:r>
      <w:r>
        <w:rPr>
          <w:rFonts w:eastAsia="Arial"/>
        </w:rPr>
        <w:t>d</w:t>
      </w:r>
      <w:r>
        <w:rPr>
          <w:rFonts w:eastAsia="Arial"/>
          <w:spacing w:val="-2"/>
        </w:rPr>
        <w:t xml:space="preserve"> </w:t>
      </w:r>
      <w:r>
        <w:rPr>
          <w:rFonts w:eastAsia="Arial"/>
          <w:spacing w:val="-5"/>
        </w:rPr>
        <w:t>y</w:t>
      </w:r>
      <w:r>
        <w:rPr>
          <w:rFonts w:eastAsia="Arial"/>
        </w:rPr>
        <w:t xml:space="preserve">ou </w:t>
      </w:r>
      <w:r>
        <w:rPr>
          <w:rFonts w:eastAsia="Arial"/>
          <w:spacing w:val="1"/>
        </w:rPr>
        <w:t>t</w:t>
      </w:r>
      <w:r>
        <w:rPr>
          <w:rFonts w:eastAsia="Arial"/>
        </w:rPr>
        <w:t>ell</w:t>
      </w:r>
      <w:r>
        <w:rPr>
          <w:rFonts w:eastAsia="Arial"/>
          <w:spacing w:val="1"/>
        </w:rPr>
        <w:t xml:space="preserve"> </w:t>
      </w:r>
      <w:r>
        <w:rPr>
          <w:rFonts w:eastAsia="Arial"/>
          <w:spacing w:val="-5"/>
        </w:rPr>
        <w:t>y</w:t>
      </w:r>
      <w:r>
        <w:rPr>
          <w:rFonts w:eastAsia="Arial"/>
          <w:spacing w:val="2"/>
        </w:rPr>
        <w:t>o</w:t>
      </w:r>
      <w:r>
        <w:rPr>
          <w:rFonts w:eastAsia="Arial"/>
        </w:rPr>
        <w:t>ur</w:t>
      </w:r>
      <w:r>
        <w:rPr>
          <w:rFonts w:eastAsia="Arial"/>
          <w:spacing w:val="1"/>
        </w:rPr>
        <w:t xml:space="preserve"> t</w:t>
      </w:r>
      <w:r>
        <w:rPr>
          <w:rFonts w:eastAsia="Arial"/>
        </w:rPr>
        <w:t>e</w:t>
      </w:r>
      <w:r>
        <w:rPr>
          <w:rFonts w:eastAsia="Arial"/>
          <w:spacing w:val="-1"/>
        </w:rPr>
        <w:t>a</w:t>
      </w:r>
      <w:r>
        <w:rPr>
          <w:rFonts w:eastAsia="Arial"/>
        </w:rPr>
        <w:t>c</w:t>
      </w:r>
      <w:r>
        <w:rPr>
          <w:rFonts w:eastAsia="Arial"/>
          <w:spacing w:val="-1"/>
        </w:rPr>
        <w:t>h</w:t>
      </w:r>
      <w:r>
        <w:rPr>
          <w:rFonts w:eastAsia="Arial"/>
          <w:spacing w:val="-3"/>
        </w:rPr>
        <w:t>e</w:t>
      </w:r>
      <w:r>
        <w:rPr>
          <w:rFonts w:eastAsia="Arial"/>
        </w:rPr>
        <w:t>r</w:t>
      </w:r>
      <w:r>
        <w:rPr>
          <w:rFonts w:eastAsia="Arial"/>
          <w:spacing w:val="2"/>
        </w:rPr>
        <w:t xml:space="preserve"> </w:t>
      </w:r>
      <w:r>
        <w:rPr>
          <w:rFonts w:eastAsia="Arial"/>
        </w:rPr>
        <w:t>s</w:t>
      </w:r>
      <w:r>
        <w:rPr>
          <w:rFonts w:eastAsia="Arial"/>
          <w:spacing w:val="-3"/>
        </w:rPr>
        <w:t>o</w:t>
      </w:r>
      <w:r>
        <w:rPr>
          <w:rFonts w:eastAsia="Arial"/>
        </w:rPr>
        <w:t>me</w:t>
      </w:r>
      <w:r>
        <w:rPr>
          <w:rFonts w:eastAsia="Arial"/>
          <w:spacing w:val="1"/>
        </w:rPr>
        <w:t>t</w:t>
      </w:r>
      <w:r>
        <w:rPr>
          <w:rFonts w:eastAsia="Arial"/>
          <w:spacing w:val="-3"/>
        </w:rPr>
        <w:t>h</w:t>
      </w:r>
      <w:r>
        <w:rPr>
          <w:rFonts w:eastAsia="Arial"/>
          <w:spacing w:val="1"/>
        </w:rPr>
        <w:t>i</w:t>
      </w:r>
      <w:r>
        <w:rPr>
          <w:rFonts w:eastAsia="Arial"/>
        </w:rPr>
        <w:t>ng</w:t>
      </w:r>
      <w:r>
        <w:rPr>
          <w:rFonts w:eastAsia="Arial"/>
          <w:spacing w:val="-2"/>
        </w:rPr>
        <w:t xml:space="preserve"> </w:t>
      </w:r>
      <w:r>
        <w:rPr>
          <w:rFonts w:eastAsia="Arial"/>
          <w:spacing w:val="-1"/>
        </w:rPr>
        <w:t>i</w:t>
      </w:r>
      <w:r>
        <w:rPr>
          <w:rFonts w:eastAsia="Arial"/>
        </w:rPr>
        <w:t xml:space="preserve">n </w:t>
      </w:r>
      <w:r>
        <w:rPr>
          <w:rFonts w:eastAsia="Arial"/>
          <w:spacing w:val="1"/>
        </w:rPr>
        <w:t>t</w:t>
      </w:r>
      <w:r>
        <w:rPr>
          <w:rFonts w:eastAsia="Arial"/>
        </w:rPr>
        <w:t>he</w:t>
      </w:r>
      <w:r>
        <w:rPr>
          <w:rFonts w:eastAsia="Arial"/>
          <w:spacing w:val="-2"/>
        </w:rPr>
        <w:t xml:space="preserve"> </w:t>
      </w:r>
      <w:r>
        <w:rPr>
          <w:rFonts w:eastAsia="Arial"/>
          <w:spacing w:val="-1"/>
        </w:rPr>
        <w:t>l</w:t>
      </w:r>
      <w:r>
        <w:rPr>
          <w:rFonts w:eastAsia="Arial"/>
          <w:spacing w:val="1"/>
        </w:rPr>
        <w:t>i</w:t>
      </w:r>
      <w:r>
        <w:rPr>
          <w:rFonts w:eastAsia="Arial"/>
        </w:rPr>
        <w:t>brary</w:t>
      </w:r>
      <w:r>
        <w:rPr>
          <w:rFonts w:eastAsia="Arial"/>
          <w:spacing w:val="-2"/>
        </w:rPr>
        <w:t xml:space="preserve"> </w:t>
      </w:r>
      <w:r>
        <w:rPr>
          <w:rFonts w:eastAsia="Arial"/>
          <w:spacing w:val="-5"/>
        </w:rPr>
        <w:t>y</w:t>
      </w:r>
      <w:r>
        <w:rPr>
          <w:rFonts w:eastAsia="Arial"/>
        </w:rPr>
        <w:t>e</w:t>
      </w:r>
      <w:r>
        <w:rPr>
          <w:rFonts w:eastAsia="Arial"/>
          <w:spacing w:val="-1"/>
        </w:rPr>
        <w:t>s</w:t>
      </w:r>
      <w:r>
        <w:rPr>
          <w:rFonts w:eastAsia="Arial"/>
          <w:spacing w:val="1"/>
        </w:rPr>
        <w:t>t</w:t>
      </w:r>
      <w:r>
        <w:rPr>
          <w:rFonts w:eastAsia="Arial"/>
        </w:rPr>
        <w:t>erd</w:t>
      </w:r>
      <w:r>
        <w:rPr>
          <w:rFonts w:eastAsia="Arial"/>
          <w:spacing w:val="2"/>
        </w:rPr>
        <w:t>a</w:t>
      </w:r>
      <w:r>
        <w:rPr>
          <w:rFonts w:eastAsia="Arial"/>
          <w:spacing w:val="-3"/>
        </w:rPr>
        <w:t>y</w:t>
      </w:r>
      <w:r>
        <w:rPr>
          <w:rFonts w:eastAsia="Arial"/>
        </w:rPr>
        <w:t>?</w:t>
      </w:r>
      <w:r>
        <w:rPr>
          <w:rFonts w:eastAsia="Arial"/>
          <w:spacing w:val="6"/>
        </w:rPr>
        <w:t xml:space="preserve"> </w:t>
      </w:r>
      <w:r w:rsidR="009D3871">
        <w:rPr>
          <w:rFonts w:eastAsia="Arial"/>
          <w:spacing w:val="6"/>
        </w:rPr>
        <w:t>[</w:t>
      </w:r>
      <w:r>
        <w:rPr>
          <w:rFonts w:eastAsia="Arial"/>
        </w:rPr>
        <w:t>a</w:t>
      </w:r>
      <w:r>
        <w:rPr>
          <w:rFonts w:eastAsia="Arial"/>
          <w:spacing w:val="-2"/>
        </w:rPr>
        <w:t xml:space="preserve"> </w:t>
      </w:r>
      <w:r>
        <w:rPr>
          <w:rFonts w:eastAsia="Arial"/>
        </w:rPr>
        <w:t>pri</w:t>
      </w:r>
      <w:r>
        <w:rPr>
          <w:rFonts w:eastAsia="Arial"/>
          <w:spacing w:val="-1"/>
        </w:rPr>
        <w:t>o</w:t>
      </w:r>
      <w:r>
        <w:rPr>
          <w:rFonts w:eastAsia="Arial"/>
        </w:rPr>
        <w:t>r d</w:t>
      </w:r>
      <w:r>
        <w:rPr>
          <w:rFonts w:eastAsia="Arial"/>
          <w:spacing w:val="-1"/>
        </w:rPr>
        <w:t>i</w:t>
      </w:r>
      <w:r>
        <w:rPr>
          <w:rFonts w:eastAsia="Arial"/>
        </w:rPr>
        <w:t>sc</w:t>
      </w:r>
      <w:r>
        <w:rPr>
          <w:rFonts w:eastAsia="Arial"/>
          <w:spacing w:val="-1"/>
        </w:rPr>
        <w:t>l</w:t>
      </w:r>
      <w:r>
        <w:rPr>
          <w:rFonts w:eastAsia="Arial"/>
        </w:rPr>
        <w:t>os</w:t>
      </w:r>
      <w:r>
        <w:rPr>
          <w:rFonts w:eastAsia="Arial"/>
          <w:spacing w:val="-1"/>
        </w:rPr>
        <w:t>u</w:t>
      </w:r>
      <w:r>
        <w:rPr>
          <w:rFonts w:eastAsia="Arial"/>
          <w:spacing w:val="1"/>
        </w:rPr>
        <w:t>r</w:t>
      </w:r>
      <w:r>
        <w:rPr>
          <w:rFonts w:eastAsia="Arial"/>
          <w:spacing w:val="-3"/>
        </w:rPr>
        <w:t>e</w:t>
      </w:r>
      <w:r w:rsidR="009D3871">
        <w:rPr>
          <w:rFonts w:eastAsia="Arial"/>
          <w:spacing w:val="-3"/>
        </w:rPr>
        <w:t>]</w:t>
      </w:r>
    </w:p>
    <w:p w14:paraId="2B790B4F" w14:textId="448B889D" w:rsidR="0044130B" w:rsidRPr="00C9260F" w:rsidRDefault="008B0B8A" w:rsidP="009D3871">
      <w:pPr>
        <w:pStyle w:val="Quote"/>
        <w:rPr>
          <w:szCs w:val="24"/>
        </w:rPr>
      </w:pPr>
      <w:r w:rsidRPr="00C9260F">
        <w:rPr>
          <w:szCs w:val="24"/>
        </w:rPr>
        <w:t>Abdul</w:t>
      </w:r>
      <w:r w:rsidR="0044130B" w:rsidRPr="00C9260F">
        <w:rPr>
          <w:szCs w:val="24"/>
        </w:rPr>
        <w:t xml:space="preserve">, I can see that mark. Do you know how you got that mark? </w:t>
      </w:r>
      <w:r w:rsidR="009D3871">
        <w:rPr>
          <w:szCs w:val="24"/>
        </w:rPr>
        <w:t>[</w:t>
      </w:r>
      <w:r w:rsidR="000E7A91" w:rsidRPr="00C9260F">
        <w:rPr>
          <w:szCs w:val="24"/>
        </w:rPr>
        <w:t xml:space="preserve">a </w:t>
      </w:r>
      <w:r w:rsidR="0044130B" w:rsidRPr="00C9260F">
        <w:rPr>
          <w:szCs w:val="24"/>
        </w:rPr>
        <w:t>physical injury</w:t>
      </w:r>
      <w:r w:rsidR="009D3871">
        <w:rPr>
          <w:szCs w:val="24"/>
        </w:rPr>
        <w:t>]</w:t>
      </w:r>
    </w:p>
    <w:p w14:paraId="29F79C8D" w14:textId="295BF967" w:rsidR="0044130B" w:rsidRPr="00C9260F" w:rsidRDefault="005A39A7" w:rsidP="009D3871">
      <w:pPr>
        <w:pStyle w:val="Quote"/>
        <w:rPr>
          <w:szCs w:val="24"/>
        </w:rPr>
      </w:pPr>
      <w:r w:rsidRPr="00C9260F">
        <w:rPr>
          <w:szCs w:val="24"/>
        </w:rPr>
        <w:t>Hoa</w:t>
      </w:r>
      <w:r w:rsidR="0044130B" w:rsidRPr="00C9260F">
        <w:rPr>
          <w:szCs w:val="24"/>
        </w:rPr>
        <w:t xml:space="preserve">, I heard </w:t>
      </w:r>
      <w:r w:rsidR="008D75C6" w:rsidRPr="00C9260F">
        <w:rPr>
          <w:szCs w:val="24"/>
        </w:rPr>
        <w:t xml:space="preserve">that </w:t>
      </w:r>
      <w:r w:rsidR="00FE0BF6" w:rsidRPr="00C9260F">
        <w:rPr>
          <w:szCs w:val="24"/>
        </w:rPr>
        <w:t xml:space="preserve">you’ve been having bad dreams and crying out in the night. </w:t>
      </w:r>
      <w:r w:rsidR="008D75C6" w:rsidRPr="00C9260F">
        <w:rPr>
          <w:szCs w:val="24"/>
        </w:rPr>
        <w:t>Is it true that you</w:t>
      </w:r>
      <w:r w:rsidR="00FE0BF6" w:rsidRPr="00C9260F">
        <w:rPr>
          <w:szCs w:val="24"/>
        </w:rPr>
        <w:t>’ve been having bad dreams at night</w:t>
      </w:r>
      <w:r w:rsidR="008D75C6" w:rsidRPr="00C9260F">
        <w:rPr>
          <w:szCs w:val="24"/>
        </w:rPr>
        <w:t>?</w:t>
      </w:r>
      <w:r w:rsidR="000E7A91" w:rsidRPr="00C9260F">
        <w:rPr>
          <w:szCs w:val="24"/>
        </w:rPr>
        <w:t xml:space="preserve"> </w:t>
      </w:r>
      <w:r w:rsidR="009D3871">
        <w:rPr>
          <w:szCs w:val="24"/>
        </w:rPr>
        <w:t>[</w:t>
      </w:r>
      <w:r w:rsidR="000E7A91" w:rsidRPr="00C9260F">
        <w:rPr>
          <w:szCs w:val="24"/>
        </w:rPr>
        <w:t xml:space="preserve">a </w:t>
      </w:r>
      <w:r w:rsidR="00605977" w:rsidRPr="00C9260F">
        <w:rPr>
          <w:szCs w:val="24"/>
        </w:rPr>
        <w:t xml:space="preserve">change in </w:t>
      </w:r>
      <w:r w:rsidR="000E7A91" w:rsidRPr="00C9260F">
        <w:rPr>
          <w:szCs w:val="24"/>
        </w:rPr>
        <w:t>behaviour</w:t>
      </w:r>
      <w:r w:rsidR="009D3871">
        <w:rPr>
          <w:szCs w:val="24"/>
        </w:rPr>
        <w:t>]</w:t>
      </w:r>
    </w:p>
    <w:p w14:paraId="475770AC" w14:textId="4DBD6178" w:rsidR="00605977" w:rsidRPr="00C9260F" w:rsidRDefault="00605977" w:rsidP="009D3871">
      <w:pPr>
        <w:pStyle w:val="Quote"/>
        <w:rPr>
          <w:szCs w:val="24"/>
        </w:rPr>
      </w:pPr>
      <w:r w:rsidRPr="00C9260F">
        <w:rPr>
          <w:szCs w:val="24"/>
        </w:rPr>
        <w:t xml:space="preserve">I heard you’ve visited </w:t>
      </w:r>
      <w:r w:rsidR="008B0B8A" w:rsidRPr="00C9260F">
        <w:rPr>
          <w:szCs w:val="24"/>
        </w:rPr>
        <w:t>Miguel</w:t>
      </w:r>
      <w:r w:rsidRPr="00C9260F">
        <w:rPr>
          <w:szCs w:val="24"/>
        </w:rPr>
        <w:t xml:space="preserve">’s room. Have you visited </w:t>
      </w:r>
      <w:r w:rsidR="008B0B8A" w:rsidRPr="00C9260F">
        <w:rPr>
          <w:szCs w:val="24"/>
        </w:rPr>
        <w:t>Miguel</w:t>
      </w:r>
      <w:r w:rsidRPr="00C9260F">
        <w:rPr>
          <w:szCs w:val="24"/>
        </w:rPr>
        <w:t xml:space="preserve">’s room? </w:t>
      </w:r>
      <w:r w:rsidR="009D3871">
        <w:rPr>
          <w:szCs w:val="24"/>
        </w:rPr>
        <w:t>[</w:t>
      </w:r>
      <w:r w:rsidRPr="00C9260F">
        <w:rPr>
          <w:szCs w:val="24"/>
        </w:rPr>
        <w:t>a relationship</w:t>
      </w:r>
      <w:r w:rsidR="009D3871">
        <w:rPr>
          <w:szCs w:val="24"/>
        </w:rPr>
        <w:t>]</w:t>
      </w:r>
    </w:p>
    <w:p w14:paraId="6824A81E" w14:textId="413769C4" w:rsidR="00373E8B" w:rsidRPr="00C9260F" w:rsidRDefault="00373E8B" w:rsidP="005F0CC4">
      <w:pPr>
        <w:pStyle w:val="Quote"/>
        <w:spacing w:after="360"/>
        <w:rPr>
          <w:szCs w:val="24"/>
        </w:rPr>
      </w:pPr>
      <w:r w:rsidRPr="00C9260F">
        <w:rPr>
          <w:szCs w:val="24"/>
        </w:rPr>
        <w:lastRenderedPageBreak/>
        <w:t>I hear</w:t>
      </w:r>
      <w:r w:rsidR="00FE0BF6" w:rsidRPr="00C9260F">
        <w:rPr>
          <w:szCs w:val="24"/>
        </w:rPr>
        <w:t>d</w:t>
      </w:r>
      <w:r w:rsidRPr="00C9260F">
        <w:rPr>
          <w:szCs w:val="24"/>
        </w:rPr>
        <w:t xml:space="preserve"> you’ve been spending time with Pastor J</w:t>
      </w:r>
      <w:r w:rsidR="00FE0BF6" w:rsidRPr="00C9260F">
        <w:rPr>
          <w:szCs w:val="24"/>
        </w:rPr>
        <w:t>o</w:t>
      </w:r>
      <w:r w:rsidRPr="00C9260F">
        <w:rPr>
          <w:szCs w:val="24"/>
        </w:rPr>
        <w:t>. Have you been spending time with Pastor J</w:t>
      </w:r>
      <w:r w:rsidR="005A39A7" w:rsidRPr="00C9260F">
        <w:rPr>
          <w:szCs w:val="24"/>
        </w:rPr>
        <w:t>o</w:t>
      </w:r>
      <w:r w:rsidRPr="00C9260F">
        <w:rPr>
          <w:szCs w:val="24"/>
        </w:rPr>
        <w:t xml:space="preserve">? </w:t>
      </w:r>
      <w:r w:rsidR="009D3871">
        <w:rPr>
          <w:szCs w:val="24"/>
        </w:rPr>
        <w:t>[</w:t>
      </w:r>
      <w:r w:rsidRPr="00C9260F">
        <w:rPr>
          <w:szCs w:val="24"/>
        </w:rPr>
        <w:t>a relationship</w:t>
      </w:r>
      <w:r w:rsidR="009D3871">
        <w:rPr>
          <w:szCs w:val="24"/>
        </w:rPr>
        <w:t>]</w:t>
      </w:r>
    </w:p>
    <w:p w14:paraId="701F2C72" w14:textId="77777777" w:rsidR="006337CD" w:rsidRDefault="000A2A0D" w:rsidP="005F0CC4">
      <w:pPr>
        <w:spacing w:before="240"/>
      </w:pPr>
      <w:r w:rsidRPr="00C9260F">
        <w:t>Interviewers who have carefully thought about how to raise prior information</w:t>
      </w:r>
      <w:r w:rsidR="00605977" w:rsidRPr="00C9260F">
        <w:t xml:space="preserve">, and do so in a </w:t>
      </w:r>
      <w:r w:rsidR="00FE0BF6" w:rsidRPr="00C9260F">
        <w:t xml:space="preserve">clear and </w:t>
      </w:r>
      <w:r w:rsidR="00605977" w:rsidRPr="00C9260F">
        <w:t>matter-of-fact way,</w:t>
      </w:r>
      <w:r w:rsidRPr="00C9260F">
        <w:t xml:space="preserve"> generally get the</w:t>
      </w:r>
      <w:r w:rsidR="00605977" w:rsidRPr="00C9260F">
        <w:t xml:space="preserve"> most reliable</w:t>
      </w:r>
      <w:r w:rsidRPr="00C9260F">
        <w:t xml:space="preserve"> </w:t>
      </w:r>
      <w:r w:rsidR="006663CE" w:rsidRPr="00C9260F">
        <w:t>accounts</w:t>
      </w:r>
      <w:r w:rsidRPr="00C9260F">
        <w:t>.</w:t>
      </w:r>
      <w:r w:rsidR="00373E8B" w:rsidRPr="00C9260F">
        <w:t xml:space="preserve"> If you are not getting </w:t>
      </w:r>
      <w:r w:rsidR="00790EDF" w:rsidRPr="00C9260F">
        <w:t>the child</w:t>
      </w:r>
      <w:r w:rsidR="00FB671A">
        <w:t xml:space="preserve"> or young person</w:t>
      </w:r>
      <w:r w:rsidR="00790EDF" w:rsidRPr="00C9260F">
        <w:t>’s agreement on this point</w:t>
      </w:r>
      <w:r w:rsidR="00373E8B" w:rsidRPr="00C9260F">
        <w:t>,</w:t>
      </w:r>
      <w:r w:rsidR="005A39A7" w:rsidRPr="00C9260F">
        <w:t xml:space="preserve"> it might be best to stop the interview and</w:t>
      </w:r>
      <w:r w:rsidR="00373E8B" w:rsidRPr="00C9260F">
        <w:t xml:space="preserve"> obtain this evidence another way</w:t>
      </w:r>
      <w:r w:rsidR="005A39A7" w:rsidRPr="00C9260F">
        <w:t>.</w:t>
      </w:r>
    </w:p>
    <w:p w14:paraId="5C1420C5" w14:textId="06FB41FD" w:rsidR="003E5DCC" w:rsidRPr="00C9260F" w:rsidRDefault="006337CD" w:rsidP="005F0CC4">
      <w:pPr>
        <w:spacing w:before="240"/>
      </w:pPr>
      <w:r>
        <w:rPr>
          <w:noProof/>
        </w:rPr>
        <w:drawing>
          <wp:inline distT="0" distB="0" distL="0" distR="0" wp14:anchorId="23055532" wp14:editId="7F713612">
            <wp:extent cx="2409825" cy="1357187"/>
            <wp:effectExtent l="0" t="0" r="0" b="0"/>
            <wp:docPr id="4" name="Picture 39" descr="Shows a girl speaking to a man. seated at a table together. The man is making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9"/>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2409825" cy="1357187"/>
                    </a:xfrm>
                    <a:prstGeom prst="rect">
                      <a:avLst/>
                    </a:prstGeom>
                    <a:noFill/>
                  </pic:spPr>
                </pic:pic>
              </a:graphicData>
            </a:graphic>
          </wp:inline>
        </w:drawing>
      </w:r>
    </w:p>
    <w:p w14:paraId="58D3956B" w14:textId="5E9861D3" w:rsidR="009F6FFC" w:rsidRPr="00CC7128" w:rsidRDefault="009F6FFC" w:rsidP="007C7BA0">
      <w:pPr>
        <w:pStyle w:val="Heading2"/>
      </w:pPr>
      <w:bookmarkStart w:id="17" w:name="_Toc32414320"/>
      <w:r w:rsidRPr="00CC7128">
        <w:t>Eliciting</w:t>
      </w:r>
      <w:r w:rsidR="00F75181" w:rsidRPr="00CC7128">
        <w:t xml:space="preserve"> a</w:t>
      </w:r>
      <w:r w:rsidRPr="00CC7128">
        <w:t xml:space="preserve"> narrative account of </w:t>
      </w:r>
      <w:r w:rsidR="00F75181" w:rsidRPr="00CC7128">
        <w:t xml:space="preserve">the </w:t>
      </w:r>
      <w:r w:rsidRPr="00CC7128">
        <w:t>event</w:t>
      </w:r>
      <w:r w:rsidR="00940DC0" w:rsidRPr="00CC7128">
        <w:t xml:space="preserve"> or situation</w:t>
      </w:r>
      <w:bookmarkEnd w:id="17"/>
    </w:p>
    <w:p w14:paraId="1F5B0C23" w14:textId="2C4A3693" w:rsidR="00C31F67" w:rsidRPr="00C9260F" w:rsidRDefault="00E82A78" w:rsidP="006A3101">
      <w:r w:rsidRPr="00C9260F">
        <w:t>E</w:t>
      </w:r>
      <w:r w:rsidR="002258FC" w:rsidRPr="00C9260F">
        <w:t>licit an account of what happened</w:t>
      </w:r>
      <w:r w:rsidRPr="00C9260F">
        <w:t>, u</w:t>
      </w:r>
      <w:r w:rsidR="00C31F67" w:rsidRPr="00C9260F">
        <w:t>s</w:t>
      </w:r>
      <w:r w:rsidR="003F4F3D" w:rsidRPr="00C9260F">
        <w:t>i</w:t>
      </w:r>
      <w:r w:rsidRPr="00C9260F">
        <w:t>ng</w:t>
      </w:r>
      <w:r w:rsidR="00C31F67" w:rsidRPr="00C9260F">
        <w:t xml:space="preserve"> a variety of open-ended questions, as well as minimal encouragers (e.g., head nodding, Uh huh, silence)</w:t>
      </w:r>
      <w:r w:rsidRPr="00C9260F">
        <w:t>.</w:t>
      </w:r>
    </w:p>
    <w:p w14:paraId="6D42095B" w14:textId="34B8782B" w:rsidR="00C31F67" w:rsidRPr="00C9260F" w:rsidRDefault="00C31F67" w:rsidP="009D3871">
      <w:pPr>
        <w:pStyle w:val="Quote"/>
      </w:pPr>
      <w:r w:rsidRPr="00C9260F">
        <w:t>What happened then?</w:t>
      </w:r>
    </w:p>
    <w:p w14:paraId="196DE03F" w14:textId="77777777" w:rsidR="00C31F67" w:rsidRPr="00C9260F" w:rsidRDefault="00C31F67" w:rsidP="009D3871">
      <w:pPr>
        <w:pStyle w:val="Quote"/>
      </w:pPr>
      <w:r w:rsidRPr="00C9260F">
        <w:t>What happened next?</w:t>
      </w:r>
    </w:p>
    <w:p w14:paraId="274091DA" w14:textId="02FE1617" w:rsidR="00C31F67" w:rsidRPr="00C9260F" w:rsidRDefault="00C31F67" w:rsidP="009D3871">
      <w:pPr>
        <w:pStyle w:val="Quote"/>
      </w:pPr>
      <w:r w:rsidRPr="00C9260F">
        <w:t>What happened after that?</w:t>
      </w:r>
    </w:p>
    <w:p w14:paraId="73281E2D" w14:textId="77777777" w:rsidR="00C31F67" w:rsidRPr="00C9260F" w:rsidRDefault="00C31F67" w:rsidP="009D3871">
      <w:pPr>
        <w:pStyle w:val="Quote"/>
      </w:pPr>
      <w:r w:rsidRPr="00C9260F">
        <w:t>Tell me more about …?</w:t>
      </w:r>
    </w:p>
    <w:p w14:paraId="4B941C3C" w14:textId="77777777" w:rsidR="008538BA" w:rsidRDefault="00C31F67" w:rsidP="009D3871">
      <w:pPr>
        <w:pStyle w:val="Quote"/>
      </w:pPr>
      <w:r w:rsidRPr="00C9260F">
        <w:t>What else happened?</w:t>
      </w:r>
    </w:p>
    <w:p w14:paraId="4827DDFD" w14:textId="20E35081" w:rsidR="00C31F67" w:rsidRPr="00C9260F" w:rsidRDefault="00C31F67" w:rsidP="009D3871">
      <w:pPr>
        <w:pStyle w:val="Quote"/>
      </w:pPr>
      <w:r w:rsidRPr="00C9260F">
        <w:t>And then what happened?</w:t>
      </w:r>
    </w:p>
    <w:p w14:paraId="3C7C17EA" w14:textId="2A3704CF" w:rsidR="00C31F67" w:rsidRPr="00C9260F" w:rsidRDefault="00C31F67" w:rsidP="009D3871">
      <w:pPr>
        <w:pStyle w:val="Quote"/>
      </w:pPr>
      <w:r w:rsidRPr="00C9260F">
        <w:t xml:space="preserve">Tell me everything that happened from the time </w:t>
      </w:r>
      <w:r w:rsidR="00F260FC" w:rsidRPr="00C9260F">
        <w:t>[</w:t>
      </w:r>
      <w:r w:rsidRPr="00C9260F">
        <w:t>part of event</w:t>
      </w:r>
      <w:r w:rsidR="00F260FC" w:rsidRPr="00C9260F">
        <w:t>]</w:t>
      </w:r>
    </w:p>
    <w:p w14:paraId="7FAE4026" w14:textId="63CA1706" w:rsidR="00C31F67" w:rsidRPr="00C9260F" w:rsidRDefault="00C31F67" w:rsidP="009D3871">
      <w:pPr>
        <w:pStyle w:val="Quote"/>
      </w:pPr>
      <w:r w:rsidRPr="00C9260F">
        <w:t>What happened when…?</w:t>
      </w:r>
    </w:p>
    <w:p w14:paraId="5ADFF155" w14:textId="70D56886" w:rsidR="00C31F67" w:rsidRPr="00C9260F" w:rsidRDefault="00C31F67" w:rsidP="009D3871">
      <w:pPr>
        <w:pStyle w:val="Quote"/>
      </w:pPr>
      <w:r w:rsidRPr="00C9260F">
        <w:t>Tell me more about the part where…</w:t>
      </w:r>
    </w:p>
    <w:p w14:paraId="5C3A29B6" w14:textId="4EE66DCE" w:rsidR="00C31F67" w:rsidRPr="00C9260F" w:rsidRDefault="00C31F67" w:rsidP="009D3871">
      <w:pPr>
        <w:pStyle w:val="Quote"/>
      </w:pPr>
      <w:r w:rsidRPr="00C9260F">
        <w:t>You said X. Tell me more about X.</w:t>
      </w:r>
    </w:p>
    <w:p w14:paraId="454A667F" w14:textId="77777777" w:rsidR="008538BA" w:rsidRDefault="00620B12" w:rsidP="006A3101">
      <w:r w:rsidRPr="00C9260F">
        <w:t xml:space="preserve">If you suspect that the event was repeated, </w:t>
      </w:r>
      <w:r w:rsidR="003F4F3D" w:rsidRPr="00C9260F">
        <w:t>check whether this is the case</w:t>
      </w:r>
      <w:r w:rsidR="00940DC0" w:rsidRPr="00C9260F">
        <w:t>.</w:t>
      </w:r>
    </w:p>
    <w:p w14:paraId="2112EDEA" w14:textId="77777777" w:rsidR="008538BA" w:rsidRDefault="003F4F3D" w:rsidP="009D3871">
      <w:pPr>
        <w:pStyle w:val="Quote"/>
      </w:pPr>
      <w:r w:rsidRPr="00C9260F">
        <w:t>Have you (done/gone to) X one time or more than one time?</w:t>
      </w:r>
    </w:p>
    <w:p w14:paraId="32DB8D61" w14:textId="524AF7D8" w:rsidR="00940DC0" w:rsidRPr="00C9260F" w:rsidRDefault="00940DC0" w:rsidP="006A3101">
      <w:r w:rsidRPr="00C9260F">
        <w:t>In some investigations, it is helpful to focus the child</w:t>
      </w:r>
      <w:r w:rsidR="002834DC">
        <w:t xml:space="preserve"> or young person</w:t>
      </w:r>
      <w:r w:rsidRPr="00C9260F">
        <w:t xml:space="preserve"> on only one occurrence:</w:t>
      </w:r>
    </w:p>
    <w:p w14:paraId="0EE21941" w14:textId="45D0312B" w:rsidR="00AB28FA" w:rsidRPr="00C9260F" w:rsidRDefault="003F4F3D" w:rsidP="009D3871">
      <w:pPr>
        <w:pStyle w:val="Quote"/>
      </w:pPr>
      <w:r w:rsidRPr="00C9260F">
        <w:t xml:space="preserve">Tell me all about the last time </w:t>
      </w:r>
      <w:r w:rsidR="00940DC0" w:rsidRPr="00C9260F">
        <w:t xml:space="preserve">[one time] </w:t>
      </w:r>
      <w:r w:rsidRPr="00C9260F">
        <w:t>you did [EVENT]</w:t>
      </w:r>
      <w:r w:rsidR="00D1787B" w:rsidRPr="00C9260F">
        <w:t>.</w:t>
      </w:r>
    </w:p>
    <w:p w14:paraId="5A7A20C6" w14:textId="77777777" w:rsidR="008538BA" w:rsidRDefault="00940DC0" w:rsidP="006A3101">
      <w:r w:rsidRPr="00C9260F">
        <w:t xml:space="preserve">In some cases, it is useful to </w:t>
      </w:r>
      <w:r w:rsidR="00E35CCC" w:rsidRPr="00C9260F">
        <w:t xml:space="preserve">elicit what </w:t>
      </w:r>
      <w:r w:rsidR="00E35CCC" w:rsidRPr="00C9260F">
        <w:rPr>
          <w:i/>
        </w:rPr>
        <w:t>usually</w:t>
      </w:r>
      <w:r w:rsidR="00E35CCC" w:rsidRPr="00C9260F">
        <w:t xml:space="preserve"> occurs.</w:t>
      </w:r>
    </w:p>
    <w:p w14:paraId="3AD21C41" w14:textId="6E3DF8AE" w:rsidR="001A66D8" w:rsidRPr="00C9260F" w:rsidRDefault="00940DC0" w:rsidP="009D3871">
      <w:pPr>
        <w:pStyle w:val="Quote"/>
      </w:pPr>
      <w:r w:rsidRPr="00C9260F">
        <w:t xml:space="preserve">Tell me </w:t>
      </w:r>
      <w:r w:rsidR="005A39A7" w:rsidRPr="00C9260F">
        <w:t>w</w:t>
      </w:r>
      <w:r w:rsidR="00DF652B" w:rsidRPr="00C9260F">
        <w:t>hat happens</w:t>
      </w:r>
      <w:r w:rsidR="00D1787B" w:rsidRPr="00C9260F">
        <w:t>.</w:t>
      </w:r>
    </w:p>
    <w:p w14:paraId="735CDC83" w14:textId="047887AD" w:rsidR="00931F36" w:rsidRDefault="00AD4992" w:rsidP="006A3101">
      <w:pPr>
        <w:rPr>
          <w:rFonts w:eastAsia="Arial"/>
        </w:rPr>
      </w:pPr>
      <w:r>
        <w:rPr>
          <w:rFonts w:eastAsia="Arial"/>
        </w:rPr>
        <w:t xml:space="preserve">Try not to interrupt the child </w:t>
      </w:r>
      <w:r w:rsidR="00FB671A">
        <w:rPr>
          <w:rFonts w:eastAsia="Arial"/>
        </w:rPr>
        <w:t xml:space="preserve">or young person </w:t>
      </w:r>
      <w:r>
        <w:rPr>
          <w:rFonts w:eastAsia="Arial"/>
        </w:rPr>
        <w:t>telling his</w:t>
      </w:r>
      <w:r w:rsidR="002F3948">
        <w:rPr>
          <w:rFonts w:eastAsia="Arial"/>
        </w:rPr>
        <w:t xml:space="preserve"> or </w:t>
      </w:r>
      <w:r>
        <w:rPr>
          <w:rFonts w:eastAsia="Arial"/>
        </w:rPr>
        <w:t>her story with questions</w:t>
      </w:r>
      <w:r w:rsidR="002F3948">
        <w:rPr>
          <w:rFonts w:eastAsia="Arial"/>
        </w:rPr>
        <w:t>;</w:t>
      </w:r>
      <w:r>
        <w:rPr>
          <w:rFonts w:eastAsia="Arial"/>
        </w:rPr>
        <w:t xml:space="preserve"> wait for the right time to ask.</w:t>
      </w:r>
    </w:p>
    <w:p w14:paraId="351DA762" w14:textId="3CDF0191" w:rsidR="007E59E2" w:rsidRPr="00CC7128" w:rsidRDefault="00E82A78" w:rsidP="0081666F">
      <w:pPr>
        <w:pStyle w:val="Heading2"/>
        <w:spacing w:before="240" w:after="120"/>
      </w:pPr>
      <w:bookmarkStart w:id="18" w:name="_Toc32414321"/>
      <w:r w:rsidRPr="00CC7128">
        <w:lastRenderedPageBreak/>
        <w:t>Break to reflect on what further questions are needed</w:t>
      </w:r>
      <w:bookmarkEnd w:id="18"/>
    </w:p>
    <w:p w14:paraId="4E2B794A" w14:textId="3458447B" w:rsidR="007E59E2" w:rsidRPr="00C9260F" w:rsidRDefault="00A57FDB" w:rsidP="002E6111">
      <w:pPr>
        <w:rPr>
          <w:lang w:eastAsia="hi-IN" w:bidi="hi-IN"/>
        </w:rPr>
      </w:pPr>
      <w:r w:rsidRPr="00C9260F">
        <w:rPr>
          <w:lang w:eastAsia="hi-IN" w:bidi="hi-IN"/>
        </w:rPr>
        <w:t xml:space="preserve">Thank the child </w:t>
      </w:r>
      <w:r w:rsidR="00363729">
        <w:rPr>
          <w:lang w:eastAsia="hi-IN" w:bidi="hi-IN"/>
        </w:rPr>
        <w:t xml:space="preserve">or young person </w:t>
      </w:r>
      <w:r w:rsidRPr="00C9260F">
        <w:rPr>
          <w:lang w:eastAsia="hi-IN" w:bidi="hi-IN"/>
        </w:rPr>
        <w:t xml:space="preserve">and explain that you need to take a break to reflect on what further </w:t>
      </w:r>
      <w:r w:rsidR="00AD455A" w:rsidRPr="00C9260F">
        <w:rPr>
          <w:lang w:eastAsia="hi-IN" w:bidi="hi-IN"/>
        </w:rPr>
        <w:t xml:space="preserve">detail </w:t>
      </w:r>
      <w:r w:rsidRPr="00C9260F">
        <w:rPr>
          <w:lang w:eastAsia="hi-IN" w:bidi="hi-IN"/>
        </w:rPr>
        <w:t>is required</w:t>
      </w:r>
      <w:r w:rsidR="00AD455A" w:rsidRPr="00C9260F">
        <w:rPr>
          <w:lang w:eastAsia="hi-IN" w:bidi="hi-IN"/>
        </w:rPr>
        <w:t xml:space="preserve"> (if any)</w:t>
      </w:r>
      <w:r w:rsidRPr="00C9260F">
        <w:rPr>
          <w:lang w:eastAsia="hi-IN" w:bidi="hi-IN"/>
        </w:rPr>
        <w:t>.</w:t>
      </w:r>
      <w:r w:rsidR="00AD455A" w:rsidRPr="00C9260F">
        <w:rPr>
          <w:lang w:eastAsia="hi-IN" w:bidi="hi-IN"/>
        </w:rPr>
        <w:t xml:space="preserve"> Specific questioning is a more rapid style of interviewing that is more prone to error</w:t>
      </w:r>
      <w:r w:rsidR="00931F36">
        <w:rPr>
          <w:lang w:eastAsia="hi-IN" w:bidi="hi-IN"/>
        </w:rPr>
        <w:t xml:space="preserve">. </w:t>
      </w:r>
      <w:r w:rsidR="00931F36">
        <w:rPr>
          <w:rFonts w:eastAsia="Arial"/>
        </w:rPr>
        <w:t xml:space="preserve">Reflecting on existing detail will </w:t>
      </w:r>
      <w:r w:rsidR="00931F36">
        <w:rPr>
          <w:rFonts w:eastAsia="Arial"/>
          <w:spacing w:val="1"/>
        </w:rPr>
        <w:t>m</w:t>
      </w:r>
      <w:r w:rsidR="00931F36">
        <w:rPr>
          <w:rFonts w:eastAsia="Arial"/>
          <w:spacing w:val="-1"/>
        </w:rPr>
        <w:t>i</w:t>
      </w:r>
      <w:r w:rsidR="00931F36">
        <w:rPr>
          <w:rFonts w:eastAsia="Arial"/>
        </w:rPr>
        <w:t>n</w:t>
      </w:r>
      <w:r w:rsidR="00931F36">
        <w:rPr>
          <w:rFonts w:eastAsia="Arial"/>
          <w:spacing w:val="-1"/>
        </w:rPr>
        <w:t>i</w:t>
      </w:r>
      <w:r w:rsidR="00931F36">
        <w:rPr>
          <w:rFonts w:eastAsia="Arial"/>
          <w:spacing w:val="1"/>
        </w:rPr>
        <w:t>m</w:t>
      </w:r>
      <w:r w:rsidR="00931F36">
        <w:rPr>
          <w:rFonts w:eastAsia="Arial"/>
          <w:spacing w:val="-1"/>
        </w:rPr>
        <w:t>i</w:t>
      </w:r>
      <w:r w:rsidR="00931F36">
        <w:rPr>
          <w:rFonts w:eastAsia="Arial"/>
        </w:rPr>
        <w:t>se</w:t>
      </w:r>
      <w:r w:rsidR="00931F36">
        <w:rPr>
          <w:rFonts w:eastAsia="Arial"/>
          <w:spacing w:val="-2"/>
        </w:rPr>
        <w:t xml:space="preserve"> </w:t>
      </w:r>
      <w:r w:rsidR="00931F36">
        <w:rPr>
          <w:rFonts w:eastAsia="Arial"/>
        </w:rPr>
        <w:t>further questioning</w:t>
      </w:r>
      <w:r w:rsidR="00931F36">
        <w:rPr>
          <w:rFonts w:eastAsia="Arial"/>
          <w:spacing w:val="2"/>
        </w:rPr>
        <w:t xml:space="preserve"> </w:t>
      </w:r>
      <w:r w:rsidR="00931F36">
        <w:rPr>
          <w:rFonts w:eastAsia="Arial"/>
        </w:rPr>
        <w:t>as</w:t>
      </w:r>
      <w:r w:rsidR="00931F36">
        <w:rPr>
          <w:rFonts w:eastAsia="Arial"/>
          <w:spacing w:val="-4"/>
        </w:rPr>
        <w:t xml:space="preserve"> </w:t>
      </w:r>
      <w:r w:rsidR="00931F36">
        <w:rPr>
          <w:rFonts w:eastAsia="Arial"/>
          <w:spacing w:val="1"/>
        </w:rPr>
        <w:t>m</w:t>
      </w:r>
      <w:r w:rsidR="00931F36">
        <w:rPr>
          <w:rFonts w:eastAsia="Arial"/>
        </w:rPr>
        <w:t>uch</w:t>
      </w:r>
      <w:r w:rsidR="00931F36">
        <w:rPr>
          <w:rFonts w:eastAsia="Arial"/>
          <w:spacing w:val="1"/>
        </w:rPr>
        <w:t xml:space="preserve"> </w:t>
      </w:r>
      <w:r w:rsidR="00931F36">
        <w:rPr>
          <w:rFonts w:eastAsia="Arial"/>
          <w:spacing w:val="-3"/>
        </w:rPr>
        <w:t>a</w:t>
      </w:r>
      <w:r w:rsidR="00931F36">
        <w:rPr>
          <w:rFonts w:eastAsia="Arial"/>
        </w:rPr>
        <w:t>s</w:t>
      </w:r>
      <w:r w:rsidR="00931F36">
        <w:rPr>
          <w:rFonts w:eastAsia="Arial"/>
          <w:spacing w:val="1"/>
        </w:rPr>
        <w:t xml:space="preserve"> </w:t>
      </w:r>
      <w:r w:rsidR="00931F36">
        <w:rPr>
          <w:rFonts w:eastAsia="Arial"/>
        </w:rPr>
        <w:t>p</w:t>
      </w:r>
      <w:r w:rsidR="00931F36">
        <w:rPr>
          <w:rFonts w:eastAsia="Arial"/>
          <w:spacing w:val="-1"/>
        </w:rPr>
        <w:t>o</w:t>
      </w:r>
      <w:r w:rsidR="00931F36">
        <w:rPr>
          <w:rFonts w:eastAsia="Arial"/>
        </w:rPr>
        <w:t>ss</w:t>
      </w:r>
      <w:r w:rsidR="00931F36">
        <w:rPr>
          <w:rFonts w:eastAsia="Arial"/>
          <w:spacing w:val="-1"/>
        </w:rPr>
        <w:t>i</w:t>
      </w:r>
      <w:r w:rsidR="00931F36">
        <w:rPr>
          <w:rFonts w:eastAsia="Arial"/>
        </w:rPr>
        <w:t>b</w:t>
      </w:r>
      <w:r w:rsidR="00931F36">
        <w:rPr>
          <w:rFonts w:eastAsia="Arial"/>
          <w:spacing w:val="-1"/>
        </w:rPr>
        <w:t>l</w:t>
      </w:r>
      <w:r w:rsidR="00931F36">
        <w:rPr>
          <w:rFonts w:eastAsia="Arial"/>
          <w:spacing w:val="3"/>
        </w:rPr>
        <w:t>e</w:t>
      </w:r>
      <w:r w:rsidR="00931F36">
        <w:rPr>
          <w:rFonts w:eastAsia="Arial"/>
        </w:rPr>
        <w:t>.</w:t>
      </w:r>
    </w:p>
    <w:p w14:paraId="0F736B21" w14:textId="7CC121B4" w:rsidR="007E59E2" w:rsidRPr="00C9260F" w:rsidRDefault="00A57FDB" w:rsidP="009D3871">
      <w:pPr>
        <w:pStyle w:val="Quote"/>
      </w:pPr>
      <w:r w:rsidRPr="00C9260F">
        <w:t xml:space="preserve">Thanks for that. We’re going to have a quick break. I need to check my notes to see </w:t>
      </w:r>
      <w:r w:rsidR="00AD455A" w:rsidRPr="00C9260F">
        <w:t xml:space="preserve">if </w:t>
      </w:r>
      <w:r w:rsidRPr="00C9260F">
        <w:t>there’s anything else I need to ask you</w:t>
      </w:r>
      <w:r w:rsidR="00DB1454" w:rsidRPr="00C9260F">
        <w:t>. We can stay in this room.</w:t>
      </w:r>
    </w:p>
    <w:p w14:paraId="4DF7DF63" w14:textId="77777777" w:rsidR="006337CD" w:rsidRDefault="00EB21A1" w:rsidP="002E6111">
      <w:pPr>
        <w:rPr>
          <w:lang w:eastAsia="hi-IN" w:bidi="hi-IN"/>
        </w:rPr>
      </w:pPr>
      <w:r w:rsidRPr="00B40EC6">
        <w:rPr>
          <w:b/>
          <w:noProof/>
        </w:rPr>
        <w:drawing>
          <wp:inline distT="0" distB="0" distL="0" distR="0" wp14:anchorId="45E27372" wp14:editId="2F5733C3">
            <wp:extent cx="2697480" cy="1517650"/>
            <wp:effectExtent l="95250" t="95250" r="102870" b="101600"/>
            <wp:docPr id="24" name="Picture 24" descr="Shows a person seated at a table and writing on a piece of pap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screen">
                      <a:extLst>
                        <a:ext uri="{28A0092B-C50C-407E-A947-70E740481C1C}">
                          <a14:useLocalDpi xmlns:a14="http://schemas.microsoft.com/office/drawing/2010/main"/>
                        </a:ext>
                      </a:extLst>
                    </a:blip>
                    <a:stretch>
                      <a:fillRect/>
                    </a:stretch>
                  </pic:blipFill>
                  <pic:spPr>
                    <a:xfrm>
                      <a:off x="0" y="0"/>
                      <a:ext cx="2697480" cy="1517650"/>
                    </a:xfrm>
                    <a:prstGeom prst="round2DiagRect">
                      <a:avLst>
                        <a:gd name="adj1" fmla="val 16667"/>
                        <a:gd name="adj2" fmla="val 0"/>
                      </a:avLst>
                    </a:prstGeom>
                    <a:ln w="88900" cap="sq">
                      <a:solidFill>
                        <a:srgbClr val="FFFFFF"/>
                      </a:solidFill>
                      <a:miter lim="800000"/>
                    </a:ln>
                    <a:effectLst/>
                  </pic:spPr>
                </pic:pic>
              </a:graphicData>
            </a:graphic>
          </wp:inline>
        </w:drawing>
      </w:r>
    </w:p>
    <w:p w14:paraId="4EE228CB" w14:textId="3F6983F3" w:rsidR="007E59E2" w:rsidRPr="00C9260F" w:rsidRDefault="001D087A" w:rsidP="002E6111">
      <w:pPr>
        <w:rPr>
          <w:lang w:eastAsia="hi-IN" w:bidi="hi-IN"/>
        </w:rPr>
      </w:pPr>
      <w:r w:rsidRPr="00C9260F">
        <w:rPr>
          <w:lang w:eastAsia="hi-IN" w:bidi="hi-IN"/>
        </w:rPr>
        <w:t>The type and extent of</w:t>
      </w:r>
      <w:r w:rsidR="00F06DBE" w:rsidRPr="00C9260F">
        <w:rPr>
          <w:lang w:eastAsia="hi-IN" w:bidi="hi-IN"/>
        </w:rPr>
        <w:t xml:space="preserve"> further</w:t>
      </w:r>
      <w:r w:rsidRPr="00C9260F">
        <w:rPr>
          <w:lang w:eastAsia="hi-IN" w:bidi="hi-IN"/>
        </w:rPr>
        <w:t xml:space="preserve"> information</w:t>
      </w:r>
      <w:r w:rsidR="00F06DBE" w:rsidRPr="00C9260F">
        <w:rPr>
          <w:lang w:eastAsia="hi-IN" w:bidi="hi-IN"/>
        </w:rPr>
        <w:t xml:space="preserve"> </w:t>
      </w:r>
      <w:r w:rsidRPr="00C9260F">
        <w:rPr>
          <w:lang w:eastAsia="hi-IN" w:bidi="hi-IN"/>
        </w:rPr>
        <w:t>will vary</w:t>
      </w:r>
      <w:r w:rsidR="009A6D6E">
        <w:rPr>
          <w:lang w:eastAsia="hi-IN" w:bidi="hi-IN"/>
        </w:rPr>
        <w:t>.</w:t>
      </w:r>
      <w:r w:rsidRPr="00C9260F">
        <w:rPr>
          <w:lang w:eastAsia="hi-IN" w:bidi="hi-IN"/>
        </w:rPr>
        <w:t xml:space="preserve"> </w:t>
      </w:r>
      <w:r w:rsidR="009A6D6E">
        <w:rPr>
          <w:lang w:eastAsia="hi-IN" w:bidi="hi-IN"/>
        </w:rPr>
        <w:t>Think about whether you have all the information you need on</w:t>
      </w:r>
      <w:r w:rsidR="005F1CBA" w:rsidRPr="00C9260F">
        <w:rPr>
          <w:lang w:eastAsia="hi-IN" w:bidi="hi-IN"/>
        </w:rPr>
        <w:t>:</w:t>
      </w:r>
    </w:p>
    <w:p w14:paraId="5E841868" w14:textId="7E5B5F97" w:rsidR="007E59E2" w:rsidRPr="009D3871" w:rsidRDefault="007E59E2" w:rsidP="009D3871">
      <w:pPr>
        <w:pStyle w:val="BulletsIndentCCYP"/>
      </w:pPr>
      <w:r w:rsidRPr="009D3871">
        <w:t>Location</w:t>
      </w:r>
    </w:p>
    <w:p w14:paraId="0D09C019" w14:textId="77777777" w:rsidR="007E59E2" w:rsidRPr="009D3871" w:rsidRDefault="007E59E2" w:rsidP="009D3871">
      <w:pPr>
        <w:pStyle w:val="BulletsIndentCCYP"/>
      </w:pPr>
      <w:r w:rsidRPr="009D3871">
        <w:t>Timing and frequency</w:t>
      </w:r>
    </w:p>
    <w:p w14:paraId="5CD8087F" w14:textId="77777777" w:rsidR="008538BA" w:rsidRDefault="007E59E2" w:rsidP="009D3871">
      <w:pPr>
        <w:pStyle w:val="BulletsIndentCCYP"/>
      </w:pPr>
      <w:r w:rsidRPr="009D3871">
        <w:t>Spoken words</w:t>
      </w:r>
    </w:p>
    <w:p w14:paraId="0DDE400C" w14:textId="77777777" w:rsidR="008538BA" w:rsidRDefault="007E59E2" w:rsidP="009D3871">
      <w:pPr>
        <w:pStyle w:val="BulletsIndentCCYP"/>
      </w:pPr>
      <w:r w:rsidRPr="009D3871">
        <w:t>Other people present</w:t>
      </w:r>
    </w:p>
    <w:p w14:paraId="0407A2E7" w14:textId="66CAD1C4" w:rsidR="007E59E2" w:rsidRPr="009D3871" w:rsidRDefault="007E59E2" w:rsidP="009D3871">
      <w:pPr>
        <w:pStyle w:val="BulletsIndentCCYP"/>
      </w:pPr>
      <w:r w:rsidRPr="009D3871">
        <w:t xml:space="preserve">The location and nature of touching </w:t>
      </w:r>
      <w:r w:rsidR="009A6D6E" w:rsidRPr="009D3871">
        <w:t xml:space="preserve">or </w:t>
      </w:r>
      <w:r w:rsidR="00102B21" w:rsidRPr="009D3871">
        <w:t xml:space="preserve">physical </w:t>
      </w:r>
      <w:r w:rsidR="009A6D6E" w:rsidRPr="009D3871">
        <w:t>force</w:t>
      </w:r>
    </w:p>
    <w:p w14:paraId="6A86591E" w14:textId="38E63D2A" w:rsidR="007E59E2" w:rsidRPr="009D3871" w:rsidRDefault="007E59E2" w:rsidP="009D3871">
      <w:pPr>
        <w:pStyle w:val="BulletsIndentLastCCYP"/>
      </w:pPr>
      <w:r w:rsidRPr="009D3871">
        <w:t>Details of prior disclosure</w:t>
      </w:r>
      <w:r w:rsidR="00613289" w:rsidRPr="009D3871">
        <w:t>.</w:t>
      </w:r>
    </w:p>
    <w:p w14:paraId="1961C12F" w14:textId="136A3557" w:rsidR="00CE28C4" w:rsidRPr="00CC7128" w:rsidRDefault="0054015E" w:rsidP="0081666F">
      <w:pPr>
        <w:pStyle w:val="Heading2"/>
        <w:spacing w:before="240" w:after="120"/>
      </w:pPr>
      <w:bookmarkStart w:id="19" w:name="_Toc32414322"/>
      <w:r w:rsidRPr="00CC7128">
        <w:t>Further questioning</w:t>
      </w:r>
      <w:bookmarkEnd w:id="19"/>
    </w:p>
    <w:p w14:paraId="77294EBD" w14:textId="35657EE4" w:rsidR="00326C63" w:rsidRPr="00C9260F" w:rsidRDefault="00326C63" w:rsidP="002E6111">
      <w:pPr>
        <w:rPr>
          <w:b/>
          <w:sz w:val="24"/>
          <w:szCs w:val="28"/>
          <w:lang w:eastAsia="hi-IN" w:bidi="hi-IN"/>
        </w:rPr>
      </w:pPr>
      <w:r w:rsidRPr="00C9260F">
        <w:rPr>
          <w:lang w:eastAsia="hi-IN" w:bidi="hi-IN"/>
        </w:rPr>
        <w:t>Thank the child</w:t>
      </w:r>
      <w:r w:rsidR="00A90C28">
        <w:rPr>
          <w:lang w:eastAsia="hi-IN" w:bidi="hi-IN"/>
        </w:rPr>
        <w:t xml:space="preserve"> or young person</w:t>
      </w:r>
      <w:r w:rsidRPr="00C9260F">
        <w:rPr>
          <w:lang w:eastAsia="hi-IN" w:bidi="hi-IN"/>
        </w:rPr>
        <w:t xml:space="preserve"> for waiting and </w:t>
      </w:r>
      <w:r w:rsidR="00613289" w:rsidRPr="00C9260F">
        <w:rPr>
          <w:lang w:eastAsia="hi-IN" w:bidi="hi-IN"/>
        </w:rPr>
        <w:t>say,</w:t>
      </w:r>
      <w:r w:rsidRPr="00C9260F">
        <w:rPr>
          <w:lang w:eastAsia="hi-IN" w:bidi="hi-IN"/>
        </w:rPr>
        <w:t xml:space="preserve"> </w:t>
      </w:r>
      <w:r w:rsidRPr="009D3871">
        <w:rPr>
          <w:bCs/>
          <w:lang w:eastAsia="hi-IN" w:bidi="hi-IN"/>
        </w:rPr>
        <w:t>“I just have a few more questions to ask you</w:t>
      </w:r>
      <w:r w:rsidR="00D1787B" w:rsidRPr="009D3871">
        <w:rPr>
          <w:bCs/>
          <w:lang w:eastAsia="hi-IN" w:bidi="hi-IN"/>
        </w:rPr>
        <w:t>.</w:t>
      </w:r>
      <w:r w:rsidRPr="009D3871">
        <w:rPr>
          <w:bCs/>
          <w:lang w:eastAsia="hi-IN" w:bidi="hi-IN"/>
        </w:rPr>
        <w:t>”</w:t>
      </w:r>
    </w:p>
    <w:p w14:paraId="4499B360" w14:textId="1AB3B63F" w:rsidR="00B14B45" w:rsidRPr="00C9260F" w:rsidRDefault="00B14B45" w:rsidP="002E6111">
      <w:pPr>
        <w:rPr>
          <w:szCs w:val="24"/>
        </w:rPr>
      </w:pPr>
      <w:r w:rsidRPr="00C9260F">
        <w:rPr>
          <w:szCs w:val="24"/>
        </w:rPr>
        <w:t>U</w:t>
      </w:r>
      <w:r w:rsidR="00267FC0" w:rsidRPr="00C9260F">
        <w:rPr>
          <w:szCs w:val="24"/>
        </w:rPr>
        <w:t>s</w:t>
      </w:r>
      <w:r w:rsidR="00622522" w:rsidRPr="00C9260F">
        <w:rPr>
          <w:szCs w:val="24"/>
        </w:rPr>
        <w:t>e</w:t>
      </w:r>
      <w:r w:rsidR="00B61400" w:rsidRPr="00C9260F">
        <w:rPr>
          <w:szCs w:val="24"/>
        </w:rPr>
        <w:t xml:space="preserve"> </w:t>
      </w:r>
      <w:r w:rsidR="00FD2DAD" w:rsidRPr="00C9260F">
        <w:rPr>
          <w:szCs w:val="24"/>
        </w:rPr>
        <w:t>simple</w:t>
      </w:r>
      <w:r w:rsidRPr="00C9260F">
        <w:rPr>
          <w:szCs w:val="24"/>
        </w:rPr>
        <w:t>, short sentences</w:t>
      </w:r>
      <w:r w:rsidR="00FD2DAD" w:rsidRPr="00C9260F">
        <w:rPr>
          <w:szCs w:val="24"/>
        </w:rPr>
        <w:t>,</w:t>
      </w:r>
      <w:r w:rsidR="00267FC0" w:rsidRPr="00C9260F">
        <w:rPr>
          <w:szCs w:val="24"/>
        </w:rPr>
        <w:t xml:space="preserve"> avoid mentio</w:t>
      </w:r>
      <w:r w:rsidRPr="00C9260F">
        <w:rPr>
          <w:szCs w:val="24"/>
        </w:rPr>
        <w:t xml:space="preserve">n of </w:t>
      </w:r>
      <w:r w:rsidR="00FD2DAD" w:rsidRPr="00C9260F">
        <w:rPr>
          <w:szCs w:val="24"/>
        </w:rPr>
        <w:t>specific details</w:t>
      </w:r>
      <w:r w:rsidRPr="00C9260F">
        <w:rPr>
          <w:szCs w:val="24"/>
        </w:rPr>
        <w:t xml:space="preserve"> where possible, </w:t>
      </w:r>
      <w:r w:rsidR="00622522" w:rsidRPr="00C9260F">
        <w:rPr>
          <w:szCs w:val="24"/>
        </w:rPr>
        <w:t>a</w:t>
      </w:r>
      <w:r w:rsidR="00267FC0" w:rsidRPr="00C9260F">
        <w:rPr>
          <w:szCs w:val="24"/>
        </w:rPr>
        <w:t>llow the interviewee the</w:t>
      </w:r>
      <w:r w:rsidR="00FD2DAD" w:rsidRPr="00C9260F">
        <w:rPr>
          <w:szCs w:val="24"/>
        </w:rPr>
        <w:t xml:space="preserve"> flexibility to choose </w:t>
      </w:r>
      <w:r w:rsidR="00326C63" w:rsidRPr="00C9260F">
        <w:rPr>
          <w:szCs w:val="24"/>
        </w:rPr>
        <w:t>which</w:t>
      </w:r>
      <w:r w:rsidR="00FD2DAD" w:rsidRPr="00C9260F">
        <w:rPr>
          <w:szCs w:val="24"/>
        </w:rPr>
        <w:t xml:space="preserve"> details </w:t>
      </w:r>
      <w:r w:rsidR="00267FC0" w:rsidRPr="00C9260F">
        <w:rPr>
          <w:szCs w:val="24"/>
        </w:rPr>
        <w:t>to report</w:t>
      </w:r>
      <w:r w:rsidR="00FD2DAD" w:rsidRPr="00C9260F">
        <w:rPr>
          <w:szCs w:val="24"/>
        </w:rPr>
        <w:t>, and encourage elaborate response</w:t>
      </w:r>
      <w:r w:rsidRPr="00C9260F">
        <w:rPr>
          <w:szCs w:val="24"/>
        </w:rPr>
        <w:t>s (where possible</w:t>
      </w:r>
      <w:r w:rsidR="00B61400" w:rsidRPr="00C9260F">
        <w:rPr>
          <w:szCs w:val="24"/>
        </w:rPr>
        <w:t>)</w:t>
      </w:r>
      <w:r w:rsidR="00FD2DAD" w:rsidRPr="00C9260F">
        <w:rPr>
          <w:szCs w:val="24"/>
        </w:rPr>
        <w:t>.</w:t>
      </w:r>
      <w:r w:rsidR="00D2445C" w:rsidRPr="00C9260F">
        <w:rPr>
          <w:szCs w:val="24"/>
        </w:rPr>
        <w:t xml:space="preserve"> Who, What, When, Where, How questions</w:t>
      </w:r>
      <w:r w:rsidRPr="00C9260F">
        <w:rPr>
          <w:szCs w:val="24"/>
        </w:rPr>
        <w:t xml:space="preserve"> are better than </w:t>
      </w:r>
      <w:r w:rsidR="00D2445C" w:rsidRPr="00C9260F">
        <w:rPr>
          <w:szCs w:val="24"/>
        </w:rPr>
        <w:t>closed questions (e.g. “Did X happen?”)</w:t>
      </w:r>
      <w:r w:rsidRPr="00C9260F">
        <w:rPr>
          <w:szCs w:val="24"/>
        </w:rPr>
        <w:t>. But any specific question is best coupled with an open one, and linked to prior detail in the</w:t>
      </w:r>
      <w:r w:rsidR="002834DC">
        <w:rPr>
          <w:szCs w:val="24"/>
        </w:rPr>
        <w:t xml:space="preserve">ir </w:t>
      </w:r>
      <w:r w:rsidRPr="00C9260F">
        <w:rPr>
          <w:szCs w:val="24"/>
        </w:rPr>
        <w:t>account</w:t>
      </w:r>
      <w:r w:rsidR="00AF5825">
        <w:rPr>
          <w:szCs w:val="24"/>
        </w:rPr>
        <w:t>.</w:t>
      </w:r>
    </w:p>
    <w:p w14:paraId="4DFD1292" w14:textId="77777777" w:rsidR="008538BA" w:rsidRDefault="00931F36" w:rsidP="00AF5825">
      <w:pPr>
        <w:pStyle w:val="Quote"/>
        <w:rPr>
          <w:rFonts w:eastAsia="Arial"/>
        </w:rPr>
      </w:pPr>
      <w:r>
        <w:rPr>
          <w:rFonts w:eastAsia="Arial"/>
          <w:spacing w:val="1"/>
        </w:rPr>
        <w:t>Q</w:t>
      </w:r>
      <w:r>
        <w:rPr>
          <w:rFonts w:eastAsia="Arial"/>
        </w:rPr>
        <w:t>: “When</w:t>
      </w:r>
      <w:r>
        <w:rPr>
          <w:rFonts w:eastAsia="Arial"/>
          <w:spacing w:val="-2"/>
        </w:rPr>
        <w:t xml:space="preserve"> </w:t>
      </w:r>
      <w:r>
        <w:rPr>
          <w:rFonts w:eastAsia="Arial"/>
        </w:rPr>
        <w:t>did</w:t>
      </w:r>
      <w:r>
        <w:rPr>
          <w:rFonts w:eastAsia="Arial"/>
          <w:spacing w:val="-1"/>
        </w:rPr>
        <w:t xml:space="preserve"> i</w:t>
      </w:r>
      <w:r>
        <w:rPr>
          <w:rFonts w:eastAsia="Arial"/>
        </w:rPr>
        <w:t>t</w:t>
      </w:r>
      <w:r>
        <w:rPr>
          <w:rFonts w:eastAsia="Arial"/>
          <w:spacing w:val="2"/>
        </w:rPr>
        <w:t xml:space="preserve"> </w:t>
      </w:r>
      <w:r>
        <w:rPr>
          <w:rFonts w:eastAsia="Arial"/>
        </w:rPr>
        <w:t>h</w:t>
      </w:r>
      <w:r>
        <w:rPr>
          <w:rFonts w:eastAsia="Arial"/>
          <w:spacing w:val="-1"/>
        </w:rPr>
        <w:t>a</w:t>
      </w:r>
      <w:r>
        <w:rPr>
          <w:rFonts w:eastAsia="Arial"/>
        </w:rPr>
        <w:t>p</w:t>
      </w:r>
      <w:r>
        <w:rPr>
          <w:rFonts w:eastAsia="Arial"/>
          <w:spacing w:val="-3"/>
        </w:rPr>
        <w:t>p</w:t>
      </w:r>
      <w:r>
        <w:rPr>
          <w:rFonts w:eastAsia="Arial"/>
        </w:rPr>
        <w:t>e</w:t>
      </w:r>
      <w:r>
        <w:rPr>
          <w:rFonts w:eastAsia="Arial"/>
          <w:spacing w:val="-3"/>
        </w:rPr>
        <w:t>n</w:t>
      </w:r>
      <w:r>
        <w:rPr>
          <w:rFonts w:eastAsia="Arial"/>
          <w:spacing w:val="1"/>
        </w:rPr>
        <w:t>?</w:t>
      </w:r>
      <w:r>
        <w:rPr>
          <w:rFonts w:eastAsia="Arial"/>
        </w:rPr>
        <w:t>”</w:t>
      </w:r>
    </w:p>
    <w:p w14:paraId="1EE3B7B9" w14:textId="77777777" w:rsidR="008538BA" w:rsidRDefault="00931F36" w:rsidP="00AF5825">
      <w:pPr>
        <w:pStyle w:val="Quote"/>
        <w:rPr>
          <w:rFonts w:eastAsia="Arial"/>
        </w:rPr>
      </w:pPr>
      <w:r>
        <w:rPr>
          <w:rFonts w:eastAsia="Arial"/>
          <w:spacing w:val="-8"/>
        </w:rPr>
        <w:t>A</w:t>
      </w:r>
      <w:r>
        <w:rPr>
          <w:rFonts w:eastAsia="Arial"/>
        </w:rPr>
        <w:t>:</w:t>
      </w:r>
      <w:r>
        <w:rPr>
          <w:rFonts w:eastAsia="Arial"/>
          <w:spacing w:val="2"/>
        </w:rPr>
        <w:t xml:space="preserve"> </w:t>
      </w:r>
      <w:r>
        <w:rPr>
          <w:rFonts w:eastAsia="Arial"/>
        </w:rPr>
        <w:t>“</w:t>
      </w:r>
      <w:r>
        <w:rPr>
          <w:rFonts w:eastAsia="Arial"/>
          <w:spacing w:val="-3"/>
        </w:rPr>
        <w:t>T</w:t>
      </w:r>
      <w:r>
        <w:rPr>
          <w:rFonts w:eastAsia="Arial"/>
        </w:rPr>
        <w:t>he h</w:t>
      </w:r>
      <w:r>
        <w:rPr>
          <w:rFonts w:eastAsia="Arial"/>
          <w:spacing w:val="-1"/>
        </w:rPr>
        <w:t>o</w:t>
      </w:r>
      <w:r>
        <w:rPr>
          <w:rFonts w:eastAsia="Arial"/>
          <w:spacing w:val="1"/>
        </w:rPr>
        <w:t>li</w:t>
      </w:r>
      <w:r>
        <w:rPr>
          <w:rFonts w:eastAsia="Arial"/>
        </w:rPr>
        <w:t>d</w:t>
      </w:r>
      <w:r>
        <w:rPr>
          <w:rFonts w:eastAsia="Arial"/>
          <w:spacing w:val="1"/>
        </w:rPr>
        <w:t>a</w:t>
      </w:r>
      <w:r>
        <w:rPr>
          <w:rFonts w:eastAsia="Arial"/>
          <w:spacing w:val="-5"/>
        </w:rPr>
        <w:t>y</w:t>
      </w:r>
      <w:r>
        <w:rPr>
          <w:rFonts w:eastAsia="Arial"/>
          <w:spacing w:val="1"/>
        </w:rPr>
        <w:t>s.</w:t>
      </w:r>
      <w:r>
        <w:rPr>
          <w:rFonts w:eastAsia="Arial"/>
        </w:rPr>
        <w:t>”</w:t>
      </w:r>
    </w:p>
    <w:p w14:paraId="3169AD52" w14:textId="00BE482E" w:rsidR="00931F36" w:rsidRDefault="00931F36" w:rsidP="00AF5825">
      <w:pPr>
        <w:pStyle w:val="Quote"/>
        <w:rPr>
          <w:rFonts w:eastAsia="Arial"/>
        </w:rPr>
      </w:pPr>
      <w:r>
        <w:rPr>
          <w:rFonts w:eastAsia="Arial"/>
          <w:spacing w:val="1"/>
        </w:rPr>
        <w:t>Q</w:t>
      </w:r>
      <w:r>
        <w:rPr>
          <w:rFonts w:eastAsia="Arial"/>
        </w:rPr>
        <w:t>: “</w:t>
      </w:r>
      <w:r>
        <w:rPr>
          <w:rFonts w:eastAsia="Arial"/>
          <w:spacing w:val="-3"/>
        </w:rPr>
        <w:t>T</w:t>
      </w:r>
      <w:r>
        <w:rPr>
          <w:rFonts w:eastAsia="Arial"/>
        </w:rPr>
        <w:t>ell</w:t>
      </w:r>
      <w:r>
        <w:rPr>
          <w:rFonts w:eastAsia="Arial"/>
          <w:spacing w:val="1"/>
        </w:rPr>
        <w:t xml:space="preserve"> </w:t>
      </w:r>
      <w:r>
        <w:rPr>
          <w:rFonts w:eastAsia="Arial"/>
        </w:rPr>
        <w:t>me</w:t>
      </w:r>
      <w:r>
        <w:rPr>
          <w:rFonts w:eastAsia="Arial"/>
          <w:spacing w:val="-1"/>
        </w:rPr>
        <w:t xml:space="preserve"> </w:t>
      </w:r>
      <w:r>
        <w:rPr>
          <w:rFonts w:eastAsia="Arial"/>
        </w:rPr>
        <w:t>more</w:t>
      </w:r>
      <w:r>
        <w:rPr>
          <w:rFonts w:eastAsia="Arial"/>
          <w:spacing w:val="-1"/>
        </w:rPr>
        <w:t xml:space="preserve"> </w:t>
      </w:r>
      <w:r>
        <w:rPr>
          <w:rFonts w:eastAsia="Arial"/>
        </w:rPr>
        <w:t>a</w:t>
      </w:r>
      <w:r>
        <w:rPr>
          <w:rFonts w:eastAsia="Arial"/>
          <w:spacing w:val="-1"/>
        </w:rPr>
        <w:t>b</w:t>
      </w:r>
      <w:r>
        <w:rPr>
          <w:rFonts w:eastAsia="Arial"/>
          <w:spacing w:val="-3"/>
        </w:rPr>
        <w:t>o</w:t>
      </w:r>
      <w:r>
        <w:rPr>
          <w:rFonts w:eastAsia="Arial"/>
        </w:rPr>
        <w:t>ut what happened</w:t>
      </w:r>
      <w:r>
        <w:rPr>
          <w:rFonts w:eastAsia="Arial"/>
          <w:spacing w:val="1"/>
        </w:rPr>
        <w:t>?</w:t>
      </w:r>
      <w:r>
        <w:rPr>
          <w:rFonts w:eastAsia="Arial"/>
        </w:rPr>
        <w:t>”</w:t>
      </w:r>
    </w:p>
    <w:p w14:paraId="6245306B" w14:textId="77777777" w:rsidR="008538BA" w:rsidRDefault="00931F36" w:rsidP="00AF5825">
      <w:pPr>
        <w:pStyle w:val="Quote"/>
        <w:spacing w:before="360"/>
        <w:rPr>
          <w:rFonts w:eastAsia="Arial"/>
          <w:spacing w:val="-1"/>
        </w:rPr>
      </w:pPr>
      <w:r>
        <w:rPr>
          <w:rFonts w:eastAsia="Arial"/>
          <w:spacing w:val="1"/>
        </w:rPr>
        <w:t>Q</w:t>
      </w:r>
      <w:r>
        <w:rPr>
          <w:rFonts w:eastAsia="Arial"/>
        </w:rPr>
        <w:t>: “</w:t>
      </w:r>
      <w:r>
        <w:rPr>
          <w:rFonts w:eastAsia="Arial"/>
          <w:spacing w:val="-1"/>
        </w:rPr>
        <w:t>Y</w:t>
      </w:r>
      <w:r>
        <w:rPr>
          <w:rFonts w:eastAsia="Arial"/>
        </w:rPr>
        <w:t>ou</w:t>
      </w:r>
      <w:r>
        <w:rPr>
          <w:rFonts w:eastAsia="Arial"/>
          <w:spacing w:val="-2"/>
        </w:rPr>
        <w:t xml:space="preserve"> </w:t>
      </w:r>
      <w:r>
        <w:rPr>
          <w:rFonts w:eastAsia="Arial"/>
        </w:rPr>
        <w:t>men</w:t>
      </w:r>
      <w:r>
        <w:rPr>
          <w:rFonts w:eastAsia="Arial"/>
          <w:spacing w:val="-2"/>
        </w:rPr>
        <w:t>t</w:t>
      </w:r>
      <w:r>
        <w:rPr>
          <w:rFonts w:eastAsia="Arial"/>
          <w:spacing w:val="1"/>
        </w:rPr>
        <w:t>i</w:t>
      </w:r>
      <w:r>
        <w:rPr>
          <w:rFonts w:eastAsia="Arial"/>
        </w:rPr>
        <w:t>o</w:t>
      </w:r>
      <w:r>
        <w:rPr>
          <w:rFonts w:eastAsia="Arial"/>
          <w:spacing w:val="-1"/>
        </w:rPr>
        <w:t>n</w:t>
      </w:r>
      <w:r>
        <w:rPr>
          <w:rFonts w:eastAsia="Arial"/>
        </w:rPr>
        <w:t>ed</w:t>
      </w:r>
      <w:r>
        <w:rPr>
          <w:rFonts w:eastAsia="Arial"/>
          <w:spacing w:val="-2"/>
        </w:rPr>
        <w:t xml:space="preserve"> </w:t>
      </w:r>
      <w:r>
        <w:rPr>
          <w:rFonts w:eastAsia="Arial"/>
          <w:spacing w:val="1"/>
        </w:rPr>
        <w:t>t</w:t>
      </w:r>
      <w:r>
        <w:rPr>
          <w:rFonts w:eastAsia="Arial"/>
        </w:rPr>
        <w:t>h</w:t>
      </w:r>
      <w:r>
        <w:rPr>
          <w:rFonts w:eastAsia="Arial"/>
          <w:spacing w:val="-3"/>
        </w:rPr>
        <w:t>a</w:t>
      </w:r>
      <w:r>
        <w:rPr>
          <w:rFonts w:eastAsia="Arial"/>
        </w:rPr>
        <w:t>t</w:t>
      </w:r>
      <w:r>
        <w:rPr>
          <w:rFonts w:eastAsia="Arial"/>
          <w:spacing w:val="3"/>
        </w:rPr>
        <w:t xml:space="preserve"> </w:t>
      </w:r>
      <w:r>
        <w:rPr>
          <w:rFonts w:eastAsia="Arial"/>
          <w:spacing w:val="-1"/>
        </w:rPr>
        <w:t>H</w:t>
      </w:r>
      <w:r>
        <w:rPr>
          <w:rFonts w:eastAsia="Arial"/>
        </w:rPr>
        <w:t>aru</w:t>
      </w:r>
      <w:r>
        <w:rPr>
          <w:rFonts w:eastAsia="Arial"/>
          <w:spacing w:val="-1"/>
        </w:rPr>
        <w:t xml:space="preserve"> </w:t>
      </w:r>
      <w:r>
        <w:rPr>
          <w:rFonts w:eastAsia="Arial"/>
        </w:rPr>
        <w:t>s</w:t>
      </w:r>
      <w:r>
        <w:rPr>
          <w:rFonts w:eastAsia="Arial"/>
          <w:spacing w:val="-3"/>
        </w:rPr>
        <w:t>a</w:t>
      </w:r>
      <w:r>
        <w:rPr>
          <w:rFonts w:eastAsia="Arial"/>
        </w:rPr>
        <w:t xml:space="preserve">w </w:t>
      </w:r>
      <w:r>
        <w:rPr>
          <w:rFonts w:eastAsia="Arial"/>
          <w:spacing w:val="3"/>
        </w:rPr>
        <w:t>w</w:t>
      </w:r>
      <w:r>
        <w:rPr>
          <w:rFonts w:eastAsia="Arial"/>
          <w:spacing w:val="-3"/>
        </w:rPr>
        <w:t>h</w:t>
      </w:r>
      <w:r>
        <w:rPr>
          <w:rFonts w:eastAsia="Arial"/>
        </w:rPr>
        <w:t>at</w:t>
      </w:r>
      <w:r>
        <w:rPr>
          <w:rFonts w:eastAsia="Arial"/>
          <w:spacing w:val="-1"/>
        </w:rPr>
        <w:t xml:space="preserve"> </w:t>
      </w:r>
      <w:r>
        <w:rPr>
          <w:rFonts w:eastAsia="Arial"/>
        </w:rPr>
        <w:t>h</w:t>
      </w:r>
      <w:r>
        <w:rPr>
          <w:rFonts w:eastAsia="Arial"/>
          <w:spacing w:val="-1"/>
        </w:rPr>
        <w:t>a</w:t>
      </w:r>
      <w:r>
        <w:rPr>
          <w:rFonts w:eastAsia="Arial"/>
        </w:rPr>
        <w:t>p</w:t>
      </w:r>
      <w:r>
        <w:rPr>
          <w:rFonts w:eastAsia="Arial"/>
          <w:spacing w:val="-1"/>
        </w:rPr>
        <w:t>p</w:t>
      </w:r>
      <w:r>
        <w:rPr>
          <w:rFonts w:eastAsia="Arial"/>
          <w:spacing w:val="-3"/>
        </w:rPr>
        <w:t>e</w:t>
      </w:r>
      <w:r>
        <w:rPr>
          <w:rFonts w:eastAsia="Arial"/>
        </w:rPr>
        <w:t>n</w:t>
      </w:r>
      <w:r>
        <w:rPr>
          <w:rFonts w:eastAsia="Arial"/>
          <w:spacing w:val="-1"/>
        </w:rPr>
        <w:t>e</w:t>
      </w:r>
      <w:r>
        <w:rPr>
          <w:rFonts w:eastAsia="Arial"/>
        </w:rPr>
        <w:t>d. Who</w:t>
      </w:r>
      <w:r>
        <w:rPr>
          <w:rFonts w:eastAsia="Arial"/>
          <w:spacing w:val="-2"/>
        </w:rPr>
        <w:t xml:space="preserve"> </w:t>
      </w:r>
      <w:r>
        <w:rPr>
          <w:rFonts w:eastAsia="Arial"/>
          <w:spacing w:val="1"/>
        </w:rPr>
        <w:t>i</w:t>
      </w:r>
      <w:r>
        <w:rPr>
          <w:rFonts w:eastAsia="Arial"/>
        </w:rPr>
        <w:t>s</w:t>
      </w:r>
      <w:r>
        <w:rPr>
          <w:rFonts w:eastAsia="Arial"/>
          <w:spacing w:val="3"/>
        </w:rPr>
        <w:t xml:space="preserve"> </w:t>
      </w:r>
      <w:r>
        <w:rPr>
          <w:rFonts w:eastAsia="Arial"/>
          <w:spacing w:val="-1"/>
        </w:rPr>
        <w:t>H</w:t>
      </w:r>
      <w:r>
        <w:rPr>
          <w:rFonts w:eastAsia="Arial"/>
        </w:rPr>
        <w:t>aru</w:t>
      </w:r>
      <w:r>
        <w:rPr>
          <w:rFonts w:eastAsia="Arial"/>
          <w:spacing w:val="-1"/>
        </w:rPr>
        <w:t>?”</w:t>
      </w:r>
    </w:p>
    <w:p w14:paraId="4AD0F371" w14:textId="77777777" w:rsidR="008538BA" w:rsidRDefault="00931F36" w:rsidP="00AF5825">
      <w:pPr>
        <w:pStyle w:val="Quote"/>
        <w:rPr>
          <w:rFonts w:eastAsia="Arial"/>
          <w:spacing w:val="-1"/>
        </w:rPr>
      </w:pPr>
      <w:r>
        <w:rPr>
          <w:rFonts w:eastAsia="Arial"/>
          <w:spacing w:val="-1"/>
        </w:rPr>
        <w:t>A: “My friend”</w:t>
      </w:r>
    </w:p>
    <w:p w14:paraId="708A925B" w14:textId="135F51C7" w:rsidR="00931F36" w:rsidRDefault="00931F36" w:rsidP="00AF5825">
      <w:pPr>
        <w:pStyle w:val="Quote"/>
        <w:rPr>
          <w:rFonts w:eastAsia="Arial"/>
        </w:rPr>
      </w:pPr>
      <w:r>
        <w:rPr>
          <w:rFonts w:eastAsia="Arial"/>
          <w:spacing w:val="-1"/>
        </w:rPr>
        <w:t xml:space="preserve">Q: </w:t>
      </w:r>
      <w:r w:rsidR="00EE1ECD">
        <w:rPr>
          <w:rFonts w:eastAsia="Arial"/>
          <w:spacing w:val="-1"/>
        </w:rPr>
        <w:t>“</w:t>
      </w:r>
      <w:r>
        <w:rPr>
          <w:rFonts w:eastAsia="Arial"/>
          <w:spacing w:val="-1"/>
        </w:rPr>
        <w:t>I don’t know Haru. Tell me as much as you can about Haru.</w:t>
      </w:r>
      <w:r w:rsidR="00EE1ECD">
        <w:rPr>
          <w:rFonts w:eastAsia="Arial"/>
          <w:spacing w:val="-1"/>
        </w:rPr>
        <w:t>”</w:t>
      </w:r>
    </w:p>
    <w:p w14:paraId="6D480653" w14:textId="225D3B2E" w:rsidR="00C32373" w:rsidRDefault="00B11158" w:rsidP="002E6111">
      <w:r w:rsidRPr="00C9260F">
        <w:t xml:space="preserve">The amount of </w:t>
      </w:r>
      <w:r w:rsidR="00267FC0" w:rsidRPr="00C9260F">
        <w:t xml:space="preserve">further </w:t>
      </w:r>
      <w:r w:rsidRPr="00C9260F">
        <w:t xml:space="preserve">questioning </w:t>
      </w:r>
      <w:r w:rsidR="00F34B26" w:rsidRPr="00C9260F">
        <w:t>will depend on the</w:t>
      </w:r>
      <w:r w:rsidR="00267FC0" w:rsidRPr="00C9260F">
        <w:t xml:space="preserve"> issue </w:t>
      </w:r>
      <w:r w:rsidR="00B14B45" w:rsidRPr="00C9260F">
        <w:t>under</w:t>
      </w:r>
      <w:r w:rsidR="00267FC0" w:rsidRPr="00C9260F">
        <w:t xml:space="preserve"> investigati</w:t>
      </w:r>
      <w:r w:rsidR="00B14B45" w:rsidRPr="00C9260F">
        <w:t>on</w:t>
      </w:r>
      <w:r w:rsidR="000D6123" w:rsidRPr="00C9260F">
        <w:t xml:space="preserve"> (</w:t>
      </w:r>
      <w:r w:rsidR="00360889">
        <w:t>i</w:t>
      </w:r>
      <w:r w:rsidR="00931F36">
        <w:t>.</w:t>
      </w:r>
      <w:r w:rsidR="00360889">
        <w:t>e</w:t>
      </w:r>
      <w:r w:rsidR="00931F36">
        <w:t>.</w:t>
      </w:r>
      <w:r w:rsidR="00360889">
        <w:t>:</w:t>
      </w:r>
      <w:r w:rsidR="000D6123" w:rsidRPr="00C9260F">
        <w:t xml:space="preserve"> </w:t>
      </w:r>
      <w:r w:rsidR="00360889">
        <w:t>reportable conduct investigations have a lower standard of proof when compared with a criminal investigations</w:t>
      </w:r>
      <w:r w:rsidR="000D6123" w:rsidRPr="00C9260F">
        <w:t>)</w:t>
      </w:r>
      <w:r w:rsidR="00267FC0" w:rsidRPr="00C9260F">
        <w:t xml:space="preserve">. </w:t>
      </w:r>
      <w:r w:rsidR="002426BD" w:rsidRPr="00C9260F">
        <w:t xml:space="preserve">Be clear what information you </w:t>
      </w:r>
      <w:r w:rsidR="00B14B45" w:rsidRPr="00C9260F">
        <w:t xml:space="preserve">need </w:t>
      </w:r>
      <w:r w:rsidR="002426BD" w:rsidRPr="00C9260F">
        <w:t xml:space="preserve">in your role and when to stop </w:t>
      </w:r>
      <w:r w:rsidR="00B14B45" w:rsidRPr="00C9260F">
        <w:t>questioning</w:t>
      </w:r>
      <w:r w:rsidR="002426BD" w:rsidRPr="00C9260F">
        <w:t>.</w:t>
      </w:r>
      <w:r w:rsidR="000D6123" w:rsidRPr="00C9260F">
        <w:t xml:space="preserve"> Some </w:t>
      </w:r>
      <w:r w:rsidR="000D6123" w:rsidRPr="00C9260F">
        <w:lastRenderedPageBreak/>
        <w:t xml:space="preserve">matters may need to be referred to a different interviewer </w:t>
      </w:r>
      <w:r w:rsidR="00B14B45" w:rsidRPr="00C9260F">
        <w:t>(e.g</w:t>
      </w:r>
      <w:r w:rsidR="00AB28FA" w:rsidRPr="00C9260F">
        <w:t xml:space="preserve">. </w:t>
      </w:r>
      <w:r w:rsidR="000D6123" w:rsidRPr="00C9260F">
        <w:t>police</w:t>
      </w:r>
      <w:r w:rsidR="00102B21">
        <w:t xml:space="preserve"> if a new criminal allegation arises</w:t>
      </w:r>
      <w:r w:rsidR="00B14B45" w:rsidRPr="00C9260F">
        <w:t>)</w:t>
      </w:r>
      <w:r w:rsidR="000D6123" w:rsidRPr="00C9260F">
        <w:t>.</w:t>
      </w:r>
    </w:p>
    <w:p w14:paraId="117A8765" w14:textId="77777777" w:rsidR="006337CD" w:rsidRDefault="00EB21A1" w:rsidP="006337CD">
      <w:bookmarkStart w:id="20" w:name="_Toc32414323"/>
      <w:r>
        <w:rPr>
          <w:noProof/>
        </w:rPr>
        <w:drawing>
          <wp:inline distT="0" distB="0" distL="0" distR="0" wp14:anchorId="5121099B" wp14:editId="3D673839">
            <wp:extent cx="2770632" cy="1554480"/>
            <wp:effectExtent l="95250" t="95250" r="86995" b="102870"/>
            <wp:docPr id="7" name="Picture 7" descr="Shows a man speaking to a girl, seated at a tabl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screen">
                      <a:extLst>
                        <a:ext uri="{28A0092B-C50C-407E-A947-70E740481C1C}">
                          <a14:useLocalDpi xmlns:a14="http://schemas.microsoft.com/office/drawing/2010/main"/>
                        </a:ext>
                      </a:extLst>
                    </a:blip>
                    <a:stretch>
                      <a:fillRect/>
                    </a:stretch>
                  </pic:blipFill>
                  <pic:spPr>
                    <a:xfrm>
                      <a:off x="0" y="0"/>
                      <a:ext cx="2770632" cy="1554480"/>
                    </a:xfrm>
                    <a:prstGeom prst="round2DiagRect">
                      <a:avLst>
                        <a:gd name="adj1" fmla="val 16667"/>
                        <a:gd name="adj2" fmla="val 0"/>
                      </a:avLst>
                    </a:prstGeom>
                    <a:ln w="88900" cap="sq">
                      <a:solidFill>
                        <a:srgbClr val="FFFFFF"/>
                      </a:solidFill>
                      <a:miter lim="800000"/>
                    </a:ln>
                    <a:effectLst/>
                  </pic:spPr>
                </pic:pic>
              </a:graphicData>
            </a:graphic>
          </wp:inline>
        </w:drawing>
      </w:r>
    </w:p>
    <w:p w14:paraId="2159EA6A" w14:textId="24A8F15B" w:rsidR="0054015E" w:rsidRPr="00CC7128" w:rsidRDefault="0054015E" w:rsidP="007C7BA0">
      <w:pPr>
        <w:pStyle w:val="Heading2"/>
      </w:pPr>
      <w:r w:rsidRPr="00CC7128">
        <w:t>Closure</w:t>
      </w:r>
      <w:bookmarkEnd w:id="20"/>
    </w:p>
    <w:p w14:paraId="31935391" w14:textId="77777777" w:rsidR="008538BA" w:rsidRDefault="005D287D" w:rsidP="002E6111">
      <w:pPr>
        <w:rPr>
          <w:noProof/>
        </w:rPr>
      </w:pPr>
      <w:r w:rsidRPr="00C9260F">
        <w:t>At the completion of the interview, t</w:t>
      </w:r>
      <w:r w:rsidR="00B33BCC" w:rsidRPr="00C9260F">
        <w:t xml:space="preserve">hank </w:t>
      </w:r>
      <w:r w:rsidRPr="00C9260F">
        <w:t xml:space="preserve">the child </w:t>
      </w:r>
      <w:r w:rsidR="00A90C28">
        <w:t xml:space="preserve">or young person </w:t>
      </w:r>
      <w:r w:rsidRPr="00C9260F">
        <w:t xml:space="preserve">for </w:t>
      </w:r>
      <w:r w:rsidR="00EB7068" w:rsidRPr="00C9260F">
        <w:t xml:space="preserve">talking </w:t>
      </w:r>
      <w:r w:rsidRPr="00C9260F">
        <w:t xml:space="preserve">with you and ask if they have </w:t>
      </w:r>
      <w:r w:rsidR="00E82A78" w:rsidRPr="00C9260F">
        <w:t>any questions</w:t>
      </w:r>
      <w:r w:rsidR="000D6123" w:rsidRPr="00C9260F">
        <w:t>.</w:t>
      </w:r>
      <w:r w:rsidR="00DB1454" w:rsidRPr="00C9260F">
        <w:t xml:space="preserve"> </w:t>
      </w:r>
      <w:r w:rsidRPr="00C9260F">
        <w:t>Answer questions as honestly as you can.</w:t>
      </w:r>
    </w:p>
    <w:p w14:paraId="3A6D1D66" w14:textId="4D182013" w:rsidR="00931F36" w:rsidRDefault="00931F36" w:rsidP="002E6111">
      <w:pPr>
        <w:rPr>
          <w:rFonts w:eastAsia="Arial"/>
        </w:rPr>
      </w:pPr>
      <w:r>
        <w:rPr>
          <w:rFonts w:eastAsia="Arial"/>
          <w:spacing w:val="-1"/>
        </w:rPr>
        <w:t>I</w:t>
      </w:r>
      <w:r>
        <w:rPr>
          <w:rFonts w:eastAsia="Arial"/>
        </w:rPr>
        <w:t>f</w:t>
      </w:r>
      <w:r>
        <w:rPr>
          <w:rFonts w:eastAsia="Arial"/>
          <w:spacing w:val="2"/>
        </w:rPr>
        <w:t xml:space="preserve"> </w:t>
      </w:r>
      <w:r>
        <w:rPr>
          <w:rFonts w:eastAsia="Arial"/>
          <w:spacing w:val="1"/>
        </w:rPr>
        <w:t>t</w:t>
      </w:r>
      <w:r>
        <w:rPr>
          <w:rFonts w:eastAsia="Arial"/>
        </w:rPr>
        <w:t>he</w:t>
      </w:r>
      <w:r>
        <w:rPr>
          <w:rFonts w:eastAsia="Arial"/>
          <w:spacing w:val="-2"/>
        </w:rPr>
        <w:t xml:space="preserve"> </w:t>
      </w:r>
      <w:r>
        <w:rPr>
          <w:rFonts w:eastAsia="Arial"/>
        </w:rPr>
        <w:t>ch</w:t>
      </w:r>
      <w:r>
        <w:rPr>
          <w:rFonts w:eastAsia="Arial"/>
          <w:spacing w:val="-1"/>
        </w:rPr>
        <w:t>il</w:t>
      </w:r>
      <w:r>
        <w:rPr>
          <w:rFonts w:eastAsia="Arial"/>
        </w:rPr>
        <w:t>d</w:t>
      </w:r>
      <w:r w:rsidR="00A90C28">
        <w:rPr>
          <w:rFonts w:eastAsia="Arial"/>
        </w:rPr>
        <w:t xml:space="preserve"> or young person</w:t>
      </w:r>
      <w:r>
        <w:rPr>
          <w:rFonts w:eastAsia="Arial"/>
        </w:rPr>
        <w:t xml:space="preserve"> </w:t>
      </w:r>
      <w:r>
        <w:rPr>
          <w:rFonts w:eastAsia="Arial"/>
          <w:spacing w:val="-3"/>
        </w:rPr>
        <w:t>w</w:t>
      </w:r>
      <w:r>
        <w:rPr>
          <w:rFonts w:eastAsia="Arial"/>
        </w:rPr>
        <w:t xml:space="preserve">as </w:t>
      </w:r>
      <w:r>
        <w:rPr>
          <w:rFonts w:eastAsia="Arial"/>
          <w:spacing w:val="1"/>
        </w:rPr>
        <w:t>r</w:t>
      </w:r>
      <w:r>
        <w:rPr>
          <w:rFonts w:eastAsia="Arial"/>
        </w:rPr>
        <w:t>ec</w:t>
      </w:r>
      <w:r>
        <w:rPr>
          <w:rFonts w:eastAsia="Arial"/>
          <w:spacing w:val="-1"/>
        </w:rPr>
        <w:t>alli</w:t>
      </w:r>
      <w:r>
        <w:rPr>
          <w:rFonts w:eastAsia="Arial"/>
        </w:rPr>
        <w:t>ng</w:t>
      </w:r>
      <w:r>
        <w:rPr>
          <w:rFonts w:eastAsia="Arial"/>
          <w:spacing w:val="1"/>
        </w:rPr>
        <w:t xml:space="preserve"> </w:t>
      </w:r>
      <w:r>
        <w:rPr>
          <w:rFonts w:eastAsia="Arial"/>
        </w:rPr>
        <w:t xml:space="preserve">a </w:t>
      </w:r>
      <w:r>
        <w:rPr>
          <w:rFonts w:eastAsia="Arial"/>
          <w:spacing w:val="-1"/>
        </w:rPr>
        <w:t>t</w:t>
      </w:r>
      <w:r>
        <w:rPr>
          <w:rFonts w:eastAsia="Arial"/>
          <w:spacing w:val="1"/>
        </w:rPr>
        <w:t>r</w:t>
      </w:r>
      <w:r>
        <w:rPr>
          <w:rFonts w:eastAsia="Arial"/>
        </w:rPr>
        <w:t>a</w:t>
      </w:r>
      <w:r>
        <w:rPr>
          <w:rFonts w:eastAsia="Arial"/>
          <w:spacing w:val="-1"/>
        </w:rPr>
        <w:t>u</w:t>
      </w:r>
      <w:r>
        <w:rPr>
          <w:rFonts w:eastAsia="Arial"/>
          <w:spacing w:val="1"/>
        </w:rPr>
        <w:t>m</w:t>
      </w:r>
      <w:r>
        <w:rPr>
          <w:rFonts w:eastAsia="Arial"/>
          <w:spacing w:val="-3"/>
        </w:rPr>
        <w:t>a</w:t>
      </w:r>
      <w:r>
        <w:rPr>
          <w:rFonts w:eastAsia="Arial"/>
          <w:spacing w:val="1"/>
        </w:rPr>
        <w:t>t</w:t>
      </w:r>
      <w:r>
        <w:rPr>
          <w:rFonts w:eastAsia="Arial"/>
          <w:spacing w:val="-1"/>
        </w:rPr>
        <w:t>i</w:t>
      </w:r>
      <w:r>
        <w:rPr>
          <w:rFonts w:eastAsia="Arial"/>
        </w:rPr>
        <w:t>c</w:t>
      </w:r>
      <w:r>
        <w:rPr>
          <w:rFonts w:eastAsia="Arial"/>
          <w:spacing w:val="1"/>
        </w:rPr>
        <w:t xml:space="preserve"> </w:t>
      </w:r>
      <w:r>
        <w:rPr>
          <w:rFonts w:eastAsia="Arial"/>
        </w:rPr>
        <w:t>e</w:t>
      </w:r>
      <w:r>
        <w:rPr>
          <w:rFonts w:eastAsia="Arial"/>
          <w:spacing w:val="-3"/>
        </w:rPr>
        <w:t>v</w:t>
      </w:r>
      <w:r>
        <w:rPr>
          <w:rFonts w:eastAsia="Arial"/>
        </w:rPr>
        <w:t>e</w:t>
      </w:r>
      <w:r>
        <w:rPr>
          <w:rFonts w:eastAsia="Arial"/>
          <w:spacing w:val="-1"/>
        </w:rPr>
        <w:t>n</w:t>
      </w:r>
      <w:r>
        <w:rPr>
          <w:rFonts w:eastAsia="Arial"/>
          <w:spacing w:val="1"/>
        </w:rPr>
        <w:t>t</w:t>
      </w:r>
      <w:r>
        <w:rPr>
          <w:rFonts w:eastAsia="Arial"/>
        </w:rPr>
        <w:t xml:space="preserve">, </w:t>
      </w:r>
      <w:r>
        <w:rPr>
          <w:rFonts w:eastAsia="Arial"/>
          <w:spacing w:val="-1"/>
        </w:rPr>
        <w:t>t</w:t>
      </w:r>
      <w:r>
        <w:rPr>
          <w:rFonts w:eastAsia="Arial"/>
          <w:spacing w:val="1"/>
        </w:rPr>
        <w:t>r</w:t>
      </w:r>
      <w:r>
        <w:rPr>
          <w:rFonts w:eastAsia="Arial"/>
        </w:rPr>
        <w:t>y</w:t>
      </w:r>
      <w:r>
        <w:rPr>
          <w:rFonts w:eastAsia="Arial"/>
          <w:spacing w:val="-1"/>
        </w:rPr>
        <w:t xml:space="preserve"> </w:t>
      </w:r>
      <w:r>
        <w:rPr>
          <w:rFonts w:eastAsia="Arial"/>
          <w:spacing w:val="1"/>
        </w:rPr>
        <w:t>t</w:t>
      </w:r>
      <w:r>
        <w:rPr>
          <w:rFonts w:eastAsia="Arial"/>
        </w:rPr>
        <w:t>o e</w:t>
      </w:r>
      <w:r>
        <w:rPr>
          <w:rFonts w:eastAsia="Arial"/>
          <w:spacing w:val="-1"/>
        </w:rPr>
        <w:t>n</w:t>
      </w:r>
      <w:r>
        <w:rPr>
          <w:rFonts w:eastAsia="Arial"/>
        </w:rPr>
        <w:t xml:space="preserve">d </w:t>
      </w:r>
      <w:r>
        <w:rPr>
          <w:rFonts w:eastAsia="Arial"/>
          <w:spacing w:val="2"/>
        </w:rPr>
        <w:t>t</w:t>
      </w:r>
      <w:r>
        <w:rPr>
          <w:rFonts w:eastAsia="Arial"/>
        </w:rPr>
        <w:t>he</w:t>
      </w:r>
      <w:r>
        <w:rPr>
          <w:rFonts w:eastAsia="Arial"/>
          <w:spacing w:val="-2"/>
        </w:rPr>
        <w:t xml:space="preserve"> </w:t>
      </w:r>
      <w:r>
        <w:rPr>
          <w:rFonts w:eastAsia="Arial"/>
          <w:spacing w:val="-1"/>
        </w:rPr>
        <w:t>i</w:t>
      </w:r>
      <w:r>
        <w:rPr>
          <w:rFonts w:eastAsia="Arial"/>
        </w:rPr>
        <w:t>nte</w:t>
      </w:r>
      <w:r>
        <w:rPr>
          <w:rFonts w:eastAsia="Arial"/>
          <w:spacing w:val="1"/>
        </w:rPr>
        <w:t>r</w:t>
      </w:r>
      <w:r>
        <w:rPr>
          <w:rFonts w:eastAsia="Arial"/>
          <w:spacing w:val="-3"/>
        </w:rPr>
        <w:t>a</w:t>
      </w:r>
      <w:r>
        <w:rPr>
          <w:rFonts w:eastAsia="Arial"/>
        </w:rPr>
        <w:t>c</w:t>
      </w:r>
      <w:r>
        <w:rPr>
          <w:rFonts w:eastAsia="Arial"/>
          <w:spacing w:val="1"/>
        </w:rPr>
        <w:t>t</w:t>
      </w:r>
      <w:r>
        <w:rPr>
          <w:rFonts w:eastAsia="Arial"/>
          <w:spacing w:val="-1"/>
        </w:rPr>
        <w:t>i</w:t>
      </w:r>
      <w:r>
        <w:rPr>
          <w:rFonts w:eastAsia="Arial"/>
        </w:rPr>
        <w:t>on</w:t>
      </w:r>
      <w:r>
        <w:rPr>
          <w:rFonts w:eastAsia="Arial"/>
          <w:spacing w:val="1"/>
        </w:rPr>
        <w:t xml:space="preserve"> </w:t>
      </w:r>
      <w:r>
        <w:rPr>
          <w:rFonts w:eastAsia="Arial"/>
        </w:rPr>
        <w:t>on</w:t>
      </w:r>
      <w:r>
        <w:rPr>
          <w:rFonts w:eastAsia="Arial"/>
          <w:spacing w:val="-2"/>
        </w:rPr>
        <w:t xml:space="preserve"> </w:t>
      </w:r>
      <w:r>
        <w:rPr>
          <w:rFonts w:eastAsia="Arial"/>
        </w:rPr>
        <w:t>a</w:t>
      </w:r>
      <w:r>
        <w:rPr>
          <w:rFonts w:eastAsia="Arial"/>
          <w:spacing w:val="-1"/>
        </w:rPr>
        <w:t xml:space="preserve"> </w:t>
      </w:r>
      <w:r>
        <w:rPr>
          <w:rFonts w:eastAsia="Arial"/>
        </w:rPr>
        <w:t>p</w:t>
      </w:r>
      <w:r>
        <w:rPr>
          <w:rFonts w:eastAsia="Arial"/>
          <w:spacing w:val="-1"/>
        </w:rPr>
        <w:t>o</w:t>
      </w:r>
      <w:r>
        <w:rPr>
          <w:rFonts w:eastAsia="Arial"/>
        </w:rPr>
        <w:t>s</w:t>
      </w:r>
      <w:r>
        <w:rPr>
          <w:rFonts w:eastAsia="Arial"/>
          <w:spacing w:val="-1"/>
        </w:rPr>
        <w:t>i</w:t>
      </w:r>
      <w:r>
        <w:rPr>
          <w:rFonts w:eastAsia="Arial"/>
          <w:spacing w:val="1"/>
        </w:rPr>
        <w:t>t</w:t>
      </w:r>
      <w:r>
        <w:rPr>
          <w:rFonts w:eastAsia="Arial"/>
          <w:spacing w:val="-1"/>
        </w:rPr>
        <w:t>i</w:t>
      </w:r>
      <w:r>
        <w:rPr>
          <w:rFonts w:eastAsia="Arial"/>
          <w:spacing w:val="-2"/>
        </w:rPr>
        <w:t>v</w:t>
      </w:r>
      <w:r>
        <w:rPr>
          <w:rFonts w:eastAsia="Arial"/>
        </w:rPr>
        <w:t xml:space="preserve">e </w:t>
      </w:r>
      <w:r>
        <w:rPr>
          <w:rFonts w:eastAsia="Arial"/>
          <w:spacing w:val="2"/>
        </w:rPr>
        <w:t>t</w:t>
      </w:r>
      <w:r>
        <w:rPr>
          <w:rFonts w:eastAsia="Arial"/>
        </w:rPr>
        <w:t>o</w:t>
      </w:r>
      <w:r>
        <w:rPr>
          <w:rFonts w:eastAsia="Arial"/>
          <w:spacing w:val="-1"/>
        </w:rPr>
        <w:t>pi</w:t>
      </w:r>
      <w:r>
        <w:rPr>
          <w:rFonts w:eastAsia="Arial"/>
        </w:rPr>
        <w:t>c</w:t>
      </w:r>
      <w:r>
        <w:rPr>
          <w:rFonts w:eastAsia="Arial"/>
          <w:spacing w:val="1"/>
        </w:rPr>
        <w:t xml:space="preserve"> (</w:t>
      </w:r>
      <w:r>
        <w:rPr>
          <w:rFonts w:eastAsia="Arial"/>
          <w:spacing w:val="-3"/>
        </w:rPr>
        <w:t>e</w:t>
      </w:r>
      <w:r>
        <w:rPr>
          <w:rFonts w:eastAsia="Arial"/>
          <w:spacing w:val="-1"/>
        </w:rPr>
        <w:t>.</w:t>
      </w:r>
      <w:r>
        <w:rPr>
          <w:rFonts w:eastAsia="Arial"/>
          <w:spacing w:val="5"/>
        </w:rPr>
        <w:t>g</w:t>
      </w:r>
      <w:r>
        <w:rPr>
          <w:rFonts w:eastAsia="Arial"/>
        </w:rPr>
        <w:t>.</w:t>
      </w:r>
      <w:r w:rsidR="00CA10C9">
        <w:rPr>
          <w:rFonts w:eastAsia="Arial"/>
        </w:rPr>
        <w:t>,</w:t>
      </w:r>
      <w:r>
        <w:rPr>
          <w:rFonts w:eastAsia="Arial"/>
        </w:rPr>
        <w:t xml:space="preserve"> </w:t>
      </w:r>
      <w:r>
        <w:rPr>
          <w:rFonts w:eastAsia="Arial"/>
          <w:spacing w:val="1"/>
        </w:rPr>
        <w:t>t</w:t>
      </w:r>
      <w:r>
        <w:rPr>
          <w:rFonts w:eastAsia="Arial"/>
        </w:rPr>
        <w:t>he acti</w:t>
      </w:r>
      <w:r>
        <w:rPr>
          <w:rFonts w:eastAsia="Arial"/>
          <w:spacing w:val="-3"/>
        </w:rPr>
        <w:t>v</w:t>
      </w:r>
      <w:r>
        <w:rPr>
          <w:rFonts w:eastAsia="Arial"/>
          <w:spacing w:val="-1"/>
        </w:rPr>
        <w:t>i</w:t>
      </w:r>
      <w:r>
        <w:rPr>
          <w:rFonts w:eastAsia="Arial"/>
          <w:spacing w:val="1"/>
        </w:rPr>
        <w:t>t</w:t>
      </w:r>
      <w:r>
        <w:rPr>
          <w:rFonts w:eastAsia="Arial"/>
        </w:rPr>
        <w:t>y d</w:t>
      </w:r>
      <w:r>
        <w:rPr>
          <w:rFonts w:eastAsia="Arial"/>
          <w:spacing w:val="-1"/>
        </w:rPr>
        <w:t>i</w:t>
      </w:r>
      <w:r>
        <w:rPr>
          <w:rFonts w:eastAsia="Arial"/>
        </w:rPr>
        <w:t>scuss</w:t>
      </w:r>
      <w:r>
        <w:rPr>
          <w:rFonts w:eastAsia="Arial"/>
          <w:spacing w:val="-1"/>
        </w:rPr>
        <w:t>e</w:t>
      </w:r>
      <w:r>
        <w:rPr>
          <w:rFonts w:eastAsia="Arial"/>
        </w:rPr>
        <w:t>d du</w:t>
      </w:r>
      <w:r>
        <w:rPr>
          <w:rFonts w:eastAsia="Arial"/>
          <w:spacing w:val="1"/>
        </w:rPr>
        <w:t>r</w:t>
      </w:r>
      <w:r>
        <w:rPr>
          <w:rFonts w:eastAsia="Arial"/>
          <w:spacing w:val="-1"/>
        </w:rPr>
        <w:t>i</w:t>
      </w:r>
      <w:r>
        <w:rPr>
          <w:rFonts w:eastAsia="Arial"/>
        </w:rPr>
        <w:t>ng</w:t>
      </w:r>
      <w:r>
        <w:rPr>
          <w:rFonts w:eastAsia="Arial"/>
          <w:spacing w:val="-2"/>
        </w:rPr>
        <w:t xml:space="preserve"> </w:t>
      </w:r>
      <w:r>
        <w:rPr>
          <w:rFonts w:eastAsia="Arial"/>
          <w:spacing w:val="1"/>
        </w:rPr>
        <w:t>t</w:t>
      </w:r>
      <w:r>
        <w:rPr>
          <w:rFonts w:eastAsia="Arial"/>
        </w:rPr>
        <w:t>he</w:t>
      </w:r>
      <w:r>
        <w:rPr>
          <w:rFonts w:eastAsia="Arial"/>
          <w:spacing w:val="1"/>
        </w:rPr>
        <w:t xml:space="preserve"> </w:t>
      </w:r>
      <w:r>
        <w:rPr>
          <w:rFonts w:eastAsia="Arial"/>
          <w:spacing w:val="-3"/>
        </w:rPr>
        <w:t>p</w:t>
      </w:r>
      <w:r>
        <w:rPr>
          <w:rFonts w:eastAsia="Arial"/>
          <w:spacing w:val="1"/>
        </w:rPr>
        <w:t>r</w:t>
      </w:r>
      <w:r>
        <w:rPr>
          <w:rFonts w:eastAsia="Arial"/>
        </w:rPr>
        <w:t>actice</w:t>
      </w:r>
      <w:r>
        <w:rPr>
          <w:rFonts w:eastAsia="Arial"/>
          <w:spacing w:val="-2"/>
        </w:rPr>
        <w:t xml:space="preserve"> </w:t>
      </w:r>
      <w:r>
        <w:rPr>
          <w:rFonts w:eastAsia="Arial"/>
        </w:rPr>
        <w:t>n</w:t>
      </w:r>
      <w:r>
        <w:rPr>
          <w:rFonts w:eastAsia="Arial"/>
          <w:spacing w:val="-1"/>
        </w:rPr>
        <w:t>a</w:t>
      </w:r>
      <w:r>
        <w:rPr>
          <w:rFonts w:eastAsia="Arial"/>
          <w:spacing w:val="-2"/>
        </w:rPr>
        <w:t>r</w:t>
      </w:r>
      <w:r>
        <w:rPr>
          <w:rFonts w:eastAsia="Arial"/>
          <w:spacing w:val="1"/>
        </w:rPr>
        <w:t>r</w:t>
      </w:r>
      <w:r>
        <w:rPr>
          <w:rFonts w:eastAsia="Arial"/>
        </w:rPr>
        <w:t>ati</w:t>
      </w:r>
      <w:r>
        <w:rPr>
          <w:rFonts w:eastAsia="Arial"/>
          <w:spacing w:val="-3"/>
        </w:rPr>
        <w:t>v</w:t>
      </w:r>
      <w:r>
        <w:rPr>
          <w:rFonts w:eastAsia="Arial"/>
        </w:rPr>
        <w:t>e).</w:t>
      </w:r>
    </w:p>
    <w:p w14:paraId="30BF41E4" w14:textId="7E580511" w:rsidR="00931F36" w:rsidRDefault="00931F36" w:rsidP="002E6111">
      <w:pPr>
        <w:rPr>
          <w:rFonts w:eastAsia="Arial"/>
        </w:rPr>
      </w:pPr>
      <w:r>
        <w:rPr>
          <w:rFonts w:eastAsia="Arial"/>
          <w:spacing w:val="1"/>
        </w:rPr>
        <w:t>Inform</w:t>
      </w:r>
      <w:r>
        <w:rPr>
          <w:rFonts w:eastAsia="Arial"/>
        </w:rPr>
        <w:t xml:space="preserve"> the child</w:t>
      </w:r>
      <w:r w:rsidR="00A90C28">
        <w:rPr>
          <w:rFonts w:eastAsia="Arial"/>
        </w:rPr>
        <w:t xml:space="preserve"> or young person</w:t>
      </w:r>
      <w:r>
        <w:rPr>
          <w:rFonts w:eastAsia="Arial"/>
        </w:rPr>
        <w:t xml:space="preserve"> </w:t>
      </w:r>
      <w:r>
        <w:rPr>
          <w:rFonts w:eastAsia="Arial"/>
          <w:spacing w:val="-3"/>
        </w:rPr>
        <w:t>o</w:t>
      </w:r>
      <w:r>
        <w:rPr>
          <w:rFonts w:eastAsia="Arial"/>
        </w:rPr>
        <w:t>f</w:t>
      </w:r>
      <w:r>
        <w:rPr>
          <w:rFonts w:eastAsia="Arial"/>
          <w:spacing w:val="2"/>
        </w:rPr>
        <w:t xml:space="preserve"> </w:t>
      </w:r>
      <w:r>
        <w:rPr>
          <w:rFonts w:eastAsia="Arial"/>
          <w:spacing w:val="-3"/>
        </w:rPr>
        <w:t>w</w:t>
      </w:r>
      <w:r>
        <w:rPr>
          <w:rFonts w:eastAsia="Arial"/>
        </w:rPr>
        <w:t>h</w:t>
      </w:r>
      <w:r>
        <w:rPr>
          <w:rFonts w:eastAsia="Arial"/>
          <w:spacing w:val="-1"/>
        </w:rPr>
        <w:t>a</w:t>
      </w:r>
      <w:r>
        <w:rPr>
          <w:rFonts w:eastAsia="Arial"/>
        </w:rPr>
        <w:t>t</w:t>
      </w:r>
      <w:r>
        <w:rPr>
          <w:rFonts w:eastAsia="Arial"/>
          <w:spacing w:val="2"/>
        </w:rPr>
        <w:t xml:space="preserve"> </w:t>
      </w:r>
      <w:r>
        <w:rPr>
          <w:rFonts w:eastAsia="Arial"/>
          <w:spacing w:val="-1"/>
        </w:rPr>
        <w:t>i</w:t>
      </w:r>
      <w:r>
        <w:rPr>
          <w:rFonts w:eastAsia="Arial"/>
        </w:rPr>
        <w:t>s</w:t>
      </w:r>
      <w:r>
        <w:rPr>
          <w:rFonts w:eastAsia="Arial"/>
          <w:spacing w:val="-1"/>
        </w:rPr>
        <w:t xml:space="preserve"> </w:t>
      </w:r>
      <w:r>
        <w:rPr>
          <w:rFonts w:eastAsia="Arial"/>
          <w:spacing w:val="2"/>
        </w:rPr>
        <w:t>g</w:t>
      </w:r>
      <w:r>
        <w:rPr>
          <w:rFonts w:eastAsia="Arial"/>
        </w:rPr>
        <w:t>o</w:t>
      </w:r>
      <w:r>
        <w:rPr>
          <w:rFonts w:eastAsia="Arial"/>
          <w:spacing w:val="-1"/>
        </w:rPr>
        <w:t>i</w:t>
      </w:r>
      <w:r>
        <w:rPr>
          <w:rFonts w:eastAsia="Arial"/>
        </w:rPr>
        <w:t>ng</w:t>
      </w:r>
      <w:r>
        <w:rPr>
          <w:rFonts w:eastAsia="Arial"/>
          <w:spacing w:val="1"/>
        </w:rPr>
        <w:t xml:space="preserve"> t</w:t>
      </w:r>
      <w:r>
        <w:rPr>
          <w:rFonts w:eastAsia="Arial"/>
        </w:rPr>
        <w:t>o h</w:t>
      </w:r>
      <w:r>
        <w:rPr>
          <w:rFonts w:eastAsia="Arial"/>
          <w:spacing w:val="-1"/>
        </w:rPr>
        <w:t>a</w:t>
      </w:r>
      <w:r>
        <w:rPr>
          <w:rFonts w:eastAsia="Arial"/>
        </w:rPr>
        <w:t>p</w:t>
      </w:r>
      <w:r>
        <w:rPr>
          <w:rFonts w:eastAsia="Arial"/>
          <w:spacing w:val="-1"/>
        </w:rPr>
        <w:t>p</w:t>
      </w:r>
      <w:r>
        <w:rPr>
          <w:rFonts w:eastAsia="Arial"/>
        </w:rPr>
        <w:t>en</w:t>
      </w:r>
      <w:r>
        <w:rPr>
          <w:rFonts w:eastAsia="Arial"/>
          <w:spacing w:val="1"/>
        </w:rPr>
        <w:t xml:space="preserve"> </w:t>
      </w:r>
      <w:r>
        <w:rPr>
          <w:rFonts w:eastAsia="Arial"/>
        </w:rPr>
        <w:t>n</w:t>
      </w:r>
      <w:r>
        <w:rPr>
          <w:rFonts w:eastAsia="Arial"/>
          <w:spacing w:val="-1"/>
        </w:rPr>
        <w:t>o</w:t>
      </w:r>
      <w:r>
        <w:rPr>
          <w:rFonts w:eastAsia="Arial"/>
          <w:spacing w:val="-3"/>
        </w:rPr>
        <w:t>w</w:t>
      </w:r>
      <w:r>
        <w:rPr>
          <w:rFonts w:eastAsia="Arial"/>
        </w:rPr>
        <w:t>,</w:t>
      </w:r>
      <w:r>
        <w:rPr>
          <w:rFonts w:eastAsia="Arial"/>
          <w:spacing w:val="2"/>
        </w:rPr>
        <w:t xml:space="preserve"> e.g., </w:t>
      </w:r>
      <w:r w:rsidRPr="00231778">
        <w:rPr>
          <w:rFonts w:eastAsia="Arial"/>
          <w:bCs/>
        </w:rPr>
        <w:t>“[s</w:t>
      </w:r>
      <w:r w:rsidRPr="00231778">
        <w:rPr>
          <w:rFonts w:eastAsia="Arial"/>
          <w:bCs/>
          <w:spacing w:val="-1"/>
        </w:rPr>
        <w:t>u</w:t>
      </w:r>
      <w:r w:rsidRPr="00231778">
        <w:rPr>
          <w:rFonts w:eastAsia="Arial"/>
          <w:bCs/>
        </w:rPr>
        <w:t>p</w:t>
      </w:r>
      <w:r w:rsidRPr="00231778">
        <w:rPr>
          <w:rFonts w:eastAsia="Arial"/>
          <w:bCs/>
          <w:spacing w:val="-1"/>
        </w:rPr>
        <w:t>p</w:t>
      </w:r>
      <w:r w:rsidRPr="00231778">
        <w:rPr>
          <w:rFonts w:eastAsia="Arial"/>
          <w:bCs/>
        </w:rPr>
        <w:t>ort</w:t>
      </w:r>
      <w:r w:rsidRPr="00231778">
        <w:rPr>
          <w:rFonts w:eastAsia="Arial"/>
          <w:bCs/>
          <w:spacing w:val="2"/>
        </w:rPr>
        <w:t xml:space="preserve"> </w:t>
      </w:r>
      <w:r w:rsidRPr="00231778">
        <w:rPr>
          <w:rFonts w:eastAsia="Arial"/>
          <w:bCs/>
        </w:rPr>
        <w:t>p</w:t>
      </w:r>
      <w:r w:rsidRPr="00231778">
        <w:rPr>
          <w:rFonts w:eastAsia="Arial"/>
          <w:bCs/>
          <w:spacing w:val="-3"/>
        </w:rPr>
        <w:t>e</w:t>
      </w:r>
      <w:r w:rsidRPr="00231778">
        <w:rPr>
          <w:rFonts w:eastAsia="Arial"/>
          <w:bCs/>
        </w:rPr>
        <w:t>rson’s name]</w:t>
      </w:r>
      <w:r w:rsidRPr="00231778">
        <w:rPr>
          <w:rFonts w:eastAsia="Arial"/>
          <w:bCs/>
          <w:spacing w:val="-2"/>
        </w:rPr>
        <w:t xml:space="preserve"> </w:t>
      </w:r>
      <w:r w:rsidRPr="00231778">
        <w:rPr>
          <w:rFonts w:eastAsia="Arial"/>
          <w:bCs/>
          <w:spacing w:val="1"/>
        </w:rPr>
        <w:t>i</w:t>
      </w:r>
      <w:r w:rsidRPr="00231778">
        <w:rPr>
          <w:rFonts w:eastAsia="Arial"/>
          <w:bCs/>
        </w:rPr>
        <w:t>s h</w:t>
      </w:r>
      <w:r w:rsidRPr="00231778">
        <w:rPr>
          <w:rFonts w:eastAsia="Arial"/>
          <w:bCs/>
          <w:spacing w:val="-1"/>
        </w:rPr>
        <w:t>e</w:t>
      </w:r>
      <w:r w:rsidRPr="00231778">
        <w:rPr>
          <w:rFonts w:eastAsia="Arial"/>
          <w:bCs/>
        </w:rPr>
        <w:t>re</w:t>
      </w:r>
      <w:r w:rsidRPr="00231778">
        <w:rPr>
          <w:rFonts w:eastAsia="Arial"/>
          <w:bCs/>
          <w:spacing w:val="1"/>
        </w:rPr>
        <w:t xml:space="preserve"> t</w:t>
      </w:r>
      <w:r w:rsidRPr="00231778">
        <w:rPr>
          <w:rFonts w:eastAsia="Arial"/>
          <w:bCs/>
        </w:rPr>
        <w:t>o</w:t>
      </w:r>
      <w:r w:rsidRPr="00231778">
        <w:rPr>
          <w:rFonts w:eastAsia="Arial"/>
          <w:bCs/>
          <w:spacing w:val="-2"/>
        </w:rPr>
        <w:t xml:space="preserve"> </w:t>
      </w:r>
      <w:r w:rsidRPr="00231778">
        <w:rPr>
          <w:rFonts w:eastAsia="Arial"/>
          <w:bCs/>
        </w:rPr>
        <w:t>pick</w:t>
      </w:r>
      <w:r w:rsidRPr="00231778">
        <w:rPr>
          <w:rFonts w:eastAsia="Arial"/>
          <w:bCs/>
          <w:spacing w:val="-1"/>
        </w:rPr>
        <w:t xml:space="preserve"> </w:t>
      </w:r>
      <w:r w:rsidRPr="00231778">
        <w:rPr>
          <w:rFonts w:eastAsia="Arial"/>
          <w:bCs/>
          <w:spacing w:val="-5"/>
        </w:rPr>
        <w:t>y</w:t>
      </w:r>
      <w:r w:rsidRPr="00231778">
        <w:rPr>
          <w:rFonts w:eastAsia="Arial"/>
          <w:bCs/>
        </w:rPr>
        <w:t>ou up n</w:t>
      </w:r>
      <w:r w:rsidRPr="00231778">
        <w:rPr>
          <w:rFonts w:eastAsia="Arial"/>
          <w:bCs/>
          <w:spacing w:val="-1"/>
        </w:rPr>
        <w:t>o</w:t>
      </w:r>
      <w:r w:rsidRPr="00231778">
        <w:rPr>
          <w:rFonts w:eastAsia="Arial"/>
          <w:bCs/>
          <w:spacing w:val="3"/>
        </w:rPr>
        <w:t>w</w:t>
      </w:r>
      <w:r w:rsidRPr="00231778">
        <w:rPr>
          <w:rFonts w:eastAsia="Arial"/>
          <w:bCs/>
        </w:rPr>
        <w:t>”</w:t>
      </w:r>
      <w:r w:rsidRPr="00C409AB">
        <w:rPr>
          <w:rFonts w:eastAsia="Arial"/>
        </w:rPr>
        <w:t>.</w:t>
      </w:r>
    </w:p>
    <w:p w14:paraId="6F47B7F7" w14:textId="44A45F2A" w:rsidR="00CE28C4" w:rsidRPr="00C9260F" w:rsidRDefault="005D287D" w:rsidP="002E6111">
      <w:r w:rsidRPr="00C9260F">
        <w:t xml:space="preserve">If the child </w:t>
      </w:r>
      <w:r w:rsidR="00A90C28">
        <w:t xml:space="preserve">or young person </w:t>
      </w:r>
      <w:r w:rsidRPr="00C9260F">
        <w:t xml:space="preserve">was recalling a traumatic event, try to </w:t>
      </w:r>
      <w:r w:rsidR="00A8051C">
        <w:t>e</w:t>
      </w:r>
      <w:r w:rsidRPr="00C9260F">
        <w:t>nd the interaction on a positive topic (e.g</w:t>
      </w:r>
      <w:r w:rsidR="00622522" w:rsidRPr="00C9260F">
        <w:t>.</w:t>
      </w:r>
      <w:r w:rsidR="00CA10C9">
        <w:t>,</w:t>
      </w:r>
      <w:r w:rsidRPr="00C9260F">
        <w:t xml:space="preserve"> th</w:t>
      </w:r>
      <w:r w:rsidR="000D6123" w:rsidRPr="00C9260F">
        <w:t>e activity</w:t>
      </w:r>
      <w:r w:rsidRPr="00C9260F">
        <w:t xml:space="preserve"> discussed during the practice narrative).</w:t>
      </w:r>
    </w:p>
    <w:p w14:paraId="196DE3CB" w14:textId="3BC012D3" w:rsidR="000D6123" w:rsidRPr="00CC7128" w:rsidRDefault="000D6123" w:rsidP="007C7BA0">
      <w:pPr>
        <w:pStyle w:val="Heading2"/>
      </w:pPr>
      <w:bookmarkStart w:id="21" w:name="_Toc32414324"/>
      <w:r w:rsidRPr="00CC7128">
        <w:t>Further reading</w:t>
      </w:r>
      <w:bookmarkEnd w:id="21"/>
    </w:p>
    <w:p w14:paraId="1E5B5F31" w14:textId="77777777" w:rsidR="00DE6EEA" w:rsidRPr="00C9260F" w:rsidRDefault="00DE6EEA" w:rsidP="00FB19B3">
      <w:r w:rsidRPr="00C9260F">
        <w:t xml:space="preserve">Burrows, K.S., Powell, M.B., &amp; Benson, M. (2016). A guide to clarifying evidence in Australian child forensic interviews. </w:t>
      </w:r>
      <w:r w:rsidRPr="00C9260F">
        <w:rPr>
          <w:i/>
        </w:rPr>
        <w:t>Journal of Forensic Practice</w:t>
      </w:r>
      <w:r w:rsidRPr="00C9260F">
        <w:t xml:space="preserve">, </w:t>
      </w:r>
      <w:r w:rsidRPr="00C9260F">
        <w:rPr>
          <w:i/>
        </w:rPr>
        <w:t>18</w:t>
      </w:r>
      <w:r w:rsidRPr="00C9260F">
        <w:t>, 91-103.</w:t>
      </w:r>
    </w:p>
    <w:p w14:paraId="0D8EC298" w14:textId="1905150B" w:rsidR="005F1CBA" w:rsidRPr="00C9260F" w:rsidRDefault="005F1CBA" w:rsidP="00FB19B3">
      <w:pPr>
        <w:rPr>
          <w:iCs/>
        </w:rPr>
      </w:pPr>
      <w:r w:rsidRPr="00C9260F">
        <w:t xml:space="preserve">Hamilton, G., Brubacher, S., &amp; Powell, M. (2017). The effects of practice narratives in interviews with Australian Aboriginal children. </w:t>
      </w:r>
      <w:r w:rsidRPr="00C9260F">
        <w:rPr>
          <w:i/>
          <w:iCs/>
        </w:rPr>
        <w:t>Investigative Interviewing: Research and Practice</w:t>
      </w:r>
      <w:r w:rsidRPr="00C9260F">
        <w:rPr>
          <w:iCs/>
        </w:rPr>
        <w:t>,</w:t>
      </w:r>
      <w:r w:rsidRPr="00C9260F">
        <w:rPr>
          <w:i/>
          <w:iCs/>
        </w:rPr>
        <w:t xml:space="preserve"> 8</w:t>
      </w:r>
      <w:r w:rsidRPr="00C9260F">
        <w:rPr>
          <w:iCs/>
        </w:rPr>
        <w:t>, 31-44.</w:t>
      </w:r>
    </w:p>
    <w:p w14:paraId="20FE4626" w14:textId="77777777" w:rsidR="00DE6EEA" w:rsidRPr="00C9260F" w:rsidRDefault="00DE6EEA" w:rsidP="00FB19B3">
      <w:pPr>
        <w:rPr>
          <w:lang w:val="en-US"/>
        </w:rPr>
      </w:pPr>
      <w:r w:rsidRPr="00C9260F">
        <w:rPr>
          <w:lang w:val="en-US"/>
        </w:rPr>
        <w:t xml:space="preserve">Powell, M. B., &amp; Guadagno, B. (2008). An examination of the limitations in investigative interviewers' use of open-ended questions. </w:t>
      </w:r>
      <w:r w:rsidRPr="00C9260F">
        <w:rPr>
          <w:i/>
          <w:iCs/>
          <w:lang w:val="en-US"/>
        </w:rPr>
        <w:t>Psychiatry, Psychology and Law</w:t>
      </w:r>
      <w:r w:rsidRPr="00C9260F">
        <w:rPr>
          <w:lang w:val="en-US"/>
        </w:rPr>
        <w:t xml:space="preserve">, </w:t>
      </w:r>
      <w:r w:rsidRPr="00C9260F">
        <w:rPr>
          <w:i/>
          <w:iCs/>
          <w:lang w:val="en-US"/>
        </w:rPr>
        <w:t>15</w:t>
      </w:r>
      <w:r w:rsidRPr="00C9260F">
        <w:rPr>
          <w:lang w:val="en-US"/>
        </w:rPr>
        <w:t>, 382-395.</w:t>
      </w:r>
    </w:p>
    <w:p w14:paraId="7304FA2B" w14:textId="0E89789C" w:rsidR="00DE6EEA" w:rsidRPr="00C9260F" w:rsidRDefault="00DE6EEA" w:rsidP="00FB19B3">
      <w:pPr>
        <w:rPr>
          <w:lang w:val="en-US"/>
        </w:rPr>
      </w:pPr>
      <w:r w:rsidRPr="00C9260F">
        <w:rPr>
          <w:lang w:val="en-US"/>
        </w:rPr>
        <w:t xml:space="preserve">Powell, M. B., &amp; Snow, P. C. (2007). Guide to questioning children during the free-narrative phase of an investigative interview. </w:t>
      </w:r>
      <w:r w:rsidRPr="00C9260F">
        <w:rPr>
          <w:i/>
          <w:iCs/>
          <w:lang w:val="en-US"/>
        </w:rPr>
        <w:t>Australian Psychologist</w:t>
      </w:r>
      <w:r w:rsidRPr="00C9260F">
        <w:rPr>
          <w:lang w:val="en-US"/>
        </w:rPr>
        <w:t>,</w:t>
      </w:r>
      <w:r w:rsidRPr="00C9260F">
        <w:rPr>
          <w:i/>
          <w:lang w:val="en-US"/>
        </w:rPr>
        <w:t xml:space="preserve"> </w:t>
      </w:r>
      <w:r w:rsidRPr="00C9260F">
        <w:rPr>
          <w:i/>
          <w:iCs/>
          <w:lang w:val="en-US"/>
        </w:rPr>
        <w:t>42</w:t>
      </w:r>
      <w:r w:rsidRPr="00C9260F">
        <w:rPr>
          <w:lang w:val="en-US"/>
        </w:rPr>
        <w:t>, 57-65.</w:t>
      </w:r>
    </w:p>
    <w:p w14:paraId="4F25D927" w14:textId="7C876AF0" w:rsidR="009559CD" w:rsidRPr="00923FA6" w:rsidRDefault="009559CD" w:rsidP="00FB19B3">
      <w:r w:rsidRPr="00C9260F">
        <w:t xml:space="preserve">Powell, M. B. &amp; Snow, P. (2007). Recommendations for eliciting a disclosure of abuse from a young child. </w:t>
      </w:r>
      <w:r w:rsidRPr="00C9260F">
        <w:rPr>
          <w:i/>
        </w:rPr>
        <w:t>Australian Police Journal</w:t>
      </w:r>
      <w:r w:rsidRPr="00C9260F">
        <w:t xml:space="preserve">, </w:t>
      </w:r>
      <w:r w:rsidRPr="00C9260F">
        <w:rPr>
          <w:i/>
        </w:rPr>
        <w:t>61</w:t>
      </w:r>
      <w:r w:rsidRPr="00C9260F">
        <w:t>, 76-80.</w:t>
      </w:r>
    </w:p>
    <w:p w14:paraId="2149C3AC" w14:textId="4739382B" w:rsidR="004A5DA2" w:rsidRDefault="00DE6EEA" w:rsidP="00FB19B3">
      <w:r w:rsidRPr="00C9260F">
        <w:t xml:space="preserve">Sternberg, K.J., Lamb, M.E., Hershkowitz, I., Yudilevitch, L., Orbach, Y., Esplin, P.W., &amp; Hovav, M. (1997). Effects of introductory style on children's abilities to describe experiences of sexual abuse. </w:t>
      </w:r>
      <w:r w:rsidRPr="00C9260F">
        <w:rPr>
          <w:i/>
        </w:rPr>
        <w:t>Child Abuse &amp; Neglect</w:t>
      </w:r>
      <w:r w:rsidRPr="00C9260F">
        <w:t xml:space="preserve">, </w:t>
      </w:r>
      <w:r w:rsidRPr="00C9260F">
        <w:rPr>
          <w:i/>
        </w:rPr>
        <w:t>21</w:t>
      </w:r>
      <w:r w:rsidRPr="00C9260F">
        <w:t>, 1133-1146.</w:t>
      </w:r>
    </w:p>
    <w:p w14:paraId="3F830A11" w14:textId="430DB3A5" w:rsidR="00923FA6" w:rsidRDefault="00923FA6" w:rsidP="00CC7128">
      <w:pPr>
        <w:pStyle w:val="Heading1"/>
      </w:pPr>
      <w:bookmarkStart w:id="22" w:name="_Toc32414325"/>
      <w:bookmarkStart w:id="23" w:name="_Hlk21952069"/>
      <w:r w:rsidRPr="00923FA6">
        <w:lastRenderedPageBreak/>
        <w:t>Part B</w:t>
      </w:r>
      <w:r>
        <w:t xml:space="preserve">: </w:t>
      </w:r>
      <w:r w:rsidRPr="00923FA6">
        <w:t xml:space="preserve">Guidance for taking a trauma-informed approach to </w:t>
      </w:r>
      <w:r w:rsidRPr="00CC7128">
        <w:t>investigations</w:t>
      </w:r>
      <w:bookmarkEnd w:id="22"/>
    </w:p>
    <w:p w14:paraId="355F56DA" w14:textId="77777777" w:rsidR="008538BA" w:rsidRDefault="00A8051C" w:rsidP="002E6111">
      <w:pPr>
        <w:rPr>
          <w:lang w:val="en-GB"/>
        </w:rPr>
      </w:pPr>
      <w:r>
        <w:rPr>
          <w:rFonts w:eastAsia="Arial"/>
          <w:spacing w:val="2"/>
        </w:rPr>
        <w:t>This g</w:t>
      </w:r>
      <w:r w:rsidR="00091F79">
        <w:rPr>
          <w:rFonts w:eastAsia="Arial"/>
        </w:rPr>
        <w:t>u</w:t>
      </w:r>
      <w:r w:rsidR="00091F79">
        <w:rPr>
          <w:rFonts w:eastAsia="Arial"/>
          <w:spacing w:val="-1"/>
        </w:rPr>
        <w:t>i</w:t>
      </w:r>
      <w:r w:rsidR="00091F79">
        <w:rPr>
          <w:rFonts w:eastAsia="Arial"/>
        </w:rPr>
        <w:t>d</w:t>
      </w:r>
      <w:r w:rsidR="00091F79">
        <w:rPr>
          <w:rFonts w:eastAsia="Arial"/>
          <w:spacing w:val="-1"/>
        </w:rPr>
        <w:t>a</w:t>
      </w:r>
      <w:r w:rsidR="00091F79">
        <w:rPr>
          <w:rFonts w:eastAsia="Arial"/>
        </w:rPr>
        <w:t>nce</w:t>
      </w:r>
      <w:r w:rsidR="00091F79">
        <w:rPr>
          <w:rFonts w:eastAsia="Arial"/>
          <w:spacing w:val="-2"/>
        </w:rPr>
        <w:t xml:space="preserve"> for taking a trauma-informed approach </w:t>
      </w:r>
      <w:r w:rsidR="00091F79">
        <w:rPr>
          <w:rFonts w:eastAsia="Arial"/>
        </w:rPr>
        <w:t>sh</w:t>
      </w:r>
      <w:r w:rsidR="00091F79">
        <w:rPr>
          <w:rFonts w:eastAsia="Arial"/>
          <w:spacing w:val="-1"/>
        </w:rPr>
        <w:t>o</w:t>
      </w:r>
      <w:r w:rsidR="00091F79">
        <w:rPr>
          <w:rFonts w:eastAsia="Arial"/>
        </w:rPr>
        <w:t>u</w:t>
      </w:r>
      <w:r w:rsidR="00091F79">
        <w:rPr>
          <w:rFonts w:eastAsia="Arial"/>
          <w:spacing w:val="-1"/>
        </w:rPr>
        <w:t>l</w:t>
      </w:r>
      <w:r w:rsidR="00091F79">
        <w:rPr>
          <w:rFonts w:eastAsia="Arial"/>
        </w:rPr>
        <w:t>d be</w:t>
      </w:r>
      <w:r w:rsidR="00091F79">
        <w:rPr>
          <w:rFonts w:eastAsia="Arial"/>
          <w:spacing w:val="-3"/>
        </w:rPr>
        <w:t xml:space="preserve"> </w:t>
      </w:r>
      <w:r w:rsidR="00091F79">
        <w:rPr>
          <w:rFonts w:eastAsia="Arial"/>
          <w:spacing w:val="1"/>
        </w:rPr>
        <w:t>r</w:t>
      </w:r>
      <w:r w:rsidR="00091F79">
        <w:rPr>
          <w:rFonts w:eastAsia="Arial"/>
        </w:rPr>
        <w:t>e</w:t>
      </w:r>
      <w:r w:rsidR="00091F79">
        <w:rPr>
          <w:rFonts w:eastAsia="Arial"/>
          <w:spacing w:val="-1"/>
        </w:rPr>
        <w:t>a</w:t>
      </w:r>
      <w:r w:rsidR="00091F79">
        <w:rPr>
          <w:rFonts w:eastAsia="Arial"/>
        </w:rPr>
        <w:t>d</w:t>
      </w:r>
      <w:r w:rsidR="00091F79">
        <w:rPr>
          <w:rFonts w:eastAsia="Arial"/>
          <w:spacing w:val="2"/>
        </w:rPr>
        <w:t xml:space="preserve"> </w:t>
      </w:r>
      <w:r w:rsidR="00091F79">
        <w:rPr>
          <w:rFonts w:eastAsia="Arial"/>
          <w:spacing w:val="-1"/>
        </w:rPr>
        <w:t>i</w:t>
      </w:r>
      <w:r w:rsidR="00091F79">
        <w:rPr>
          <w:rFonts w:eastAsia="Arial"/>
        </w:rPr>
        <w:t>n co</w:t>
      </w:r>
      <w:r w:rsidR="00091F79">
        <w:rPr>
          <w:rFonts w:eastAsia="Arial"/>
          <w:spacing w:val="-2"/>
        </w:rPr>
        <w:t>n</w:t>
      </w:r>
      <w:r w:rsidR="00091F79">
        <w:rPr>
          <w:rFonts w:eastAsia="Arial"/>
          <w:spacing w:val="1"/>
        </w:rPr>
        <w:t>j</w:t>
      </w:r>
      <w:r w:rsidR="00091F79">
        <w:rPr>
          <w:rFonts w:eastAsia="Arial"/>
        </w:rPr>
        <w:t>u</w:t>
      </w:r>
      <w:r w:rsidR="00091F79">
        <w:rPr>
          <w:rFonts w:eastAsia="Arial"/>
          <w:spacing w:val="-1"/>
        </w:rPr>
        <w:t>n</w:t>
      </w:r>
      <w:r w:rsidR="00091F79">
        <w:rPr>
          <w:rFonts w:eastAsia="Arial"/>
          <w:spacing w:val="-2"/>
        </w:rPr>
        <w:t>c</w:t>
      </w:r>
      <w:r w:rsidR="00091F79">
        <w:rPr>
          <w:rFonts w:eastAsia="Arial"/>
          <w:spacing w:val="1"/>
        </w:rPr>
        <w:t>t</w:t>
      </w:r>
      <w:r w:rsidR="00091F79">
        <w:rPr>
          <w:rFonts w:eastAsia="Arial"/>
          <w:spacing w:val="-1"/>
        </w:rPr>
        <w:t>i</w:t>
      </w:r>
      <w:r w:rsidR="00091F79">
        <w:rPr>
          <w:rFonts w:eastAsia="Arial"/>
        </w:rPr>
        <w:t>on</w:t>
      </w:r>
      <w:r w:rsidR="00091F79">
        <w:rPr>
          <w:rFonts w:eastAsia="Arial"/>
          <w:spacing w:val="1"/>
        </w:rPr>
        <w:t xml:space="preserve"> </w:t>
      </w:r>
      <w:r w:rsidR="00091F79">
        <w:rPr>
          <w:rFonts w:eastAsia="Arial"/>
          <w:spacing w:val="-3"/>
        </w:rPr>
        <w:t>w</w:t>
      </w:r>
      <w:r w:rsidR="00091F79">
        <w:rPr>
          <w:rFonts w:eastAsia="Arial"/>
          <w:spacing w:val="-1"/>
        </w:rPr>
        <w:t>i</w:t>
      </w:r>
      <w:r w:rsidR="00091F79">
        <w:rPr>
          <w:rFonts w:eastAsia="Arial"/>
          <w:spacing w:val="1"/>
        </w:rPr>
        <w:t>t</w:t>
      </w:r>
      <w:r w:rsidR="00091F79">
        <w:rPr>
          <w:rFonts w:eastAsia="Arial"/>
        </w:rPr>
        <w:t>h</w:t>
      </w:r>
      <w:r w:rsidR="00091F79">
        <w:rPr>
          <w:rFonts w:eastAsia="Arial"/>
          <w:spacing w:val="2"/>
        </w:rPr>
        <w:t xml:space="preserve"> </w:t>
      </w:r>
      <w:r w:rsidR="00091F79">
        <w:rPr>
          <w:rFonts w:eastAsia="Arial"/>
          <w:spacing w:val="-1"/>
        </w:rPr>
        <w:t>t</w:t>
      </w:r>
      <w:r w:rsidR="00091F79">
        <w:rPr>
          <w:rFonts w:eastAsia="Arial"/>
        </w:rPr>
        <w:t>he</w:t>
      </w:r>
      <w:r w:rsidR="00091F79">
        <w:rPr>
          <w:rFonts w:eastAsia="Arial"/>
          <w:spacing w:val="1"/>
        </w:rPr>
        <w:t xml:space="preserve"> </w:t>
      </w:r>
      <w:r w:rsidR="00091F79">
        <w:rPr>
          <w:rFonts w:eastAsia="Arial"/>
        </w:rPr>
        <w:t xml:space="preserve">Standard </w:t>
      </w:r>
      <w:r w:rsidR="00282413">
        <w:rPr>
          <w:rFonts w:eastAsia="Arial"/>
        </w:rPr>
        <w:t xml:space="preserve">Child </w:t>
      </w:r>
      <w:r w:rsidR="00091F79">
        <w:rPr>
          <w:rFonts w:eastAsia="Arial"/>
        </w:rPr>
        <w:t>Interview Method.</w:t>
      </w:r>
      <w:r w:rsidR="00091F79">
        <w:rPr>
          <w:rFonts w:eastAsia="Arial"/>
          <w:spacing w:val="60"/>
        </w:rPr>
        <w:t xml:space="preserve"> </w:t>
      </w:r>
      <w:r w:rsidR="00180AE3" w:rsidRPr="00180AE3">
        <w:rPr>
          <w:lang w:val="en-GB"/>
        </w:rPr>
        <w:t xml:space="preserve">It focuses on the needs of children </w:t>
      </w:r>
      <w:r w:rsidR="007D52B8">
        <w:rPr>
          <w:lang w:val="en-GB"/>
        </w:rPr>
        <w:t xml:space="preserve">and young people </w:t>
      </w:r>
      <w:r w:rsidR="00180AE3" w:rsidRPr="00180AE3">
        <w:rPr>
          <w:lang w:val="en-GB"/>
        </w:rPr>
        <w:t>who have experienced multiple forms of trauma, or significant trauma early in life.</w:t>
      </w:r>
    </w:p>
    <w:p w14:paraId="54F5E0E1" w14:textId="7BF9B345" w:rsidR="00180AE3" w:rsidRDefault="00180AE3" w:rsidP="002E6111">
      <w:pPr>
        <w:rPr>
          <w:lang w:val="en-GB"/>
        </w:rPr>
      </w:pPr>
      <w:r w:rsidRPr="00180AE3">
        <w:rPr>
          <w:lang w:val="en-GB"/>
        </w:rPr>
        <w:t xml:space="preserve">Understanding the impacts of trauma on children </w:t>
      </w:r>
      <w:r w:rsidR="007D52B8">
        <w:rPr>
          <w:lang w:val="en-GB"/>
        </w:rPr>
        <w:t xml:space="preserve">and young people </w:t>
      </w:r>
      <w:r w:rsidRPr="00180AE3">
        <w:rPr>
          <w:lang w:val="en-GB"/>
        </w:rPr>
        <w:t xml:space="preserve">will assist </w:t>
      </w:r>
      <w:r w:rsidR="007D52B8">
        <w:rPr>
          <w:lang w:val="en-GB"/>
        </w:rPr>
        <w:t xml:space="preserve">organisations to include </w:t>
      </w:r>
      <w:r w:rsidRPr="00180AE3">
        <w:rPr>
          <w:lang w:val="en-GB"/>
        </w:rPr>
        <w:t>vulnerable children</w:t>
      </w:r>
      <w:r w:rsidR="0072728E">
        <w:rPr>
          <w:lang w:val="en-GB"/>
        </w:rPr>
        <w:t xml:space="preserve"> and young people</w:t>
      </w:r>
      <w:r w:rsidRPr="00180AE3">
        <w:rPr>
          <w:lang w:val="en-GB"/>
        </w:rPr>
        <w:t xml:space="preserve"> </w:t>
      </w:r>
      <w:r w:rsidR="00FB4006">
        <w:rPr>
          <w:lang w:val="en-GB"/>
        </w:rPr>
        <w:t xml:space="preserve">in </w:t>
      </w:r>
      <w:r w:rsidRPr="00180AE3">
        <w:rPr>
          <w:lang w:val="en-GB"/>
        </w:rPr>
        <w:t xml:space="preserve">investigations </w:t>
      </w:r>
      <w:r w:rsidR="007D52B8">
        <w:rPr>
          <w:lang w:val="en-GB"/>
        </w:rPr>
        <w:t>and minimise the likelihood of exacerbating their trauma or further traumatising them</w:t>
      </w:r>
      <w:r w:rsidRPr="00180AE3">
        <w:rPr>
          <w:lang w:val="en-GB"/>
        </w:rPr>
        <w:t>.</w:t>
      </w:r>
    </w:p>
    <w:p w14:paraId="2F8E8EE0" w14:textId="77777777" w:rsidR="008538BA" w:rsidRDefault="004E1FA4" w:rsidP="002E6111">
      <w:pPr>
        <w:rPr>
          <w:lang w:val="en-GB"/>
        </w:rPr>
      </w:pPr>
      <w:r w:rsidRPr="00C14956">
        <w:rPr>
          <w:lang w:val="en-GB"/>
        </w:rPr>
        <w:t>Speaking with the child or young person</w:t>
      </w:r>
      <w:r w:rsidR="00835A09">
        <w:rPr>
          <w:lang w:val="en-GB"/>
        </w:rPr>
        <w:t>’</w:t>
      </w:r>
      <w:r w:rsidRPr="00C14956">
        <w:rPr>
          <w:lang w:val="en-GB"/>
        </w:rPr>
        <w:t xml:space="preserve">s parent, carer, </w:t>
      </w:r>
      <w:r w:rsidR="00C14956" w:rsidRPr="00C14956">
        <w:rPr>
          <w:lang w:val="en-GB"/>
        </w:rPr>
        <w:t xml:space="preserve">case manager, teachers or other professionals </w:t>
      </w:r>
      <w:r w:rsidR="00C14956">
        <w:rPr>
          <w:lang w:val="en-GB"/>
        </w:rPr>
        <w:t xml:space="preserve">and gathering information about the individual circumstances of a child or young person </w:t>
      </w:r>
      <w:r w:rsidR="00C14956" w:rsidRPr="00C14956">
        <w:rPr>
          <w:lang w:val="en-GB"/>
        </w:rPr>
        <w:t>will help an investigator plan for an interview.</w:t>
      </w:r>
    </w:p>
    <w:p w14:paraId="18A1A0F0" w14:textId="2593BB8B" w:rsidR="00F120BB" w:rsidRDefault="00F120BB" w:rsidP="002E6111">
      <w:pPr>
        <w:rPr>
          <w:lang w:val="en-GB"/>
        </w:rPr>
      </w:pPr>
      <w:r>
        <w:rPr>
          <w:lang w:val="en-GB"/>
        </w:rPr>
        <w:t xml:space="preserve">Even if the investigator is not aware that </w:t>
      </w:r>
      <w:r w:rsidR="00FB4006">
        <w:rPr>
          <w:lang w:val="en-GB"/>
        </w:rPr>
        <w:t xml:space="preserve">a </w:t>
      </w:r>
      <w:r>
        <w:rPr>
          <w:lang w:val="en-GB"/>
        </w:rPr>
        <w:t>child</w:t>
      </w:r>
      <w:r w:rsidR="002834DC">
        <w:rPr>
          <w:lang w:val="en-GB"/>
        </w:rPr>
        <w:t xml:space="preserve"> or young person</w:t>
      </w:r>
      <w:r>
        <w:rPr>
          <w:lang w:val="en-GB"/>
        </w:rPr>
        <w:t xml:space="preserve"> has a significant experience of trauma, the information and advice in this guidance can be used to support safe investigations for all children</w:t>
      </w:r>
      <w:r w:rsidR="00530376">
        <w:rPr>
          <w:lang w:val="en-GB"/>
        </w:rPr>
        <w:t xml:space="preserve"> and young people</w:t>
      </w:r>
      <w:r>
        <w:rPr>
          <w:lang w:val="en-GB"/>
        </w:rPr>
        <w:t>.</w:t>
      </w:r>
    </w:p>
    <w:p w14:paraId="2790DD4D" w14:textId="74291095" w:rsidR="001664DF" w:rsidRPr="00CC7128" w:rsidRDefault="001664DF" w:rsidP="007C7BA0">
      <w:pPr>
        <w:pStyle w:val="Heading2"/>
      </w:pPr>
      <w:bookmarkStart w:id="24" w:name="_Toc32414326"/>
      <w:r w:rsidRPr="00CC7128">
        <w:t>What is a trauma</w:t>
      </w:r>
      <w:r w:rsidR="00282413" w:rsidRPr="00CC7128">
        <w:t>-</w:t>
      </w:r>
      <w:r w:rsidRPr="00CC7128">
        <w:t>informed approach to investigations?</w:t>
      </w:r>
      <w:bookmarkEnd w:id="24"/>
    </w:p>
    <w:p w14:paraId="7B868E03" w14:textId="77777777" w:rsidR="001664DF" w:rsidRPr="00C9260F" w:rsidRDefault="001664DF" w:rsidP="002E6111">
      <w:r w:rsidRPr="00C9260F">
        <w:t>A trauma-informed approach to investigations:</w:t>
      </w:r>
    </w:p>
    <w:p w14:paraId="74030E62" w14:textId="77777777" w:rsidR="001664DF" w:rsidRPr="00C9260F" w:rsidRDefault="001664DF" w:rsidP="00EB21A1">
      <w:pPr>
        <w:pStyle w:val="BulletsIndentCCYP"/>
      </w:pPr>
      <w:r w:rsidRPr="00613289">
        <w:t>recognises that emotional, physical or sexual abuse and other adverse life experiences such as racism or violence constitute a trauma</w:t>
      </w:r>
    </w:p>
    <w:p w14:paraId="344BCB33" w14:textId="64A01E5F" w:rsidR="001664DF" w:rsidRPr="00C9260F" w:rsidRDefault="001664DF" w:rsidP="00EB21A1">
      <w:pPr>
        <w:pStyle w:val="BulletsIndentCCYP"/>
      </w:pPr>
      <w:r w:rsidRPr="00C9260F">
        <w:t>understands that the impact of abuse on children</w:t>
      </w:r>
      <w:r w:rsidR="00530376">
        <w:t xml:space="preserve"> and young people</w:t>
      </w:r>
      <w:r w:rsidRPr="00C9260F">
        <w:t xml:space="preserve"> can be profound, especially when </w:t>
      </w:r>
      <w:r w:rsidR="000D65F6">
        <w:t>it</w:t>
      </w:r>
      <w:r w:rsidRPr="00C9260F">
        <w:t xml:space="preserve"> occur</w:t>
      </w:r>
      <w:r w:rsidR="000D65F6">
        <w:t>s</w:t>
      </w:r>
      <w:r w:rsidRPr="00C9260F">
        <w:t xml:space="preserve"> at developmentally vulnerable times of </w:t>
      </w:r>
      <w:r w:rsidR="002834DC">
        <w:t xml:space="preserve">their </w:t>
      </w:r>
      <w:r w:rsidRPr="00C9260F">
        <w:t>life</w:t>
      </w:r>
    </w:p>
    <w:p w14:paraId="5ABF3845" w14:textId="1CCC2761" w:rsidR="001664DF" w:rsidRPr="00C9260F" w:rsidRDefault="001664DF" w:rsidP="00EB21A1">
      <w:pPr>
        <w:pStyle w:val="BulletsIndentCCYP"/>
      </w:pPr>
      <w:r w:rsidRPr="00C9260F">
        <w:t>adopts strategies to assist children</w:t>
      </w:r>
      <w:r w:rsidR="002834DC">
        <w:t xml:space="preserve"> and young people</w:t>
      </w:r>
      <w:r w:rsidRPr="00C9260F">
        <w:t xml:space="preserve"> to participate in investigations without causing further trauma</w:t>
      </w:r>
    </w:p>
    <w:p w14:paraId="650ABE7F" w14:textId="77777777" w:rsidR="008538BA" w:rsidRDefault="001664DF" w:rsidP="00EB21A1">
      <w:pPr>
        <w:pStyle w:val="BulletsIndentLastCCYP"/>
      </w:pPr>
      <w:r w:rsidRPr="00C9260F">
        <w:t>adheres to best practice in interviewing children</w:t>
      </w:r>
      <w:r w:rsidR="00530376">
        <w:t xml:space="preserve"> and young people</w:t>
      </w:r>
      <w:r w:rsidRPr="00613289">
        <w:t>.</w:t>
      </w:r>
    </w:p>
    <w:p w14:paraId="623B1C0D" w14:textId="0B0BF6E1" w:rsidR="001664DF" w:rsidRPr="00C9260F" w:rsidRDefault="001664DF" w:rsidP="002E6111">
      <w:r w:rsidRPr="00C9260F">
        <w:t xml:space="preserve">It is important to remember that </w:t>
      </w:r>
      <w:r w:rsidRPr="00C9260F">
        <w:rPr>
          <w:b/>
        </w:rPr>
        <w:t>not</w:t>
      </w:r>
      <w:r w:rsidRPr="00C9260F">
        <w:t xml:space="preserve"> including children or young people </w:t>
      </w:r>
      <w:r w:rsidR="000D65F6">
        <w:t xml:space="preserve">in investigations relevant to them </w:t>
      </w:r>
      <w:r w:rsidRPr="00C9260F">
        <w:t xml:space="preserve">can also be traumatising. Children </w:t>
      </w:r>
      <w:r w:rsidR="00530376">
        <w:t xml:space="preserve">and young people </w:t>
      </w:r>
      <w:r w:rsidRPr="00C9260F">
        <w:t xml:space="preserve">who have </w:t>
      </w:r>
      <w:r w:rsidR="005950FE">
        <w:t xml:space="preserve">experienced </w:t>
      </w:r>
      <w:r w:rsidRPr="00C9260F">
        <w:t xml:space="preserve">abuse or neglect may hold beliefs that their needs don’t matter, that bad things that happen to them must be their fault, or that abuse is just part of life. They have often felt powerless in decisions made about them. Lack of participation in an investigation can reinforce these mistaken beliefs. It is </w:t>
      </w:r>
      <w:r w:rsidR="005950FE">
        <w:t>important</w:t>
      </w:r>
      <w:r w:rsidRPr="00C9260F">
        <w:t xml:space="preserve"> therefore to ensure children</w:t>
      </w:r>
      <w:r w:rsidR="00530376">
        <w:t xml:space="preserve"> and young people</w:t>
      </w:r>
      <w:r w:rsidRPr="00C9260F">
        <w:t xml:space="preserve"> will not be further traumatised during the investigation or b</w:t>
      </w:r>
      <w:r w:rsidR="00091F79">
        <w:t>e</w:t>
      </w:r>
      <w:r w:rsidRPr="00C9260F">
        <w:t xml:space="preserve"> excluded from the process.</w:t>
      </w:r>
    </w:p>
    <w:p w14:paraId="5341EED0" w14:textId="7B6BA966" w:rsidR="00AD3C44" w:rsidRPr="00CC7128" w:rsidRDefault="00AD3C44" w:rsidP="007C7BA0">
      <w:pPr>
        <w:pStyle w:val="Heading2"/>
      </w:pPr>
      <w:bookmarkStart w:id="25" w:name="_Toc32414327"/>
      <w:r w:rsidRPr="00CC7128">
        <w:t>How does trauma affect children</w:t>
      </w:r>
      <w:r w:rsidR="00530376" w:rsidRPr="00CC7128">
        <w:t xml:space="preserve"> and young people</w:t>
      </w:r>
      <w:r w:rsidRPr="00CC7128">
        <w:t>?</w:t>
      </w:r>
      <w:bookmarkEnd w:id="25"/>
    </w:p>
    <w:p w14:paraId="3B8DFDB1" w14:textId="77777777" w:rsidR="008538BA" w:rsidRDefault="00091F79" w:rsidP="002E6111">
      <w:pPr>
        <w:rPr>
          <w:sz w:val="24"/>
        </w:rPr>
      </w:pPr>
      <w:r>
        <w:t>C</w:t>
      </w:r>
      <w:r w:rsidR="00AD3C44" w:rsidRPr="00C9260F">
        <w:t xml:space="preserve">hildren </w:t>
      </w:r>
      <w:r w:rsidR="00530376">
        <w:t xml:space="preserve">and young people </w:t>
      </w:r>
      <w:r w:rsidR="00AD3C44" w:rsidRPr="00C9260F">
        <w:t xml:space="preserve">are affected </w:t>
      </w:r>
      <w:r w:rsidR="00A8051C">
        <w:t xml:space="preserve">in </w:t>
      </w:r>
      <w:r>
        <w:t>different</w:t>
      </w:r>
      <w:r w:rsidR="00AD3C44" w:rsidRPr="00C9260F">
        <w:t xml:space="preserve"> way</w:t>
      </w:r>
      <w:r>
        <w:t>s</w:t>
      </w:r>
      <w:r w:rsidR="00AD3C44" w:rsidRPr="00C9260F">
        <w:t xml:space="preserve"> by traumatic events. Critical factors include the nature of the</w:t>
      </w:r>
      <w:r w:rsidR="000D65F6">
        <w:t>ir</w:t>
      </w:r>
      <w:r w:rsidR="00AD3C44" w:rsidRPr="00C9260F">
        <w:t xml:space="preserve"> relationship to the perpetrator, the </w:t>
      </w:r>
      <w:r w:rsidR="00A8051C">
        <w:t xml:space="preserve">nature of the </w:t>
      </w:r>
      <w:r w:rsidR="00AD3C44" w:rsidRPr="00C9260F">
        <w:t xml:space="preserve">trauma, the age of the </w:t>
      </w:r>
      <w:r w:rsidR="00530376">
        <w:t>person</w:t>
      </w:r>
      <w:r w:rsidR="00AD3C44" w:rsidRPr="00C9260F">
        <w:t xml:space="preserve"> at the time, the care and support provided to them, their connection to culture and community, their developmental capacities, and the impact of any previous trauma</w:t>
      </w:r>
      <w:r w:rsidR="00AD3C44" w:rsidRPr="00C9260F">
        <w:rPr>
          <w:sz w:val="24"/>
        </w:rPr>
        <w:t>.</w:t>
      </w:r>
    </w:p>
    <w:p w14:paraId="2D44FE02" w14:textId="683B0725" w:rsidR="00AD3C44" w:rsidRPr="00C9260F" w:rsidRDefault="00AD3C44" w:rsidP="00EB21A1">
      <w:pPr>
        <w:pStyle w:val="BulletsIndentCCYP"/>
      </w:pPr>
      <w:r w:rsidRPr="005D3DDC">
        <w:t xml:space="preserve">Traumatic experiences can be acts of </w:t>
      </w:r>
      <w:r w:rsidRPr="005D3DDC">
        <w:rPr>
          <w:i/>
        </w:rPr>
        <w:t>commission</w:t>
      </w:r>
      <w:r w:rsidRPr="005D3DDC">
        <w:t xml:space="preserve"> (things that are said or done to the child</w:t>
      </w:r>
      <w:r w:rsidR="00530376">
        <w:t xml:space="preserve"> or young person</w:t>
      </w:r>
      <w:r w:rsidRPr="005D3DDC">
        <w:t>, such as experiencing or witnessing physical or sexual abuse, cultural vilification or racism or frequent comments that humiliate, frighten, or belittle a child</w:t>
      </w:r>
      <w:r w:rsidR="00530376">
        <w:t xml:space="preserve"> or young person</w:t>
      </w:r>
      <w:r w:rsidRPr="005D3DDC">
        <w:t xml:space="preserve">). They </w:t>
      </w:r>
      <w:r w:rsidRPr="005D3DDC">
        <w:lastRenderedPageBreak/>
        <w:t xml:space="preserve">can also be acts of </w:t>
      </w:r>
      <w:r w:rsidRPr="005D3DDC">
        <w:rPr>
          <w:i/>
        </w:rPr>
        <w:t>omission</w:t>
      </w:r>
      <w:r w:rsidRPr="005D3DDC">
        <w:t xml:space="preserve"> (the failure to provide certain things that promote development, such as physical neglect, failure to adequately supervise, lack of affection or kindness, lack of opportunities to learn, play</w:t>
      </w:r>
      <w:r w:rsidR="00CF68C2">
        <w:t xml:space="preserve"> or</w:t>
      </w:r>
      <w:r w:rsidRPr="005D3DDC">
        <w:t xml:space="preserve"> grow</w:t>
      </w:r>
      <w:r w:rsidR="003D27F3">
        <w:rPr>
          <w:rStyle w:val="FootnoteReference"/>
        </w:rPr>
        <w:footnoteReference w:id="2"/>
      </w:r>
      <w:r w:rsidRPr="005D3DDC">
        <w:t xml:space="preserve"> </w:t>
      </w:r>
      <w:r w:rsidR="00CF68C2">
        <w:t xml:space="preserve">or </w:t>
      </w:r>
      <w:r w:rsidRPr="005D3DDC">
        <w:t>lack of access to culture).</w:t>
      </w:r>
    </w:p>
    <w:p w14:paraId="4AD153C4" w14:textId="366E4B36" w:rsidR="00AD3C44" w:rsidRPr="00C9260F" w:rsidRDefault="00AD3C44" w:rsidP="00EB21A1">
      <w:pPr>
        <w:pStyle w:val="BulletsIndentCCYP"/>
      </w:pPr>
      <w:r w:rsidRPr="005D3DDC">
        <w:t xml:space="preserve">All children </w:t>
      </w:r>
      <w:r w:rsidR="00530376">
        <w:t xml:space="preserve">and young people </w:t>
      </w:r>
      <w:r w:rsidRPr="005D3DDC">
        <w:t xml:space="preserve">experience stress, and managing stress is a normal part of development. Positive and tolerable stress helps build resilience. However, stress that is outside normal childhood experience, that is prolonged, occurs without a supportive adult, and/or overwhelms </w:t>
      </w:r>
      <w:r w:rsidR="002834DC">
        <w:t>their</w:t>
      </w:r>
      <w:r w:rsidRPr="005D3DDC">
        <w:t xml:space="preserve"> coping strategies, is </w:t>
      </w:r>
      <w:r w:rsidR="00CF68C2">
        <w:t>‘</w:t>
      </w:r>
      <w:r w:rsidRPr="005D3DDC">
        <w:t>toxic</w:t>
      </w:r>
      <w:r w:rsidR="00CF68C2">
        <w:t>’</w:t>
      </w:r>
      <w:r w:rsidRPr="005D3DDC">
        <w:t>.</w:t>
      </w:r>
      <w:r w:rsidR="003D27F3">
        <w:rPr>
          <w:rStyle w:val="FootnoteReference"/>
        </w:rPr>
        <w:footnoteReference w:id="3"/>
      </w:r>
    </w:p>
    <w:p w14:paraId="5B875327" w14:textId="2CA4FC28" w:rsidR="00AD3C44" w:rsidRPr="00C9260F" w:rsidRDefault="00AD3C44" w:rsidP="00EB21A1">
      <w:pPr>
        <w:pStyle w:val="BulletsIndentCCYP"/>
      </w:pPr>
      <w:r w:rsidRPr="005D3DDC">
        <w:t xml:space="preserve">The first three years are a particularly vulnerable time in a child’s development, due to the rapid growth of the brain. Toxic stress impacts the developing brain and basic capacities such as emotional regulation, sleep, ability to concentrate, building trust in others. These stressors, in turn, have a cascading effect as they impact education and learning, </w:t>
      </w:r>
      <w:r w:rsidR="00091F79">
        <w:t>the formation of</w:t>
      </w:r>
      <w:r w:rsidRPr="005D3DDC">
        <w:t xml:space="preserve"> relationships, and the child’s sense of self-worth.</w:t>
      </w:r>
    </w:p>
    <w:p w14:paraId="2B9F67D6" w14:textId="77777777" w:rsidR="008538BA" w:rsidRDefault="00AD3C44" w:rsidP="00EB21A1">
      <w:pPr>
        <w:pStyle w:val="BulletsIndentCCYP"/>
      </w:pPr>
      <w:r w:rsidRPr="005D3DDC">
        <w:t>The need to attach to a caregiver is the basis of survival in the human species. An attuned adult who can soothe, protect and calm a child, helps buffer the child against the impact of traumatic events. This attachment relationship directly impacts the development of the child’s brain by ensuring stress is not toxic, and contributes to a child’s sense of worth, safety and identity.</w:t>
      </w:r>
    </w:p>
    <w:p w14:paraId="69B7DD0B" w14:textId="514A54AE" w:rsidR="002A089A" w:rsidRPr="00C9260F" w:rsidRDefault="00AD3C44" w:rsidP="00EB21A1">
      <w:pPr>
        <w:pStyle w:val="BulletsIndentCCYP"/>
      </w:pPr>
      <w:r w:rsidRPr="005D3DDC">
        <w:t>Experiences of racism, vilification and cultural disconnection are traumatic and have a profound impact on a young person’s developing identity and sense of belonging. Conversely, connection to community and culture has a protective effect on children</w:t>
      </w:r>
      <w:r w:rsidR="00530376">
        <w:t xml:space="preserve"> and young people</w:t>
      </w:r>
      <w:r w:rsidRPr="005D3DDC">
        <w:t>.</w:t>
      </w:r>
    </w:p>
    <w:p w14:paraId="58A5D103" w14:textId="5E218CEF" w:rsidR="00AD3C44" w:rsidRPr="005D3DDC" w:rsidRDefault="00AD3C44" w:rsidP="00EB21A1">
      <w:pPr>
        <w:pStyle w:val="BulletsIndentLastCCYP"/>
      </w:pPr>
      <w:r w:rsidRPr="005D3DDC">
        <w:t xml:space="preserve">A </w:t>
      </w:r>
      <w:r w:rsidR="00530376">
        <w:t>person</w:t>
      </w:r>
      <w:r w:rsidRPr="005D3DDC">
        <w:t xml:space="preserve">’s chronological age may not reflect developmental age. Children </w:t>
      </w:r>
      <w:r w:rsidR="00FD2B64">
        <w:t>and</w:t>
      </w:r>
      <w:r w:rsidR="00530376">
        <w:t xml:space="preserve"> young people </w:t>
      </w:r>
      <w:r w:rsidRPr="005D3DDC">
        <w:t xml:space="preserve">who have suffered trauma may have difficulties in areas that were central to development at the time the trauma occurred. Not all children </w:t>
      </w:r>
      <w:r w:rsidR="00530376">
        <w:t xml:space="preserve">or young people </w:t>
      </w:r>
      <w:r w:rsidRPr="005D3DDC">
        <w:t xml:space="preserve">will suffer these difficulties, but it is important to keep in mind that </w:t>
      </w:r>
      <w:r w:rsidR="00530376">
        <w:t>those</w:t>
      </w:r>
      <w:r w:rsidRPr="005D3DDC">
        <w:t xml:space="preserve"> who have suffered significant and prolonged trauma may have difficulties in managing strong emotions, difficulties in interpersonal relationships, cognitive and language delays, substance abuse and/or mental health problems. Each of these may impact how the child </w:t>
      </w:r>
      <w:r w:rsidR="002834DC">
        <w:t xml:space="preserve">or young person </w:t>
      </w:r>
      <w:r w:rsidRPr="005D3DDC">
        <w:t>participates in the investigation process.</w:t>
      </w:r>
    </w:p>
    <w:p w14:paraId="29BF2920" w14:textId="3B875555" w:rsidR="00884871" w:rsidRPr="00CC7128" w:rsidRDefault="00091F79" w:rsidP="007C7BA0">
      <w:pPr>
        <w:pStyle w:val="Heading2"/>
      </w:pPr>
      <w:bookmarkStart w:id="26" w:name="_Toc32414328"/>
      <w:r w:rsidRPr="00CC7128">
        <w:t>U</w:t>
      </w:r>
      <w:r w:rsidR="00884871" w:rsidRPr="00CC7128">
        <w:t>nderstanding the threat response</w:t>
      </w:r>
      <w:bookmarkEnd w:id="26"/>
    </w:p>
    <w:p w14:paraId="6A590887" w14:textId="77777777" w:rsidR="008538BA" w:rsidRDefault="00884871" w:rsidP="00C32373">
      <w:pPr>
        <w:spacing w:before="100" w:beforeAutospacing="1" w:after="100" w:afterAutospacing="1"/>
        <w:rPr>
          <w:color w:val="000000"/>
          <w:lang w:val="en-GB"/>
        </w:rPr>
      </w:pPr>
      <w:r w:rsidRPr="002E6111">
        <w:t>Understanding how a child</w:t>
      </w:r>
      <w:r w:rsidR="00530376" w:rsidRPr="002E6111">
        <w:t xml:space="preserve"> or young person</w:t>
      </w:r>
      <w:r w:rsidRPr="002E6111">
        <w:t>’s brain responds to prolonged trauma will assist an investigator to safely include</w:t>
      </w:r>
      <w:r w:rsidR="00530376" w:rsidRPr="002E6111">
        <w:t xml:space="preserve"> them</w:t>
      </w:r>
      <w:r w:rsidRPr="002E6111">
        <w:t xml:space="preserve"> in investigations and avoid further </w:t>
      </w:r>
      <w:r w:rsidR="004C3CFC">
        <w:t>harm</w:t>
      </w:r>
      <w:r w:rsidRPr="002E6111">
        <w:t xml:space="preserve">. When a child </w:t>
      </w:r>
      <w:r w:rsidR="00530376" w:rsidRPr="002E6111">
        <w:t xml:space="preserve">or young person </w:t>
      </w:r>
      <w:r w:rsidRPr="002E6111">
        <w:t>experiences toxic stress, neural pathways are established in the</w:t>
      </w:r>
      <w:r w:rsidR="00530376" w:rsidRPr="002E6111">
        <w:t>ir</w:t>
      </w:r>
      <w:r w:rsidRPr="002E6111">
        <w:t xml:space="preserve"> brain that are highly responsive to threat. This means the child</w:t>
      </w:r>
      <w:r w:rsidR="00530376" w:rsidRPr="002E6111">
        <w:t xml:space="preserve"> or young person</w:t>
      </w:r>
      <w:r w:rsidRPr="002E6111">
        <w:t>’s brain is never really calm, but remains in a hypervigilant state, looking for signs of danger.</w:t>
      </w:r>
      <w:r w:rsidR="003D27F3" w:rsidRPr="003C7108">
        <w:rPr>
          <w:rStyle w:val="FootnoteReference"/>
        </w:rPr>
        <w:footnoteReference w:id="4"/>
      </w:r>
      <w:r w:rsidR="007D3793" w:rsidRPr="002E6111">
        <w:t xml:space="preserve"> </w:t>
      </w:r>
      <w:r w:rsidRPr="002E6111">
        <w:t xml:space="preserve">Situations that evoke feelings, thoughts or sensations that are similar to the trauma can trigger the </w:t>
      </w:r>
      <w:r w:rsidR="00A8051C" w:rsidRPr="002E6111">
        <w:t>child or young person’s</w:t>
      </w:r>
      <w:r w:rsidRPr="002E6111">
        <w:t xml:space="preserve"> threat response – flight, fight, or freezing. Children </w:t>
      </w:r>
      <w:r w:rsidR="00530376" w:rsidRPr="002E6111">
        <w:t xml:space="preserve">and young people </w:t>
      </w:r>
      <w:r w:rsidRPr="002E6111">
        <w:t>who have experienced prolonged trauma may be prone to misinterpret situations as threatening but will not be able to make sense of it or to calm</w:t>
      </w:r>
      <w:r w:rsidRPr="005D3DDC">
        <w:rPr>
          <w:color w:val="000000"/>
          <w:lang w:val="en-GB"/>
        </w:rPr>
        <w:t xml:space="preserve"> themselves. The</w:t>
      </w:r>
      <w:r w:rsidR="00530376">
        <w:rPr>
          <w:color w:val="000000"/>
          <w:lang w:val="en-GB"/>
        </w:rPr>
        <w:t>ir</w:t>
      </w:r>
      <w:r w:rsidRPr="005D3DDC">
        <w:rPr>
          <w:color w:val="000000"/>
          <w:lang w:val="en-GB"/>
        </w:rPr>
        <w:t xml:space="preserve"> reaction might range from intense anger or fear, to helplessness</w:t>
      </w:r>
      <w:r w:rsidR="00510F7C">
        <w:rPr>
          <w:color w:val="000000"/>
          <w:lang w:val="en-GB"/>
        </w:rPr>
        <w:t xml:space="preserve"> or</w:t>
      </w:r>
      <w:r w:rsidRPr="005D3DDC">
        <w:rPr>
          <w:color w:val="000000"/>
          <w:lang w:val="en-GB"/>
        </w:rPr>
        <w:t xml:space="preserve"> appearing withdrawn</w:t>
      </w:r>
      <w:r w:rsidR="00091F79">
        <w:rPr>
          <w:rFonts w:eastAsia="Arial"/>
        </w:rPr>
        <w:t>.</w:t>
      </w:r>
    </w:p>
    <w:p w14:paraId="7A9637E9" w14:textId="1D5F414E" w:rsidR="00412006" w:rsidRPr="00CC7128" w:rsidRDefault="00412006" w:rsidP="00FA58F7">
      <w:pPr>
        <w:pStyle w:val="Heading2"/>
        <w:spacing w:before="240" w:after="160"/>
      </w:pPr>
      <w:bookmarkStart w:id="27" w:name="_Toc32414329"/>
      <w:r w:rsidRPr="00CC7128">
        <w:lastRenderedPageBreak/>
        <w:t>The ‘window of tolerance’ and the ‘neuroception of danger’</w:t>
      </w:r>
      <w:bookmarkEnd w:id="27"/>
    </w:p>
    <w:p w14:paraId="14D45AED" w14:textId="77777777" w:rsidR="008538BA" w:rsidRDefault="00412006" w:rsidP="00A71567">
      <w:pPr>
        <w:spacing w:after="80"/>
        <w:rPr>
          <w:lang w:val="en-GB"/>
        </w:rPr>
      </w:pPr>
      <w:r w:rsidRPr="00613289">
        <w:rPr>
          <w:lang w:val="en-GB"/>
        </w:rPr>
        <w:t>Because human survival depends on connection with a caregiver, humans are hardwired to interpret and respond to facial expressions and other social behaviours such as voice and gesture.</w:t>
      </w:r>
      <w:r w:rsidR="003D27F3">
        <w:rPr>
          <w:rStyle w:val="FootnoteReference"/>
          <w:color w:val="000000"/>
          <w:szCs w:val="24"/>
          <w:lang w:val="en-GB"/>
        </w:rPr>
        <w:footnoteReference w:id="5"/>
      </w:r>
      <w:r w:rsidRPr="00613289">
        <w:rPr>
          <w:lang w:val="en-GB"/>
        </w:rPr>
        <w:t xml:space="preserve"> Being able to read others’ emotions allows us to play and have pleasure in social engagement; it also allows us to respond to any threat.</w:t>
      </w:r>
      <w:r w:rsidR="007D3793">
        <w:rPr>
          <w:lang w:val="en-GB"/>
        </w:rPr>
        <w:t xml:space="preserve"> </w:t>
      </w:r>
      <w:r w:rsidRPr="00613289">
        <w:rPr>
          <w:lang w:val="en-GB"/>
        </w:rPr>
        <w:t>The vagal nerve, which connects the brain stem to the heart, governs physiological perceptions of, and responses to, feelings of safety or danger. If children</w:t>
      </w:r>
      <w:r w:rsidR="00530376">
        <w:rPr>
          <w:lang w:val="en-GB"/>
        </w:rPr>
        <w:t xml:space="preserve"> or young people</w:t>
      </w:r>
      <w:r w:rsidRPr="00613289">
        <w:rPr>
          <w:lang w:val="en-GB"/>
        </w:rPr>
        <w:t xml:space="preserve"> have been exposed to constant danger or threat, their brain misreads the cues and they are more likely to perceiv</w:t>
      </w:r>
      <w:r w:rsidRPr="00C9260F">
        <w:rPr>
          <w:lang w:val="en-GB"/>
        </w:rPr>
        <w:t>e people as threatening.</w:t>
      </w:r>
      <w:r w:rsidR="007D3793">
        <w:rPr>
          <w:lang w:val="en-GB"/>
        </w:rPr>
        <w:t xml:space="preserve"> </w:t>
      </w:r>
      <w:r w:rsidRPr="00C9260F">
        <w:rPr>
          <w:lang w:val="en-GB"/>
        </w:rPr>
        <w:t>This is called the ‘neuroception of danger’. This response is totally unconscious and driven by physiological responses, not cognitive ones.</w:t>
      </w:r>
    </w:p>
    <w:p w14:paraId="174A501A" w14:textId="74A90FE9" w:rsidR="002A089A" w:rsidRPr="00CB49BD" w:rsidRDefault="002A089A" w:rsidP="00A71567">
      <w:pPr>
        <w:spacing w:after="80"/>
        <w:rPr>
          <w:lang w:val="en-GB"/>
        </w:rPr>
      </w:pPr>
      <w:r w:rsidRPr="00C9260F">
        <w:t>In day to day interactions, we all experience movement of our emotions, up and down. Normally we stay within our ‘window of tolerance’, a term used to describe the zone where we can function calmly, despite these fluctuations of emotion.</w:t>
      </w:r>
      <w:r w:rsidR="003D27F3">
        <w:rPr>
          <w:rStyle w:val="FootnoteReference"/>
        </w:rPr>
        <w:footnoteReference w:id="6"/>
      </w:r>
      <w:r w:rsidRPr="00C9260F">
        <w:t xml:space="preserve"> However, when a person has a history of trauma, the </w:t>
      </w:r>
      <w:r w:rsidR="008A57CB" w:rsidRPr="00C9260F">
        <w:t>‘</w:t>
      </w:r>
      <w:r w:rsidRPr="00C9260F">
        <w:t>window of tolerance</w:t>
      </w:r>
      <w:r w:rsidR="008A57CB" w:rsidRPr="00C9260F">
        <w:t>’</w:t>
      </w:r>
      <w:r w:rsidRPr="00C9260F">
        <w:t xml:space="preserve"> tends to be narrower, they have less control over these emotions and reactions, and become overwhelmed more quickly. Activation of the threat response can push a child </w:t>
      </w:r>
      <w:r w:rsidR="002834DC">
        <w:t xml:space="preserve">or young person </w:t>
      </w:r>
      <w:r w:rsidRPr="00C9260F">
        <w:t xml:space="preserve">outside their </w:t>
      </w:r>
      <w:r w:rsidR="008A57CB" w:rsidRPr="00C9260F">
        <w:t>‘</w:t>
      </w:r>
      <w:r w:rsidRPr="00C9260F">
        <w:t>window of tolerance</w:t>
      </w:r>
      <w:r w:rsidR="008A57CB" w:rsidRPr="00C9260F">
        <w:t>’</w:t>
      </w:r>
      <w:r w:rsidR="00286854">
        <w:t xml:space="preserve"> </w:t>
      </w:r>
      <w:r w:rsidR="00286854">
        <w:rPr>
          <w:lang w:val="en-GB"/>
        </w:rPr>
        <w:t xml:space="preserve">(see </w:t>
      </w:r>
      <w:hyperlink w:anchor="Figure1" w:history="1">
        <w:r w:rsidR="00286854" w:rsidRPr="00286854">
          <w:rPr>
            <w:rStyle w:val="Hyperlink"/>
            <w:lang w:val="en-GB"/>
          </w:rPr>
          <w:t>Figure 1</w:t>
        </w:r>
      </w:hyperlink>
      <w:r w:rsidR="00286854">
        <w:rPr>
          <w:lang w:val="en-GB"/>
        </w:rPr>
        <w:t>)</w:t>
      </w:r>
      <w:r w:rsidRPr="00C9260F">
        <w:t>.</w:t>
      </w:r>
    </w:p>
    <w:p w14:paraId="4C09C74C" w14:textId="787F6CB5" w:rsidR="00CB49BD" w:rsidRPr="00286854" w:rsidRDefault="00CB49BD" w:rsidP="00FA58F7">
      <w:pPr>
        <w:pStyle w:val="Caption"/>
        <w:spacing w:before="80" w:after="80"/>
      </w:pPr>
      <w:bookmarkStart w:id="28" w:name="Figure1"/>
      <w:r w:rsidRPr="00286854">
        <w:t>Figure 1</w:t>
      </w:r>
      <w:bookmarkEnd w:id="28"/>
      <w:r w:rsidRPr="00286854">
        <w:t xml:space="preserve">. </w:t>
      </w:r>
      <w:r w:rsidR="00286854" w:rsidRPr="00286854">
        <w:t>Window of tolerance</w:t>
      </w:r>
    </w:p>
    <w:p w14:paraId="5CB5009A" w14:textId="77777777" w:rsidR="00FA58F7" w:rsidRDefault="00FA58F7" w:rsidP="00FA58F7">
      <w:pPr>
        <w:spacing w:before="160" w:after="80"/>
      </w:pPr>
      <w:r w:rsidRPr="00286854">
        <w:rPr>
          <w:b/>
          <w:noProof/>
          <w:sz w:val="20"/>
        </w:rPr>
        <w:drawing>
          <wp:inline distT="0" distB="0" distL="0" distR="0" wp14:anchorId="18BA301C" wp14:editId="39D4581F">
            <wp:extent cx="2733675" cy="2203450"/>
            <wp:effectExtent l="19050" t="19050" r="28575" b="25400"/>
            <wp:docPr id="12" name="Picture 12" descr="Shows a graph illustrating the 'upper limit' and 'lower limit' of tolerance for a person's emotional experiences. Above the upper limit is the hyper-arousal, hyper-viligance state, and below the lower limit is the hypo-arousal, dissociation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dow-of-tolerance-jpeg.png"/>
                    <pic:cNvPicPr/>
                  </pic:nvPicPr>
                  <pic:blipFill>
                    <a:blip r:embed="rId27" cstate="screen">
                      <a:extLst>
                        <a:ext uri="{28A0092B-C50C-407E-A947-70E740481C1C}">
                          <a14:useLocalDpi xmlns:a14="http://schemas.microsoft.com/office/drawing/2010/main"/>
                        </a:ext>
                      </a:extLst>
                    </a:blip>
                    <a:stretch>
                      <a:fillRect/>
                    </a:stretch>
                  </pic:blipFill>
                  <pic:spPr>
                    <a:xfrm>
                      <a:off x="0" y="0"/>
                      <a:ext cx="2733675" cy="2203450"/>
                    </a:xfrm>
                    <a:prstGeom prst="rect">
                      <a:avLst/>
                    </a:prstGeom>
                    <a:ln w="6350">
                      <a:solidFill>
                        <a:schemeClr val="accent1"/>
                      </a:solidFill>
                    </a:ln>
                  </pic:spPr>
                </pic:pic>
              </a:graphicData>
            </a:graphic>
          </wp:inline>
        </w:drawing>
      </w:r>
    </w:p>
    <w:p w14:paraId="799C8199" w14:textId="22456EB6" w:rsidR="002A089A" w:rsidRPr="00C9260F" w:rsidRDefault="002A089A" w:rsidP="00FA58F7">
      <w:pPr>
        <w:spacing w:before="240" w:after="80"/>
      </w:pPr>
      <w:r w:rsidRPr="00C9260F">
        <w:t xml:space="preserve">The diagram </w:t>
      </w:r>
      <w:r w:rsidR="00F80A17">
        <w:t xml:space="preserve">in </w:t>
      </w:r>
      <w:hyperlink w:anchor="Figure1" w:history="1">
        <w:r w:rsidR="00F80A17" w:rsidRPr="00F80A17">
          <w:rPr>
            <w:rStyle w:val="Hyperlink"/>
          </w:rPr>
          <w:t>Figure 1</w:t>
        </w:r>
      </w:hyperlink>
      <w:r w:rsidR="00F80A17">
        <w:t xml:space="preserve"> </w:t>
      </w:r>
      <w:r w:rsidRPr="00C9260F">
        <w:t xml:space="preserve">illustrates what happens when pushed outside the </w:t>
      </w:r>
      <w:r w:rsidR="008A57CB" w:rsidRPr="00C9260F">
        <w:t>‘</w:t>
      </w:r>
      <w:r w:rsidRPr="00C9260F">
        <w:t>window of tolerance</w:t>
      </w:r>
      <w:r w:rsidR="008A57CB" w:rsidRPr="00C9260F">
        <w:t>’</w:t>
      </w:r>
      <w:r w:rsidRPr="00C9260F">
        <w:t>.</w:t>
      </w:r>
      <w:r w:rsidR="007D3793">
        <w:t xml:space="preserve"> </w:t>
      </w:r>
      <w:r w:rsidRPr="00C9260F">
        <w:t xml:space="preserve">A person may go into a </w:t>
      </w:r>
      <w:r w:rsidRPr="00C9260F">
        <w:rPr>
          <w:i/>
        </w:rPr>
        <w:t>hyper-</w:t>
      </w:r>
      <w:r w:rsidRPr="00C9260F">
        <w:t xml:space="preserve">aroused state, often called the fight-flight response. It is characterised by fear, anxiety, panic, or anger. If this continues, it is too much for the brain and body to manage, and </w:t>
      </w:r>
      <w:r w:rsidR="00091F79">
        <w:t>that person</w:t>
      </w:r>
      <w:r w:rsidRPr="00C9260F">
        <w:t xml:space="preserve"> may then go into a </w:t>
      </w:r>
      <w:r w:rsidRPr="00C9260F">
        <w:rPr>
          <w:i/>
        </w:rPr>
        <w:t>hypo-</w:t>
      </w:r>
      <w:r w:rsidRPr="00C9260F">
        <w:t>aroused state, characterised by shutting down, flat affect, numbness or cutting off (dissociation).</w:t>
      </w:r>
      <w:r w:rsidR="007D3793">
        <w:t xml:space="preserve"> </w:t>
      </w:r>
      <w:r w:rsidRPr="00C9260F">
        <w:t xml:space="preserve">A child or young person who is hyper-aroused may appear angry, aggressive, shouting, running away. A child </w:t>
      </w:r>
      <w:r w:rsidR="002834DC">
        <w:t xml:space="preserve">or young person </w:t>
      </w:r>
      <w:r w:rsidRPr="00C9260F">
        <w:t xml:space="preserve">who is hypo-aroused may be more difficult to notice; they can appear sleepy, withdrawn, distant or shut down. </w:t>
      </w:r>
      <w:r w:rsidR="00802512">
        <w:t>These behaviours can be triggered by reasons other than trauma as well.</w:t>
      </w:r>
    </w:p>
    <w:p w14:paraId="0424B9DB" w14:textId="1547BF45" w:rsidR="002A089A" w:rsidRPr="00C9260F" w:rsidRDefault="002A089A" w:rsidP="00A71567">
      <w:pPr>
        <w:spacing w:after="80"/>
      </w:pPr>
      <w:r w:rsidRPr="00C9260F">
        <w:t xml:space="preserve">Children </w:t>
      </w:r>
      <w:r w:rsidR="00530376">
        <w:t xml:space="preserve">or young people </w:t>
      </w:r>
      <w:r w:rsidRPr="00C9260F">
        <w:t xml:space="preserve">who have experienced prolonged trauma will have a sensitised response to threat and may quickly go to either </w:t>
      </w:r>
      <w:r w:rsidRPr="00C9260F">
        <w:rPr>
          <w:i/>
        </w:rPr>
        <w:t>hyper</w:t>
      </w:r>
      <w:r w:rsidRPr="00C9260F">
        <w:t xml:space="preserve">- or </w:t>
      </w:r>
      <w:r w:rsidRPr="00C9260F">
        <w:rPr>
          <w:i/>
        </w:rPr>
        <w:t>hypo</w:t>
      </w:r>
      <w:r w:rsidRPr="00C9260F">
        <w:t>-arousal.</w:t>
      </w:r>
      <w:r w:rsidR="007D3793">
        <w:t xml:space="preserve"> </w:t>
      </w:r>
      <w:r w:rsidR="00530376">
        <w:t>They</w:t>
      </w:r>
      <w:r w:rsidRPr="00C9260F">
        <w:t xml:space="preserve"> may be activated into this state by thinking and talking about the trauma; or if they experience the interview process as a threat. Some careful planning will help ensure this is unlikely to occur and children </w:t>
      </w:r>
      <w:r w:rsidR="00530376">
        <w:t xml:space="preserve">and young people </w:t>
      </w:r>
      <w:r w:rsidRPr="00C9260F">
        <w:t>can participate safely.</w:t>
      </w:r>
    </w:p>
    <w:p w14:paraId="1C27F5AE" w14:textId="27C2E737" w:rsidR="002A089A" w:rsidRPr="00CC7128" w:rsidRDefault="002A089A" w:rsidP="007C7BA0">
      <w:pPr>
        <w:pStyle w:val="Heading2"/>
      </w:pPr>
      <w:bookmarkStart w:id="29" w:name="_Toc32414330"/>
      <w:r w:rsidRPr="00CC7128">
        <w:lastRenderedPageBreak/>
        <w:t>Establishing and maintaining safety</w:t>
      </w:r>
      <w:bookmarkEnd w:id="29"/>
    </w:p>
    <w:p w14:paraId="4408CFC7" w14:textId="7ED582F3" w:rsidR="002A089A" w:rsidRPr="00C9260F" w:rsidRDefault="004C3CFC" w:rsidP="002E6111">
      <w:r>
        <w:t>People</w:t>
      </w:r>
      <w:r w:rsidR="002A089A" w:rsidRPr="00C9260F">
        <w:t xml:space="preserve"> conducting investigations need to ensure the investigation and interview process is safe – culturally, psychologically, and physically. Careful thought to planning safety before, during and after an interview will go a long way to ensuring a child or young person is not further traumatised. This is done by:</w:t>
      </w:r>
    </w:p>
    <w:p w14:paraId="2117EEA5" w14:textId="1577BC96" w:rsidR="002A089A" w:rsidRPr="00C9260F" w:rsidRDefault="002A089A" w:rsidP="00EF3C0F">
      <w:pPr>
        <w:pStyle w:val="BulletsIndentCCYP"/>
      </w:pPr>
      <w:r w:rsidRPr="00C9260F">
        <w:t>providing cultural safety</w:t>
      </w:r>
    </w:p>
    <w:p w14:paraId="2E2AF241" w14:textId="787CBC58" w:rsidR="002A089A" w:rsidRPr="00C9260F" w:rsidRDefault="002A089A" w:rsidP="00EF3C0F">
      <w:pPr>
        <w:pStyle w:val="BulletsIndentCCYP"/>
      </w:pPr>
      <w:r w:rsidRPr="00C9260F">
        <w:t>understanding the needs and abilities of the child or young person</w:t>
      </w:r>
    </w:p>
    <w:p w14:paraId="409C77F0" w14:textId="59E51335" w:rsidR="002A089A" w:rsidRPr="00C9260F" w:rsidRDefault="002A089A" w:rsidP="00EF3C0F">
      <w:pPr>
        <w:pStyle w:val="BulletsIndentCCYP"/>
      </w:pPr>
      <w:r w:rsidRPr="00C9260F">
        <w:t>understanding how experiences of trauma can influence the interview process</w:t>
      </w:r>
    </w:p>
    <w:p w14:paraId="4F7AC16D" w14:textId="347012AA" w:rsidR="002A089A" w:rsidRPr="00C9260F" w:rsidRDefault="002A089A" w:rsidP="00EF3C0F">
      <w:pPr>
        <w:pStyle w:val="BulletsIndentLastCCYP"/>
      </w:pPr>
      <w:r w:rsidRPr="00C9260F">
        <w:t xml:space="preserve">being mindful of ways the investigator can assist a child </w:t>
      </w:r>
      <w:r w:rsidR="002834DC">
        <w:t xml:space="preserve">or young person </w:t>
      </w:r>
      <w:r w:rsidRPr="00C9260F">
        <w:t xml:space="preserve">to remain inside their </w:t>
      </w:r>
      <w:r w:rsidR="008A57CB" w:rsidRPr="00C9260F">
        <w:t>‘</w:t>
      </w:r>
      <w:r w:rsidRPr="00C9260F">
        <w:t>window of tolerance</w:t>
      </w:r>
      <w:r w:rsidR="008A57CB" w:rsidRPr="00C9260F">
        <w:t>’</w:t>
      </w:r>
      <w:r w:rsidRPr="00C9260F">
        <w:t>.</w:t>
      </w:r>
    </w:p>
    <w:p w14:paraId="6F084F84" w14:textId="77777777" w:rsidR="008538BA" w:rsidRDefault="008A57CB" w:rsidP="00843BBB">
      <w:pPr>
        <w:pStyle w:val="Heading2"/>
        <w:spacing w:before="240"/>
      </w:pPr>
      <w:bookmarkStart w:id="30" w:name="_Toc32414331"/>
      <w:r w:rsidRPr="00CC7128">
        <w:t>Cultural safety</w:t>
      </w:r>
      <w:bookmarkEnd w:id="30"/>
    </w:p>
    <w:p w14:paraId="10966C8C" w14:textId="77777777" w:rsidR="008538BA" w:rsidRDefault="008A57CB" w:rsidP="002E6111">
      <w:r w:rsidRPr="00C9260F">
        <w:t xml:space="preserve">Australia is one of the most culturally diverse communities in the world. Cultural diversity includes race and ethnicity, values and customs, language, religion, and relationship to community or kinship network. Children and young people need to feel and be culturally safe to participate well in investigations. The basis of safety is a demonstrated respect for </w:t>
      </w:r>
      <w:r w:rsidR="002834DC">
        <w:t>their</w:t>
      </w:r>
      <w:r w:rsidR="002834DC" w:rsidRPr="00C9260F">
        <w:t xml:space="preserve"> </w:t>
      </w:r>
      <w:r w:rsidRPr="00C9260F">
        <w:t>culture and identity.</w:t>
      </w:r>
      <w:r w:rsidR="007D3793">
        <w:t xml:space="preserve"> </w:t>
      </w:r>
      <w:r w:rsidRPr="00C9260F">
        <w:t>This requires an awareness of cultural differences and needs, but also a willingness to reflect on and challenge one’s own cultural assumptions and biases.</w:t>
      </w:r>
    </w:p>
    <w:p w14:paraId="41FDFD2C" w14:textId="2CDF60EF" w:rsidR="008A57CB" w:rsidRPr="00C9260F" w:rsidRDefault="008A57CB" w:rsidP="002E6111">
      <w:r w:rsidRPr="00C9260F">
        <w:t xml:space="preserve">Interviewers need to be mindful that children </w:t>
      </w:r>
      <w:r w:rsidR="00530376">
        <w:t xml:space="preserve">and young people </w:t>
      </w:r>
      <w:r w:rsidRPr="00C9260F">
        <w:t>from some cultural backgrounds may have experiences of persecution, prejudice, isolation, war, dislocation, loss of identity, community or family.</w:t>
      </w:r>
      <w:r w:rsidR="007D3793">
        <w:t xml:space="preserve"> </w:t>
      </w:r>
      <w:r w:rsidRPr="00C9260F">
        <w:t xml:space="preserve">These experiences can all affect the way the </w:t>
      </w:r>
      <w:r w:rsidR="00A8051C">
        <w:t xml:space="preserve">child or </w:t>
      </w:r>
      <w:r w:rsidRPr="00C9260F">
        <w:t>young person participates in the investigation process. For example, for some children</w:t>
      </w:r>
      <w:r w:rsidR="002834DC">
        <w:t xml:space="preserve"> and young people</w:t>
      </w:r>
      <w:r w:rsidRPr="00C9260F">
        <w:t>, organisations and people representing authority may be threatening or foreign, or there may be fear of shame or exposure within their own community.</w:t>
      </w:r>
    </w:p>
    <w:p w14:paraId="4F2EA644" w14:textId="185E8E46" w:rsidR="002A089A" w:rsidRPr="00C9260F" w:rsidRDefault="008A57CB" w:rsidP="002E6111">
      <w:r w:rsidRPr="00C9260F">
        <w:t xml:space="preserve">It is important to remember that there is diversity within cultures, and not everyone from the same culture will hold the same values or practices. It is important to seek guidance from a culturally competent person who can advise of important cultural considerations, while respecting the </w:t>
      </w:r>
      <w:r w:rsidR="00A8051C">
        <w:t xml:space="preserve">child or </w:t>
      </w:r>
      <w:r w:rsidRPr="00C9260F">
        <w:t>young person’s confidentiality.</w:t>
      </w:r>
    </w:p>
    <w:p w14:paraId="4C8B0622" w14:textId="77777777" w:rsidR="00FA58F7" w:rsidRDefault="005E60C4" w:rsidP="00FA58F7">
      <w:bookmarkStart w:id="31" w:name="_Toc32414332"/>
      <w:r w:rsidRPr="00CC7128">
        <w:rPr>
          <w:noProof/>
        </w:rPr>
        <w:drawing>
          <wp:inline distT="0" distB="0" distL="0" distR="0" wp14:anchorId="3F5FA33A" wp14:editId="2B0F5C90">
            <wp:extent cx="1609725" cy="2276696"/>
            <wp:effectExtent l="19050" t="19050" r="9525" b="28575"/>
            <wp:docPr id="1" name="Picture 1" descr="Shows the front cover of the CCYP publication 'A Guide for Creating a Child Safe 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screen">
                      <a:extLst>
                        <a:ext uri="{28A0092B-C50C-407E-A947-70E740481C1C}">
                          <a14:useLocalDpi xmlns:a14="http://schemas.microsoft.com/office/drawing/2010/main"/>
                        </a:ext>
                      </a:extLst>
                    </a:blip>
                    <a:stretch>
                      <a:fillRect/>
                    </a:stretch>
                  </pic:blipFill>
                  <pic:spPr>
                    <a:xfrm>
                      <a:off x="0" y="0"/>
                      <a:ext cx="1622683" cy="2295023"/>
                    </a:xfrm>
                    <a:prstGeom prst="rect">
                      <a:avLst/>
                    </a:prstGeom>
                    <a:ln>
                      <a:solidFill>
                        <a:schemeClr val="bg1">
                          <a:lumMod val="50000"/>
                        </a:schemeClr>
                      </a:solidFill>
                    </a:ln>
                  </pic:spPr>
                </pic:pic>
              </a:graphicData>
            </a:graphic>
          </wp:inline>
        </w:drawing>
      </w:r>
    </w:p>
    <w:p w14:paraId="241133D3" w14:textId="0C771B2D" w:rsidR="008A57CB" w:rsidRPr="00CC7128" w:rsidRDefault="008A57CB" w:rsidP="007C7BA0">
      <w:pPr>
        <w:pStyle w:val="Heading2"/>
      </w:pPr>
      <w:r w:rsidRPr="00CC7128">
        <w:lastRenderedPageBreak/>
        <w:t xml:space="preserve">Aboriginal children </w:t>
      </w:r>
      <w:r w:rsidR="00530376" w:rsidRPr="00CC7128">
        <w:t>and young people</w:t>
      </w:r>
      <w:bookmarkEnd w:id="31"/>
    </w:p>
    <w:p w14:paraId="574088DB" w14:textId="6212A655" w:rsidR="006771D3" w:rsidRDefault="008A57CB" w:rsidP="006771D3">
      <w:bookmarkStart w:id="32" w:name="_Hlk22199740"/>
      <w:r w:rsidRPr="00C9260F">
        <w:t xml:space="preserve">Ensuring culturally safe investigations for Aboriginal children </w:t>
      </w:r>
      <w:bookmarkEnd w:id="32"/>
      <w:r w:rsidR="00530376">
        <w:t xml:space="preserve">and young people </w:t>
      </w:r>
      <w:r w:rsidRPr="00C9260F">
        <w:t>requires a commitment to becoming a culturally safe organisation. Achieving cultural safety is the end of a continuum that begins with cultural awareness, cultural sensitivity and</w:t>
      </w:r>
      <w:r w:rsidR="00803E6D">
        <w:t xml:space="preserve"> finally,</w:t>
      </w:r>
      <w:r w:rsidRPr="00C9260F">
        <w:t xml:space="preserve"> cultural safety. To be culturally safe, organisations need to have an ongoing commitment to examining their own cultural beliefs and how these impact on practices. Tips on becoming a culturally safe organisation can be found in the </w:t>
      </w:r>
      <w:r w:rsidR="00AF4E18">
        <w:t xml:space="preserve">Commission’s </w:t>
      </w:r>
      <w:hyperlink r:id="rId29" w:history="1">
        <w:r w:rsidRPr="00C9260F">
          <w:rPr>
            <w:rStyle w:val="Hyperlink"/>
            <w:color w:val="006094" w:themeColor="accent1" w:themeShade="BF"/>
            <w:szCs w:val="24"/>
          </w:rPr>
          <w:t>Guide for Creating a Child Safe Organisation</w:t>
        </w:r>
      </w:hyperlink>
      <w:r w:rsidRPr="00C9260F">
        <w:t>.</w:t>
      </w:r>
    </w:p>
    <w:p w14:paraId="3C9C4644" w14:textId="0BC2FA44" w:rsidR="000039A5" w:rsidRPr="000039A5" w:rsidRDefault="000039A5" w:rsidP="0089761F">
      <w:pPr>
        <w:pBdr>
          <w:top w:val="single" w:sz="4" w:space="4" w:color="auto"/>
          <w:left w:val="single" w:sz="4" w:space="4" w:color="auto"/>
          <w:bottom w:val="single" w:sz="4" w:space="4" w:color="auto"/>
          <w:right w:val="single" w:sz="4" w:space="4" w:color="auto"/>
        </w:pBdr>
        <w:rPr>
          <w:szCs w:val="24"/>
        </w:rPr>
      </w:pPr>
      <w:r w:rsidRPr="000039A5">
        <w:rPr>
          <w:szCs w:val="24"/>
        </w:rPr>
        <w:t>For Aboriginal and Torres Strait Islander people, a culturally safe environment is one where they feel safe and secure in their identity, culture and community.</w:t>
      </w:r>
      <w:r w:rsidR="0089761F">
        <w:rPr>
          <w:rStyle w:val="FootnoteReference"/>
          <w:szCs w:val="24"/>
        </w:rPr>
        <w:footnoteReference w:id="7"/>
      </w:r>
    </w:p>
    <w:p w14:paraId="52407C83" w14:textId="1F0B4CCC" w:rsidR="000039A5" w:rsidRPr="000039A5" w:rsidRDefault="000039A5" w:rsidP="0089761F">
      <w:pPr>
        <w:pBdr>
          <w:top w:val="single" w:sz="4" w:space="4" w:color="auto"/>
          <w:left w:val="single" w:sz="4" w:space="4" w:color="auto"/>
          <w:bottom w:val="single" w:sz="4" w:space="4" w:color="auto"/>
          <w:right w:val="single" w:sz="4" w:space="4" w:color="auto"/>
        </w:pBdr>
        <w:rPr>
          <w:szCs w:val="24"/>
        </w:rPr>
      </w:pPr>
      <w:r w:rsidRPr="000039A5">
        <w:rPr>
          <w:szCs w:val="24"/>
        </w:rPr>
        <w:t xml:space="preserve">Cultural awareness involves an understanding of how a person’s experiences and biases may inform their values, behaviour, beliefs and basic assumptions. It recognises that we are all shaped by our cultural background, which influences how we interpret the world around us, perceive </w:t>
      </w:r>
      <w:r w:rsidR="0011584E">
        <w:rPr>
          <w:szCs w:val="24"/>
        </w:rPr>
        <w:t>o</w:t>
      </w:r>
      <w:r w:rsidRPr="000039A5">
        <w:rPr>
          <w:szCs w:val="24"/>
        </w:rPr>
        <w:t>urselves and relate to other people.</w:t>
      </w:r>
      <w:r w:rsidR="0089761F">
        <w:rPr>
          <w:rStyle w:val="FootnoteReference"/>
          <w:szCs w:val="24"/>
        </w:rPr>
        <w:footnoteReference w:id="8"/>
      </w:r>
    </w:p>
    <w:p w14:paraId="63D8EFE5" w14:textId="503593F3" w:rsidR="000039A5" w:rsidRDefault="000039A5" w:rsidP="0089761F">
      <w:pPr>
        <w:pBdr>
          <w:top w:val="single" w:sz="4" w:space="4" w:color="auto"/>
          <w:left w:val="single" w:sz="4" w:space="4" w:color="auto"/>
          <w:bottom w:val="single" w:sz="4" w:space="4" w:color="auto"/>
          <w:right w:val="single" w:sz="4" w:space="4" w:color="auto"/>
        </w:pBdr>
        <w:rPr>
          <w:szCs w:val="24"/>
        </w:rPr>
      </w:pPr>
      <w:r w:rsidRPr="000039A5">
        <w:rPr>
          <w:szCs w:val="24"/>
        </w:rPr>
        <w:t>Cultural sensitivity alerts people to the acceptance of difference and begins a process of self-exploration as the powerful agents of their own life experience and realities and the impact this may have on others.</w:t>
      </w:r>
      <w:r w:rsidR="0089761F">
        <w:rPr>
          <w:rStyle w:val="FootnoteReference"/>
          <w:szCs w:val="24"/>
        </w:rPr>
        <w:footnoteReference w:id="9"/>
      </w:r>
    </w:p>
    <w:p w14:paraId="218AC120" w14:textId="123A5B9A" w:rsidR="008A57CB" w:rsidRPr="00C9260F" w:rsidRDefault="008A57CB" w:rsidP="000039A5">
      <w:pPr>
        <w:rPr>
          <w:szCs w:val="24"/>
        </w:rPr>
      </w:pPr>
      <w:r w:rsidRPr="00C9260F">
        <w:rPr>
          <w:szCs w:val="24"/>
        </w:rPr>
        <w:t>When conducting investigations into reportable allegations, organisations need to be mindful of the ongoing impacts on Aboriginal communities of colonisation, dispossession, and the transgenerational trauma of the stolen generations. These can impact directly on how Aboriginal children and young people experience an investigation. For example, authority figures may be a source of fear or suspicion and children</w:t>
      </w:r>
      <w:r w:rsidR="002834DC">
        <w:rPr>
          <w:szCs w:val="24"/>
        </w:rPr>
        <w:t xml:space="preserve"> or young people</w:t>
      </w:r>
      <w:r w:rsidRPr="00C9260F">
        <w:rPr>
          <w:szCs w:val="24"/>
        </w:rPr>
        <w:t xml:space="preserve"> may be fearful of loss of community if they talk about experiences of violence or abuse.</w:t>
      </w:r>
    </w:p>
    <w:p w14:paraId="14430559" w14:textId="4F2ECF77" w:rsidR="008A57CB" w:rsidRPr="00C9260F" w:rsidRDefault="008A57CB" w:rsidP="006606E1">
      <w:r w:rsidRPr="00C9260F">
        <w:t xml:space="preserve">While some Aboriginal children and young people </w:t>
      </w:r>
      <w:r w:rsidR="00835A09">
        <w:t xml:space="preserve">may </w:t>
      </w:r>
      <w:r w:rsidR="00DB0D07">
        <w:t xml:space="preserve">not raise concerns about </w:t>
      </w:r>
      <w:r w:rsidRPr="00C9260F">
        <w:t>a non-Aboriginal person conduct</w:t>
      </w:r>
      <w:r w:rsidR="00DB0D07">
        <w:t>ing</w:t>
      </w:r>
      <w:r w:rsidRPr="00C9260F">
        <w:t xml:space="preserve"> </w:t>
      </w:r>
      <w:r w:rsidR="00DB0D07">
        <w:t xml:space="preserve">an </w:t>
      </w:r>
      <w:r w:rsidRPr="00C9260F">
        <w:t>interview</w:t>
      </w:r>
      <w:r w:rsidR="00DB0D07">
        <w:t xml:space="preserve"> with them</w:t>
      </w:r>
      <w:r w:rsidRPr="00C9260F">
        <w:t>, it is essential that those conducting interviews are culturally safe and aware of their own cultural bias. It is advisable that non-Aboriginal interviewers consult with an appropriate Aboriginal person throughout the investigation and ensure they have not misunderstood or misinterpreted any cultural aspects of the interview with the child</w:t>
      </w:r>
      <w:r w:rsidR="002834DC">
        <w:t xml:space="preserve"> or young person</w:t>
      </w:r>
      <w:r w:rsidRPr="00C9260F">
        <w:t xml:space="preserve">. However, consulting with an Aboriginal person should not be seen as a replacement for interviewers themselves becoming culturally </w:t>
      </w:r>
      <w:r w:rsidR="00835A09">
        <w:t>safe</w:t>
      </w:r>
      <w:r w:rsidRPr="00C9260F">
        <w:t>.</w:t>
      </w:r>
    </w:p>
    <w:p w14:paraId="406647DF" w14:textId="74362018" w:rsidR="008A57CB" w:rsidRPr="006D1F3B" w:rsidRDefault="008A57CB" w:rsidP="007C7BA0">
      <w:pPr>
        <w:pStyle w:val="Heading2"/>
      </w:pPr>
      <w:bookmarkStart w:id="33" w:name="_Toc32414333"/>
      <w:r w:rsidRPr="006D1F3B">
        <w:t>Developmental age and abilities</w:t>
      </w:r>
      <w:bookmarkEnd w:id="33"/>
    </w:p>
    <w:p w14:paraId="1CAAA64E" w14:textId="77777777" w:rsidR="008538BA" w:rsidRDefault="00A8051C" w:rsidP="006606E1">
      <w:r w:rsidRPr="00A8051C">
        <w:t>Children with communication difficulties or disability are often excluded from investigations with inadequate thought given to how they might be assisted to tell their story as best they can.</w:t>
      </w:r>
    </w:p>
    <w:p w14:paraId="6EB69705" w14:textId="49FA251D" w:rsidR="008538BA" w:rsidRDefault="008A57CB" w:rsidP="006606E1">
      <w:r w:rsidRPr="00C9260F">
        <w:t xml:space="preserve">Children </w:t>
      </w:r>
      <w:r w:rsidR="00530376">
        <w:t xml:space="preserve">and young people </w:t>
      </w:r>
      <w:r w:rsidRPr="00C9260F">
        <w:t>who have suffered extensive trauma may also have disability or may not operate at their chronological age. In addition, they may have mental health or behavioural difficulties that impact on their needs during an investigative interview.</w:t>
      </w:r>
    </w:p>
    <w:p w14:paraId="1C6E979D" w14:textId="4C63E199" w:rsidR="003305BD" w:rsidRDefault="003305BD" w:rsidP="006606E1">
      <w:r w:rsidRPr="003305BD">
        <w:rPr>
          <w:noProof/>
        </w:rPr>
        <w:lastRenderedPageBreak/>
        <w:drawing>
          <wp:inline distT="0" distB="0" distL="0" distR="0" wp14:anchorId="2ED27CDB" wp14:editId="0891DC13">
            <wp:extent cx="2610000" cy="1686296"/>
            <wp:effectExtent l="0" t="0" r="0" b="9525"/>
            <wp:docPr id="5" name="Picture 5" descr="Shows a woman and a young girl sitting together on the floor looking at a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616807" cy="1690694"/>
                    </a:xfrm>
                    <a:prstGeom prst="rect">
                      <a:avLst/>
                    </a:prstGeom>
                  </pic:spPr>
                </pic:pic>
              </a:graphicData>
            </a:graphic>
          </wp:inline>
        </w:drawing>
      </w:r>
    </w:p>
    <w:p w14:paraId="7188CEE0" w14:textId="6034E298" w:rsidR="008A57CB" w:rsidRDefault="008A57CB" w:rsidP="006606E1">
      <w:r w:rsidRPr="00C9260F">
        <w:t xml:space="preserve">The basic principle is that children </w:t>
      </w:r>
      <w:r w:rsidR="00530376">
        <w:t xml:space="preserve">and young people </w:t>
      </w:r>
      <w:r w:rsidRPr="00C9260F">
        <w:t xml:space="preserve">with disability need to be included in investigations, and every effort needs to be made to assist them to do so. The ideas provided throughout this guide will assist investigators to consider the best way to include children </w:t>
      </w:r>
      <w:r w:rsidR="00530376">
        <w:t xml:space="preserve">and young people </w:t>
      </w:r>
      <w:r w:rsidRPr="00C9260F">
        <w:t xml:space="preserve">with disability. However, organisations need to be mindful of the </w:t>
      </w:r>
      <w:r w:rsidR="00530376">
        <w:t>individual needs of</w:t>
      </w:r>
      <w:r w:rsidRPr="00C9260F">
        <w:t xml:space="preserve"> children</w:t>
      </w:r>
      <w:r w:rsidR="00530376">
        <w:t xml:space="preserve"> and young people</w:t>
      </w:r>
      <w:r w:rsidRPr="00C9260F">
        <w:t xml:space="preserve"> </w:t>
      </w:r>
      <w:r w:rsidR="00AA6191">
        <w:t>and</w:t>
      </w:r>
      <w:r w:rsidRPr="00C9260F">
        <w:t xml:space="preserve"> </w:t>
      </w:r>
      <w:r w:rsidR="00AA6191">
        <w:t>seek</w:t>
      </w:r>
      <w:r w:rsidRPr="00C9260F">
        <w:t xml:space="preserve"> appropriate expertise and guidance if needed</w:t>
      </w:r>
      <w:r w:rsidR="00412006" w:rsidRPr="00C9260F">
        <w:t xml:space="preserve"> during the </w:t>
      </w:r>
      <w:r w:rsidR="00AA6191">
        <w:t>investigation</w:t>
      </w:r>
      <w:r w:rsidR="00412006" w:rsidRPr="00C9260F">
        <w:t xml:space="preserve"> process</w:t>
      </w:r>
      <w:r w:rsidRPr="00C9260F">
        <w:t>.</w:t>
      </w:r>
    </w:p>
    <w:p w14:paraId="67E5C878" w14:textId="0786AF31" w:rsidR="003305BD" w:rsidRPr="00C9260F" w:rsidRDefault="003305BD" w:rsidP="006606E1">
      <w:r>
        <w:rPr>
          <w:noProof/>
        </w:rPr>
        <w:drawing>
          <wp:inline distT="0" distB="0" distL="0" distR="0" wp14:anchorId="54FBA611" wp14:editId="551ECE04">
            <wp:extent cx="2529840" cy="1687195"/>
            <wp:effectExtent l="95250" t="95250" r="99060" b="103505"/>
            <wp:docPr id="16" name="Picture 16" descr="Shows a young girl covering her face, and a woman with one arm around the girl's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2529840" cy="1687195"/>
                    </a:xfrm>
                    <a:prstGeom prst="round2DiagRect">
                      <a:avLst>
                        <a:gd name="adj1" fmla="val 16667"/>
                        <a:gd name="adj2" fmla="val 0"/>
                      </a:avLst>
                    </a:prstGeom>
                    <a:ln w="88900" cap="sq">
                      <a:solidFill>
                        <a:srgbClr val="FFFFFF"/>
                      </a:solidFill>
                      <a:miter lim="800000"/>
                    </a:ln>
                    <a:effectLst/>
                  </pic:spPr>
                </pic:pic>
              </a:graphicData>
            </a:graphic>
          </wp:inline>
        </w:drawing>
      </w:r>
    </w:p>
    <w:p w14:paraId="28510A50" w14:textId="5499474B" w:rsidR="00412006" w:rsidRPr="006D1F3B" w:rsidRDefault="00412006" w:rsidP="007C7BA0">
      <w:pPr>
        <w:pStyle w:val="Heading2"/>
      </w:pPr>
      <w:bookmarkStart w:id="34" w:name="_Toc32414334"/>
      <w:r w:rsidRPr="006D1F3B">
        <w:t xml:space="preserve">Understanding barriers to children </w:t>
      </w:r>
      <w:r w:rsidR="002834DC" w:rsidRPr="006D1F3B">
        <w:t xml:space="preserve">and young people </w:t>
      </w:r>
      <w:r w:rsidRPr="006D1F3B">
        <w:t>telling their story</w:t>
      </w:r>
      <w:bookmarkEnd w:id="34"/>
    </w:p>
    <w:p w14:paraId="48056D70" w14:textId="4B050DDB" w:rsidR="00412006" w:rsidRPr="00C9260F" w:rsidRDefault="00091F79" w:rsidP="006606E1">
      <w:r>
        <w:t>R</w:t>
      </w:r>
      <w:r w:rsidR="00412006" w:rsidRPr="00C9260F">
        <w:t>emember that there may be barriers to some children</w:t>
      </w:r>
      <w:r w:rsidR="00530376">
        <w:t xml:space="preserve"> and young people</w:t>
      </w:r>
      <w:r w:rsidR="00412006" w:rsidRPr="00C9260F">
        <w:t xml:space="preserve"> telling their story:</w:t>
      </w:r>
    </w:p>
    <w:p w14:paraId="3BA6BBF9" w14:textId="5C0DF77C" w:rsidR="00412006" w:rsidRPr="00C9260F" w:rsidRDefault="00412006" w:rsidP="00EF3C0F">
      <w:pPr>
        <w:pStyle w:val="BulletsIndentCCYP"/>
      </w:pPr>
      <w:r w:rsidRPr="00C9260F">
        <w:t>barriers can include shame, mistrust, fear they will be blamed or not believed</w:t>
      </w:r>
    </w:p>
    <w:p w14:paraId="06862118" w14:textId="2B66F908" w:rsidR="00412006" w:rsidRPr="00C9260F" w:rsidRDefault="00412006" w:rsidP="00EF3C0F">
      <w:pPr>
        <w:pStyle w:val="BulletsIndentCCYP"/>
      </w:pPr>
      <w:r w:rsidRPr="00C9260F">
        <w:t xml:space="preserve">children </w:t>
      </w:r>
      <w:r w:rsidR="00530376">
        <w:t xml:space="preserve">and young people </w:t>
      </w:r>
      <w:r w:rsidRPr="00C9260F">
        <w:t xml:space="preserve">may fear consequences for themselves or the </w:t>
      </w:r>
      <w:r w:rsidR="00BB7CCB">
        <w:t>a</w:t>
      </w:r>
      <w:r w:rsidRPr="00C9260F">
        <w:t>lleged perpetrator</w:t>
      </w:r>
    </w:p>
    <w:p w14:paraId="62B03CD4" w14:textId="5D2367B4" w:rsidR="00412006" w:rsidRPr="00C9260F" w:rsidRDefault="00412006" w:rsidP="00EF3C0F">
      <w:pPr>
        <w:pStyle w:val="BulletsIndentCCYP"/>
      </w:pPr>
      <w:r w:rsidRPr="00C9260F">
        <w:t>the interview may not adequately meet the child</w:t>
      </w:r>
      <w:r w:rsidR="00530376">
        <w:t xml:space="preserve"> or young person</w:t>
      </w:r>
      <w:r w:rsidRPr="00C9260F">
        <w:t>’s communication, development or cultural needs</w:t>
      </w:r>
    </w:p>
    <w:p w14:paraId="0E81944D" w14:textId="1BF174A9" w:rsidR="002A089A" w:rsidRDefault="00412006" w:rsidP="00186EA6">
      <w:pPr>
        <w:pStyle w:val="BulletsIndentLastCCYP"/>
        <w:spacing w:after="120"/>
      </w:pPr>
      <w:r w:rsidRPr="00C9260F">
        <w:t>a child</w:t>
      </w:r>
      <w:r w:rsidR="00530376">
        <w:t xml:space="preserve"> or young person</w:t>
      </w:r>
      <w:r w:rsidRPr="00C9260F">
        <w:t>’s trauma symptoms may interfere with their participation.</w:t>
      </w:r>
    </w:p>
    <w:p w14:paraId="435F9286" w14:textId="542C20C1" w:rsidR="00412006" w:rsidRPr="007C7BA0" w:rsidRDefault="00412006" w:rsidP="00186EA6">
      <w:pPr>
        <w:pStyle w:val="Heading2"/>
        <w:spacing w:before="240" w:after="120"/>
      </w:pPr>
      <w:bookmarkStart w:id="35" w:name="_Toc32414335"/>
      <w:r w:rsidRPr="007C7BA0">
        <w:t>Strategies for maintaining safety</w:t>
      </w:r>
      <w:bookmarkEnd w:id="35"/>
    </w:p>
    <w:p w14:paraId="5A394508" w14:textId="77777777" w:rsidR="008538BA" w:rsidRDefault="00384C14" w:rsidP="00186EA6">
      <w:pPr>
        <w:spacing w:after="80"/>
        <w:rPr>
          <w:lang w:val="en-GB"/>
        </w:rPr>
      </w:pPr>
      <w:r>
        <w:rPr>
          <w:lang w:val="en-GB"/>
        </w:rPr>
        <w:t>Below is a</w:t>
      </w:r>
      <w:r w:rsidR="00412006" w:rsidRPr="005D3DDC">
        <w:rPr>
          <w:lang w:val="en-GB"/>
        </w:rPr>
        <w:t xml:space="preserve"> summar</w:t>
      </w:r>
      <w:r>
        <w:rPr>
          <w:lang w:val="en-GB"/>
        </w:rPr>
        <w:t>y of so</w:t>
      </w:r>
      <w:r w:rsidR="00412006" w:rsidRPr="005D3DDC">
        <w:rPr>
          <w:lang w:val="en-GB"/>
        </w:rPr>
        <w:t>me of the strategies of a trauma</w:t>
      </w:r>
      <w:r w:rsidR="00282413">
        <w:rPr>
          <w:lang w:val="en-GB"/>
        </w:rPr>
        <w:t>-</w:t>
      </w:r>
      <w:r w:rsidR="00412006" w:rsidRPr="005D3DDC">
        <w:rPr>
          <w:lang w:val="en-GB"/>
        </w:rPr>
        <w:t xml:space="preserve">informed approach to </w:t>
      </w:r>
      <w:r w:rsidR="007F09BE">
        <w:rPr>
          <w:lang w:val="en-GB"/>
        </w:rPr>
        <w:t xml:space="preserve">investigations. They </w:t>
      </w:r>
      <w:r w:rsidR="00412006" w:rsidRPr="005D3DDC">
        <w:rPr>
          <w:lang w:val="en-GB"/>
        </w:rPr>
        <w:t xml:space="preserve">will </w:t>
      </w:r>
      <w:r w:rsidR="007F09BE">
        <w:rPr>
          <w:lang w:val="en-GB"/>
        </w:rPr>
        <w:t xml:space="preserve">then </w:t>
      </w:r>
      <w:r w:rsidR="00412006" w:rsidRPr="005D3DDC">
        <w:rPr>
          <w:lang w:val="en-GB"/>
        </w:rPr>
        <w:t>be explored in more detail</w:t>
      </w:r>
      <w:r w:rsidR="00372F13">
        <w:rPr>
          <w:lang w:val="en-GB"/>
        </w:rPr>
        <w:t xml:space="preserve"> on the following pages</w:t>
      </w:r>
      <w:r w:rsidR="00412006" w:rsidRPr="005D3DDC">
        <w:rPr>
          <w:lang w:val="en-GB"/>
        </w:rPr>
        <w:t>.</w:t>
      </w:r>
    </w:p>
    <w:p w14:paraId="21A01B48" w14:textId="77777777" w:rsidR="008538BA" w:rsidRDefault="00372F13" w:rsidP="00186EA6">
      <w:pPr>
        <w:pStyle w:val="Heading3"/>
        <w:spacing w:after="80"/>
      </w:pPr>
      <w:r>
        <w:t xml:space="preserve">Overview of strategies </w:t>
      </w:r>
      <w:r w:rsidRPr="0060643F">
        <w:t>for a trauma-informed approach to interviewing children</w:t>
      </w:r>
      <w:r>
        <w:t xml:space="preserve"> and young people</w:t>
      </w:r>
    </w:p>
    <w:p w14:paraId="63C22EAD" w14:textId="621A2F94" w:rsidR="00384C14" w:rsidRPr="00384C14" w:rsidRDefault="00384C14" w:rsidP="00186EA6">
      <w:pPr>
        <w:pStyle w:val="Heading4"/>
        <w:spacing w:after="80"/>
        <w:rPr>
          <w:lang w:val="en-GB"/>
        </w:rPr>
      </w:pPr>
      <w:r w:rsidRPr="00384C14">
        <w:rPr>
          <w:lang w:val="en-GB"/>
        </w:rPr>
        <w:t>Before conducting interviews</w:t>
      </w:r>
    </w:p>
    <w:p w14:paraId="3CBF4A15" w14:textId="34F9FC0D" w:rsidR="00384C14" w:rsidRPr="00384C14" w:rsidRDefault="00C90831" w:rsidP="00186EA6">
      <w:pPr>
        <w:spacing w:after="80"/>
        <w:rPr>
          <w:lang w:val="en-GB"/>
        </w:rPr>
      </w:pPr>
      <w:r>
        <w:rPr>
          <w:lang w:val="en-GB"/>
        </w:rPr>
        <w:t>Plan w</w:t>
      </w:r>
      <w:r w:rsidR="00384C14" w:rsidRPr="00384C14">
        <w:rPr>
          <w:lang w:val="en-GB"/>
        </w:rPr>
        <w:t>ho should conduct the interview</w:t>
      </w:r>
      <w:r>
        <w:rPr>
          <w:lang w:val="en-GB"/>
        </w:rPr>
        <w:t>:</w:t>
      </w:r>
    </w:p>
    <w:p w14:paraId="1189D88E" w14:textId="0FE89BE8" w:rsidR="00384C14" w:rsidRPr="00384C14" w:rsidRDefault="00384C14" w:rsidP="00372F13">
      <w:pPr>
        <w:pStyle w:val="BulletsIndentCCYP"/>
        <w:rPr>
          <w:lang w:val="en-GB"/>
        </w:rPr>
      </w:pPr>
      <w:r w:rsidRPr="00384C14">
        <w:rPr>
          <w:lang w:val="en-GB"/>
        </w:rPr>
        <w:t>Outline who should be there, where will it take place, when, and for how long</w:t>
      </w:r>
      <w:r w:rsidR="0003687D">
        <w:rPr>
          <w:lang w:val="en-GB"/>
        </w:rPr>
        <w:t>.</w:t>
      </w:r>
    </w:p>
    <w:p w14:paraId="704579A7" w14:textId="59E63CA8" w:rsidR="00384C14" w:rsidRPr="00384C14" w:rsidRDefault="00384C14" w:rsidP="00372F13">
      <w:pPr>
        <w:pStyle w:val="BulletsIndentCCYP"/>
        <w:rPr>
          <w:lang w:val="en-GB"/>
        </w:rPr>
      </w:pPr>
      <w:r w:rsidRPr="00384C14">
        <w:rPr>
          <w:lang w:val="en-GB"/>
        </w:rPr>
        <w:lastRenderedPageBreak/>
        <w:t>Make sure you collect any resources needed, be prepared.</w:t>
      </w:r>
    </w:p>
    <w:p w14:paraId="3458F31B" w14:textId="70B1DA5C" w:rsidR="00384C14" w:rsidRPr="00384C14" w:rsidRDefault="00384C14" w:rsidP="00372F13">
      <w:pPr>
        <w:pStyle w:val="BulletsIndentLastCCYP"/>
        <w:rPr>
          <w:lang w:val="en-GB"/>
        </w:rPr>
      </w:pPr>
      <w:r w:rsidRPr="00384C14">
        <w:rPr>
          <w:lang w:val="en-GB"/>
        </w:rPr>
        <w:t>Be clear on what will happen after the interview finishes.</w:t>
      </w:r>
    </w:p>
    <w:p w14:paraId="53731AF7" w14:textId="75474813" w:rsidR="00384C14" w:rsidRPr="00384C14" w:rsidRDefault="00384C14" w:rsidP="006606E1">
      <w:pPr>
        <w:rPr>
          <w:lang w:val="en-GB"/>
        </w:rPr>
      </w:pPr>
      <w:r w:rsidRPr="00384C14">
        <w:rPr>
          <w:lang w:val="en-GB"/>
        </w:rPr>
        <w:t>Understand how trauma affects the child or young person</w:t>
      </w:r>
      <w:r w:rsidR="00C90831">
        <w:rPr>
          <w:lang w:val="en-GB"/>
        </w:rPr>
        <w:t>:</w:t>
      </w:r>
    </w:p>
    <w:p w14:paraId="01DE4C80" w14:textId="0369E0FA" w:rsidR="00384C14" w:rsidRPr="00384C14" w:rsidRDefault="00384C14" w:rsidP="00372F13">
      <w:pPr>
        <w:pStyle w:val="BulletsIndentCCYP"/>
        <w:rPr>
          <w:lang w:val="en-GB"/>
        </w:rPr>
      </w:pPr>
      <w:r w:rsidRPr="00384C14">
        <w:rPr>
          <w:lang w:val="en-GB"/>
        </w:rPr>
        <w:t>Development, abilities, disabilities</w:t>
      </w:r>
      <w:r w:rsidR="0003687D">
        <w:rPr>
          <w:lang w:val="en-GB"/>
        </w:rPr>
        <w:t>.</w:t>
      </w:r>
    </w:p>
    <w:p w14:paraId="48298B03" w14:textId="3B6DEEAB" w:rsidR="00384C14" w:rsidRPr="00384C14" w:rsidRDefault="00384C14" w:rsidP="00372F13">
      <w:pPr>
        <w:pStyle w:val="BulletsIndentCCYP"/>
        <w:rPr>
          <w:lang w:val="en-GB"/>
        </w:rPr>
      </w:pPr>
      <w:r w:rsidRPr="00384C14">
        <w:rPr>
          <w:lang w:val="en-GB"/>
        </w:rPr>
        <w:t>Self-regulation skills, behaviour</w:t>
      </w:r>
      <w:r w:rsidR="0003687D">
        <w:rPr>
          <w:lang w:val="en-GB"/>
        </w:rPr>
        <w:t>.</w:t>
      </w:r>
    </w:p>
    <w:p w14:paraId="314C9897" w14:textId="77777777" w:rsidR="008538BA" w:rsidRDefault="00384C14" w:rsidP="00372F13">
      <w:pPr>
        <w:pStyle w:val="BulletsIndentCCYP"/>
        <w:rPr>
          <w:lang w:val="en-GB"/>
        </w:rPr>
      </w:pPr>
      <w:r w:rsidRPr="00384C14">
        <w:rPr>
          <w:lang w:val="en-GB"/>
        </w:rPr>
        <w:t>Current attachment relationships</w:t>
      </w:r>
      <w:r w:rsidR="0003687D">
        <w:rPr>
          <w:lang w:val="en-GB"/>
        </w:rPr>
        <w:t>.</w:t>
      </w:r>
    </w:p>
    <w:p w14:paraId="73CC1823" w14:textId="16435CD2" w:rsidR="00384C14" w:rsidRPr="00384C14" w:rsidRDefault="00384C14" w:rsidP="00372F13">
      <w:pPr>
        <w:pStyle w:val="BulletsIndentCCYP"/>
        <w:rPr>
          <w:lang w:val="en-GB"/>
        </w:rPr>
      </w:pPr>
      <w:r w:rsidRPr="00384C14">
        <w:rPr>
          <w:lang w:val="en-GB"/>
        </w:rPr>
        <w:t>Barriers to children and young people telling their story</w:t>
      </w:r>
      <w:r w:rsidR="0003687D">
        <w:rPr>
          <w:lang w:val="en-GB"/>
        </w:rPr>
        <w:t>.</w:t>
      </w:r>
    </w:p>
    <w:p w14:paraId="77C6FD35" w14:textId="783B1E65" w:rsidR="00384C14" w:rsidRPr="00384C14" w:rsidRDefault="00384C14" w:rsidP="00372F13">
      <w:pPr>
        <w:pStyle w:val="BulletsIndentLastCCYP"/>
        <w:rPr>
          <w:lang w:val="en-GB"/>
        </w:rPr>
      </w:pPr>
      <w:r w:rsidRPr="00384C14">
        <w:rPr>
          <w:lang w:val="en-GB"/>
        </w:rPr>
        <w:t>Identify their strategies for staying within the ‘window of tolerance’.</w:t>
      </w:r>
    </w:p>
    <w:p w14:paraId="27ECDC42" w14:textId="4AA4FA70" w:rsidR="00384C14" w:rsidRPr="00384C14" w:rsidRDefault="00384C14" w:rsidP="006606E1">
      <w:pPr>
        <w:rPr>
          <w:lang w:val="en-GB"/>
        </w:rPr>
      </w:pPr>
      <w:r w:rsidRPr="00384C14">
        <w:rPr>
          <w:lang w:val="en-GB"/>
        </w:rPr>
        <w:t>Culture</w:t>
      </w:r>
      <w:r w:rsidR="00C90831">
        <w:rPr>
          <w:lang w:val="en-GB"/>
        </w:rPr>
        <w:t>:</w:t>
      </w:r>
    </w:p>
    <w:p w14:paraId="44CA8926" w14:textId="4A0FDE00" w:rsidR="00384C14" w:rsidRPr="00384C14" w:rsidRDefault="00384C14" w:rsidP="00372F13">
      <w:pPr>
        <w:pStyle w:val="BulletsIndentCCYP"/>
        <w:rPr>
          <w:lang w:val="en-GB"/>
        </w:rPr>
      </w:pPr>
      <w:r w:rsidRPr="00384C14">
        <w:rPr>
          <w:lang w:val="en-GB"/>
        </w:rPr>
        <w:t>Understand cultural connections, needs, supports</w:t>
      </w:r>
      <w:r w:rsidR="0003687D">
        <w:rPr>
          <w:lang w:val="en-GB"/>
        </w:rPr>
        <w:t>.</w:t>
      </w:r>
    </w:p>
    <w:p w14:paraId="4411B565" w14:textId="0C18AC91" w:rsidR="00384C14" w:rsidRDefault="00384C14" w:rsidP="00372F13">
      <w:pPr>
        <w:pStyle w:val="BulletsIndentLastCCYP"/>
        <w:rPr>
          <w:lang w:val="en-GB"/>
        </w:rPr>
      </w:pPr>
      <w:r w:rsidRPr="00384C14">
        <w:rPr>
          <w:lang w:val="en-GB"/>
        </w:rPr>
        <w:t>Seek cultural guidance if necessary.</w:t>
      </w:r>
    </w:p>
    <w:p w14:paraId="6A3ECB21" w14:textId="77777777" w:rsidR="00384C14" w:rsidRPr="00384C14" w:rsidRDefault="00384C14" w:rsidP="00C90831">
      <w:pPr>
        <w:pStyle w:val="Heading4"/>
        <w:rPr>
          <w:lang w:val="en-GB"/>
        </w:rPr>
      </w:pPr>
      <w:r w:rsidRPr="00384C14">
        <w:rPr>
          <w:lang w:val="en-GB"/>
        </w:rPr>
        <w:t>During the interview</w:t>
      </w:r>
    </w:p>
    <w:p w14:paraId="0603A0B6" w14:textId="77777777" w:rsidR="00384C14" w:rsidRPr="00384C14" w:rsidRDefault="00384C14" w:rsidP="006606E1">
      <w:pPr>
        <w:rPr>
          <w:lang w:val="en-GB"/>
        </w:rPr>
      </w:pPr>
      <w:r w:rsidRPr="00384C14">
        <w:rPr>
          <w:lang w:val="en-GB"/>
        </w:rPr>
        <w:t>Create safety and predictability.</w:t>
      </w:r>
    </w:p>
    <w:p w14:paraId="543912EC" w14:textId="77777777" w:rsidR="00384C14" w:rsidRPr="00384C14" w:rsidRDefault="00384C14" w:rsidP="006606E1">
      <w:pPr>
        <w:rPr>
          <w:lang w:val="en-GB"/>
        </w:rPr>
      </w:pPr>
      <w:r w:rsidRPr="00384C14">
        <w:rPr>
          <w:lang w:val="en-GB"/>
        </w:rPr>
        <w:t>Respectfully engage the child or young person.</w:t>
      </w:r>
    </w:p>
    <w:p w14:paraId="2C97D967" w14:textId="36286624" w:rsidR="00384C14" w:rsidRPr="00384C14" w:rsidRDefault="00384C14" w:rsidP="00A71567">
      <w:pPr>
        <w:keepNext/>
        <w:rPr>
          <w:lang w:val="en-GB"/>
        </w:rPr>
      </w:pPr>
      <w:r w:rsidRPr="00384C14">
        <w:rPr>
          <w:lang w:val="en-GB"/>
        </w:rPr>
        <w:t>Maintain the ‘window of tolerance’</w:t>
      </w:r>
      <w:r w:rsidR="00C90831">
        <w:rPr>
          <w:lang w:val="en-GB"/>
        </w:rPr>
        <w:t>:</w:t>
      </w:r>
    </w:p>
    <w:p w14:paraId="587C0CF3" w14:textId="47E57D97" w:rsidR="00384C14" w:rsidRPr="00384C14" w:rsidRDefault="00384C14" w:rsidP="00372F13">
      <w:pPr>
        <w:pStyle w:val="BulletsIndentCCYP"/>
        <w:rPr>
          <w:lang w:val="en-GB"/>
        </w:rPr>
      </w:pPr>
      <w:r w:rsidRPr="00384C14">
        <w:rPr>
          <w:lang w:val="en-GB"/>
        </w:rPr>
        <w:t>Be mindful of facial expression, tone, voice, gesture</w:t>
      </w:r>
      <w:r w:rsidR="0003687D">
        <w:rPr>
          <w:lang w:val="en-GB"/>
        </w:rPr>
        <w:t>.</w:t>
      </w:r>
    </w:p>
    <w:p w14:paraId="2A099986" w14:textId="24D9858F" w:rsidR="00384C14" w:rsidRPr="00384C14" w:rsidRDefault="00384C14" w:rsidP="00372F13">
      <w:pPr>
        <w:pStyle w:val="BulletsIndentCCYP"/>
        <w:rPr>
          <w:lang w:val="en-GB"/>
        </w:rPr>
      </w:pPr>
      <w:r w:rsidRPr="00384C14">
        <w:rPr>
          <w:lang w:val="en-GB"/>
        </w:rPr>
        <w:t>Ground the child or young person in the present</w:t>
      </w:r>
      <w:r w:rsidR="0003687D">
        <w:rPr>
          <w:lang w:val="en-GB"/>
        </w:rPr>
        <w:t>.</w:t>
      </w:r>
    </w:p>
    <w:p w14:paraId="4D537BF3" w14:textId="423921FC" w:rsidR="00384C14" w:rsidRPr="00384C14" w:rsidRDefault="00384C14" w:rsidP="00372F13">
      <w:pPr>
        <w:pStyle w:val="BulletsIndentCCYP"/>
        <w:rPr>
          <w:lang w:val="en-GB"/>
        </w:rPr>
      </w:pPr>
      <w:r w:rsidRPr="00384C14">
        <w:rPr>
          <w:lang w:val="en-GB"/>
        </w:rPr>
        <w:t>Practice strategies for calm and signals for alerting you if not calm</w:t>
      </w:r>
      <w:r w:rsidR="0003687D">
        <w:rPr>
          <w:lang w:val="en-GB"/>
        </w:rPr>
        <w:t>.</w:t>
      </w:r>
    </w:p>
    <w:p w14:paraId="16C7040E" w14:textId="579940B4" w:rsidR="00384C14" w:rsidRPr="00384C14" w:rsidRDefault="00384C14" w:rsidP="00372F13">
      <w:pPr>
        <w:pStyle w:val="BulletsIndentLastCCYP"/>
        <w:rPr>
          <w:lang w:val="en-GB"/>
        </w:rPr>
      </w:pPr>
      <w:r w:rsidRPr="00384C14">
        <w:rPr>
          <w:lang w:val="en-GB"/>
        </w:rPr>
        <w:t>Remind them nothing bad is happening right now.</w:t>
      </w:r>
    </w:p>
    <w:p w14:paraId="6345F68F" w14:textId="77777777" w:rsidR="008538BA" w:rsidRDefault="00384C14" w:rsidP="006606E1">
      <w:pPr>
        <w:rPr>
          <w:lang w:val="en-GB"/>
        </w:rPr>
      </w:pPr>
      <w:r w:rsidRPr="00384C14">
        <w:rPr>
          <w:lang w:val="en-GB"/>
        </w:rPr>
        <w:t>Set the ground rules</w:t>
      </w:r>
      <w:r w:rsidR="00C90831">
        <w:rPr>
          <w:lang w:val="en-GB"/>
        </w:rPr>
        <w:t>:</w:t>
      </w:r>
    </w:p>
    <w:p w14:paraId="6D1210B7" w14:textId="6286AA73" w:rsidR="00384C14" w:rsidRPr="00384C14" w:rsidRDefault="00384C14" w:rsidP="00372F13">
      <w:pPr>
        <w:pStyle w:val="BulletsIndentLastCCYP"/>
        <w:rPr>
          <w:lang w:val="en-GB"/>
        </w:rPr>
      </w:pPr>
      <w:r w:rsidRPr="00384C14">
        <w:rPr>
          <w:lang w:val="en-GB"/>
        </w:rPr>
        <w:t>Can take a break.</w:t>
      </w:r>
    </w:p>
    <w:p w14:paraId="69183916" w14:textId="18894ADE" w:rsidR="00384C14" w:rsidRPr="00384C14" w:rsidRDefault="00384C14" w:rsidP="006606E1">
      <w:pPr>
        <w:rPr>
          <w:lang w:val="en-GB"/>
        </w:rPr>
      </w:pPr>
      <w:r w:rsidRPr="00384C14">
        <w:rPr>
          <w:lang w:val="en-GB"/>
        </w:rPr>
        <w:t>Closing the interview</w:t>
      </w:r>
      <w:r w:rsidR="00C90831">
        <w:rPr>
          <w:lang w:val="en-GB"/>
        </w:rPr>
        <w:t>:</w:t>
      </w:r>
    </w:p>
    <w:p w14:paraId="6152DD87" w14:textId="3F977265" w:rsidR="00384C14" w:rsidRPr="00384C14" w:rsidRDefault="00384C14" w:rsidP="00372F13">
      <w:pPr>
        <w:pStyle w:val="BulletsIndentCCYP"/>
        <w:rPr>
          <w:lang w:val="en-GB"/>
        </w:rPr>
      </w:pPr>
      <w:r w:rsidRPr="00384C14">
        <w:rPr>
          <w:lang w:val="en-GB"/>
        </w:rPr>
        <w:t>What happens next</w:t>
      </w:r>
      <w:r w:rsidR="00B43F58">
        <w:rPr>
          <w:lang w:val="en-GB"/>
        </w:rPr>
        <w:t>?</w:t>
      </w:r>
    </w:p>
    <w:p w14:paraId="345552C6" w14:textId="77777777" w:rsidR="008538BA" w:rsidRDefault="00384C14" w:rsidP="00372F13">
      <w:pPr>
        <w:pStyle w:val="BulletsIndentCCYP"/>
        <w:rPr>
          <w:lang w:val="en-GB"/>
        </w:rPr>
      </w:pPr>
      <w:r w:rsidRPr="00384C14">
        <w:rPr>
          <w:lang w:val="en-GB"/>
        </w:rPr>
        <w:t>Ground the child or young person in the present – we have finished now; so-and-so will take you</w:t>
      </w:r>
    </w:p>
    <w:p w14:paraId="5B43832D" w14:textId="0E10C4A9" w:rsidR="00384C14" w:rsidRPr="00384C14" w:rsidRDefault="00384C14" w:rsidP="00372F13">
      <w:pPr>
        <w:pStyle w:val="BulletsIndentCCYP"/>
        <w:rPr>
          <w:lang w:val="en-GB"/>
        </w:rPr>
      </w:pPr>
      <w:r w:rsidRPr="00384C14">
        <w:rPr>
          <w:lang w:val="en-GB"/>
        </w:rPr>
        <w:t>home now</w:t>
      </w:r>
      <w:r w:rsidR="00B43F58">
        <w:rPr>
          <w:lang w:val="en-GB"/>
        </w:rPr>
        <w:t>.</w:t>
      </w:r>
    </w:p>
    <w:p w14:paraId="480C310F" w14:textId="63D522F6" w:rsidR="00384C14" w:rsidRPr="00384C14" w:rsidRDefault="00384C14" w:rsidP="00372F13">
      <w:pPr>
        <w:pStyle w:val="BulletsIndentCCYP"/>
        <w:rPr>
          <w:lang w:val="en-GB"/>
        </w:rPr>
      </w:pPr>
      <w:r w:rsidRPr="00384C14">
        <w:rPr>
          <w:lang w:val="en-GB"/>
        </w:rPr>
        <w:t>Be prepared to answer questions</w:t>
      </w:r>
      <w:r w:rsidR="00B43F58">
        <w:rPr>
          <w:lang w:val="en-GB"/>
        </w:rPr>
        <w:t>.</w:t>
      </w:r>
    </w:p>
    <w:p w14:paraId="16C2F2E1" w14:textId="02AB164E" w:rsidR="00384C14" w:rsidRPr="00384C14" w:rsidRDefault="00384C14" w:rsidP="00372F13">
      <w:pPr>
        <w:pStyle w:val="BulletsIndentCCYP"/>
        <w:rPr>
          <w:lang w:val="en-GB"/>
        </w:rPr>
      </w:pPr>
      <w:r w:rsidRPr="00384C14">
        <w:rPr>
          <w:lang w:val="en-GB"/>
        </w:rPr>
        <w:t>Check in if the child or young person is able to control their impulses and focus on what is happening</w:t>
      </w:r>
      <w:r w:rsidR="00B43F58">
        <w:rPr>
          <w:lang w:val="en-GB"/>
        </w:rPr>
        <w:t>.</w:t>
      </w:r>
    </w:p>
    <w:p w14:paraId="28183C47" w14:textId="0D6E8DF8" w:rsidR="00384C14" w:rsidRDefault="00384C14" w:rsidP="00372F13">
      <w:pPr>
        <w:pStyle w:val="BulletsIndentLastCCYP"/>
        <w:rPr>
          <w:lang w:val="en-GB"/>
        </w:rPr>
      </w:pPr>
      <w:r w:rsidRPr="00384C14">
        <w:rPr>
          <w:lang w:val="en-GB"/>
        </w:rPr>
        <w:t>Safety plan – who is there to support them.</w:t>
      </w:r>
    </w:p>
    <w:p w14:paraId="41297DC4" w14:textId="77777777" w:rsidR="00372F13" w:rsidRPr="00372F13" w:rsidRDefault="00372F13" w:rsidP="00C90831">
      <w:pPr>
        <w:pStyle w:val="Heading4"/>
        <w:rPr>
          <w:lang w:val="en-GB"/>
        </w:rPr>
      </w:pPr>
      <w:r w:rsidRPr="00372F13">
        <w:rPr>
          <w:lang w:val="en-GB"/>
        </w:rPr>
        <w:t>After the interview</w:t>
      </w:r>
    </w:p>
    <w:p w14:paraId="6FCAAE07" w14:textId="77777777" w:rsidR="00372F13" w:rsidRPr="00372F13" w:rsidRDefault="00372F13" w:rsidP="006606E1">
      <w:pPr>
        <w:rPr>
          <w:lang w:val="en-GB"/>
        </w:rPr>
      </w:pPr>
      <w:r w:rsidRPr="00372F13">
        <w:rPr>
          <w:lang w:val="en-GB"/>
        </w:rPr>
        <w:t>Plan for safety – immediately and in the near future.</w:t>
      </w:r>
    </w:p>
    <w:p w14:paraId="4D833CFA" w14:textId="6609D34E" w:rsidR="00372F13" w:rsidRPr="00372F13" w:rsidRDefault="00372F13" w:rsidP="006606E1">
      <w:pPr>
        <w:rPr>
          <w:lang w:val="en-GB"/>
        </w:rPr>
      </w:pPr>
      <w:r w:rsidRPr="00372F13">
        <w:rPr>
          <w:lang w:val="en-GB"/>
        </w:rPr>
        <w:t>Interpret the information through a trauma-informed lens</w:t>
      </w:r>
      <w:r w:rsidR="00C90831">
        <w:rPr>
          <w:lang w:val="en-GB"/>
        </w:rPr>
        <w:t>:</w:t>
      </w:r>
    </w:p>
    <w:p w14:paraId="3EC7152B" w14:textId="39139712" w:rsidR="00372F13" w:rsidRPr="00372F13" w:rsidRDefault="00372F13" w:rsidP="00372F13">
      <w:pPr>
        <w:pStyle w:val="BulletsIndentCCYP"/>
        <w:rPr>
          <w:lang w:val="en-GB"/>
        </w:rPr>
      </w:pPr>
      <w:r w:rsidRPr="00372F13">
        <w:rPr>
          <w:lang w:val="en-GB"/>
        </w:rPr>
        <w:t>Understand any barriers to the child or young person telling their story</w:t>
      </w:r>
      <w:r w:rsidR="00B43F58">
        <w:rPr>
          <w:lang w:val="en-GB"/>
        </w:rPr>
        <w:t>.</w:t>
      </w:r>
    </w:p>
    <w:p w14:paraId="7683DDFF" w14:textId="299AF772" w:rsidR="00372F13" w:rsidRPr="00372F13" w:rsidRDefault="00372F13" w:rsidP="00372F13">
      <w:pPr>
        <w:pStyle w:val="BulletsIndentCCYP"/>
        <w:rPr>
          <w:lang w:val="en-GB"/>
        </w:rPr>
      </w:pPr>
      <w:r w:rsidRPr="00372F13">
        <w:rPr>
          <w:lang w:val="en-GB"/>
        </w:rPr>
        <w:t>Understand consequences of the investigation for the child or young person</w:t>
      </w:r>
      <w:r w:rsidR="00B43F58">
        <w:rPr>
          <w:lang w:val="en-GB"/>
        </w:rPr>
        <w:t>.</w:t>
      </w:r>
    </w:p>
    <w:p w14:paraId="5FF07EB3" w14:textId="1D6FC032" w:rsidR="00372F13" w:rsidRPr="00372F13" w:rsidRDefault="00372F13" w:rsidP="00FB19B3">
      <w:pPr>
        <w:pStyle w:val="BulletsIndentLastCCYP"/>
        <w:spacing w:before="100" w:beforeAutospacing="1" w:after="100" w:afterAutospacing="1"/>
        <w:rPr>
          <w:color w:val="000000"/>
          <w:lang w:val="en-GB"/>
        </w:rPr>
      </w:pPr>
      <w:r w:rsidRPr="00372F13">
        <w:rPr>
          <w:lang w:val="en-GB"/>
        </w:rPr>
        <w:lastRenderedPageBreak/>
        <w:t xml:space="preserve">Do not make superficial judgements – understand the methods perpetrators use to entrap and exploit </w:t>
      </w:r>
      <w:r w:rsidRPr="00372F13">
        <w:rPr>
          <w:color w:val="000000"/>
          <w:lang w:val="en-GB"/>
        </w:rPr>
        <w:t>children and young people.</w:t>
      </w:r>
    </w:p>
    <w:p w14:paraId="7091A17F" w14:textId="283972A5" w:rsidR="00372F13" w:rsidRDefault="00372F13" w:rsidP="006606E1">
      <w:pPr>
        <w:rPr>
          <w:lang w:val="en-GB"/>
        </w:rPr>
      </w:pPr>
      <w:r w:rsidRPr="00372F13">
        <w:rPr>
          <w:lang w:val="en-GB"/>
        </w:rPr>
        <w:t>Provide feedback or information to the child or young person about the investigation outcome where possible.</w:t>
      </w:r>
    </w:p>
    <w:p w14:paraId="2C5967D9" w14:textId="7F734A0A" w:rsidR="0060643F" w:rsidRPr="00B13C2F" w:rsidRDefault="00445B90" w:rsidP="007C7BA0">
      <w:pPr>
        <w:pStyle w:val="Heading2"/>
        <w:rPr>
          <w:vanish/>
          <w:specVanish/>
        </w:rPr>
      </w:pPr>
      <w:bookmarkStart w:id="36" w:name="_Toc32414336"/>
      <w:r w:rsidRPr="006D1F3B">
        <w:t>Strategies for a trauma-informed approach to interviewing children</w:t>
      </w:r>
      <w:r w:rsidR="00745714" w:rsidRPr="006D1F3B">
        <w:t xml:space="preserve"> and young people</w:t>
      </w:r>
      <w:bookmarkEnd w:id="36"/>
    </w:p>
    <w:p w14:paraId="7C46DE1F" w14:textId="77777777" w:rsidR="00B13C2F" w:rsidRDefault="00B13C2F" w:rsidP="006D1F3B">
      <w:pPr>
        <w:pStyle w:val="Heading3"/>
        <w:rPr>
          <w:lang w:val="en-GB"/>
        </w:rPr>
      </w:pPr>
      <w:r>
        <w:rPr>
          <w:lang w:val="en-GB"/>
        </w:rPr>
        <w:t xml:space="preserve"> </w:t>
      </w:r>
    </w:p>
    <w:p w14:paraId="026346D3" w14:textId="004BF01B" w:rsidR="00412006" w:rsidRPr="00B13C2F" w:rsidRDefault="00412006" w:rsidP="006D1F3B">
      <w:pPr>
        <w:pStyle w:val="Heading3"/>
        <w:rPr>
          <w:vanish/>
          <w:lang w:val="en-GB"/>
          <w:specVanish/>
        </w:rPr>
      </w:pPr>
      <w:r w:rsidRPr="00C9260F">
        <w:rPr>
          <w:lang w:val="en-GB"/>
        </w:rPr>
        <w:t>Before conducting interviews</w:t>
      </w:r>
    </w:p>
    <w:p w14:paraId="17A9A7B1" w14:textId="77777777" w:rsidR="00B13C2F" w:rsidRDefault="00B13C2F" w:rsidP="006606E1">
      <w:pPr>
        <w:rPr>
          <w:lang w:val="en-GB"/>
        </w:rPr>
      </w:pPr>
      <w:r>
        <w:rPr>
          <w:lang w:val="en-GB"/>
        </w:rPr>
        <w:t xml:space="preserve"> </w:t>
      </w:r>
    </w:p>
    <w:p w14:paraId="35A0B617" w14:textId="45C452CF" w:rsidR="00412006" w:rsidRPr="00B13C2F" w:rsidRDefault="00412006" w:rsidP="006606E1">
      <w:pPr>
        <w:rPr>
          <w:vanish/>
          <w:lang w:val="en-GB"/>
          <w:specVanish/>
        </w:rPr>
      </w:pPr>
      <w:r w:rsidRPr="00613289">
        <w:rPr>
          <w:lang w:val="en-GB"/>
        </w:rPr>
        <w:t xml:space="preserve">When </w:t>
      </w:r>
      <w:r w:rsidR="007F09BE">
        <w:rPr>
          <w:lang w:val="en-GB"/>
        </w:rPr>
        <w:t>interviewers know that a child</w:t>
      </w:r>
      <w:r w:rsidR="00745714">
        <w:rPr>
          <w:lang w:val="en-GB"/>
        </w:rPr>
        <w:t xml:space="preserve"> or young person</w:t>
      </w:r>
      <w:r w:rsidR="007F09BE">
        <w:rPr>
          <w:lang w:val="en-GB"/>
        </w:rPr>
        <w:t xml:space="preserve"> has </w:t>
      </w:r>
      <w:r w:rsidRPr="00613289">
        <w:rPr>
          <w:lang w:val="en-GB"/>
        </w:rPr>
        <w:t>been previously traumatised, additional engagement and preparation strategies may be needed. It is important that interviews are carefully planned so</w:t>
      </w:r>
      <w:r w:rsidR="00FB4006">
        <w:rPr>
          <w:lang w:val="en-GB"/>
        </w:rPr>
        <w:t xml:space="preserve"> that, where possible,</w:t>
      </w:r>
      <w:r w:rsidRPr="00613289">
        <w:rPr>
          <w:lang w:val="en-GB"/>
        </w:rPr>
        <w:t xml:space="preserve"> the interviewer understands the history of the child</w:t>
      </w:r>
      <w:r w:rsidR="00745714">
        <w:rPr>
          <w:lang w:val="en-GB"/>
        </w:rPr>
        <w:t xml:space="preserve"> or young person</w:t>
      </w:r>
      <w:r w:rsidRPr="00613289">
        <w:rPr>
          <w:lang w:val="en-GB"/>
        </w:rPr>
        <w:t xml:space="preserve">, their cultural identity and connections, and the developmental impacts of any trauma. Treat every child and young person as </w:t>
      </w:r>
      <w:r w:rsidRPr="00C9260F">
        <w:rPr>
          <w:lang w:val="en-GB"/>
        </w:rPr>
        <w:t>unique and</w:t>
      </w:r>
      <w:r w:rsidRPr="00613289">
        <w:rPr>
          <w:lang w:val="en-GB"/>
        </w:rPr>
        <w:t xml:space="preserve"> ensure that interviews are based on the developmental needs and abilities of each child</w:t>
      </w:r>
      <w:r w:rsidR="00745714">
        <w:rPr>
          <w:lang w:val="en-GB"/>
        </w:rPr>
        <w:t xml:space="preserve"> or young person</w:t>
      </w:r>
      <w:r w:rsidRPr="00613289">
        <w:rPr>
          <w:lang w:val="en-GB"/>
        </w:rPr>
        <w:t>.</w:t>
      </w:r>
      <w:r w:rsidR="007D3793">
        <w:rPr>
          <w:lang w:val="en-GB"/>
        </w:rPr>
        <w:t xml:space="preserve"> </w:t>
      </w:r>
      <w:r w:rsidRPr="00613289">
        <w:rPr>
          <w:lang w:val="en-GB"/>
        </w:rPr>
        <w:t>The investigator should consider the following</w:t>
      </w:r>
      <w:r w:rsidR="00B43F58">
        <w:rPr>
          <w:lang w:val="en-GB"/>
        </w:rPr>
        <w:t xml:space="preserve"> stategies.</w:t>
      </w:r>
      <w:r w:rsidR="0081666F" w:rsidRPr="003C7108">
        <w:rPr>
          <w:rStyle w:val="FootnoteReference"/>
        </w:rPr>
        <w:footnoteReference w:id="10"/>
      </w:r>
    </w:p>
    <w:p w14:paraId="3B5935B2" w14:textId="77777777" w:rsidR="00B13C2F" w:rsidRDefault="00B13C2F" w:rsidP="006D1F3B">
      <w:pPr>
        <w:pStyle w:val="Heading4"/>
      </w:pPr>
      <w:r>
        <w:t xml:space="preserve"> </w:t>
      </w:r>
    </w:p>
    <w:p w14:paraId="717654FD" w14:textId="6292F8A1" w:rsidR="00412006" w:rsidRPr="006D1F3B" w:rsidRDefault="00412006" w:rsidP="006D1F3B">
      <w:pPr>
        <w:pStyle w:val="Heading4"/>
      </w:pPr>
      <w:r w:rsidRPr="006D1F3B">
        <w:t>Plan</w:t>
      </w:r>
    </w:p>
    <w:p w14:paraId="0A555C17" w14:textId="77777777" w:rsidR="008538BA" w:rsidRDefault="00412006" w:rsidP="006606E1">
      <w:r w:rsidRPr="006D1F3B">
        <w:t>Who should conduct the interview?</w:t>
      </w:r>
    </w:p>
    <w:p w14:paraId="291E4186" w14:textId="4855456E" w:rsidR="00412006" w:rsidRPr="00C9260F" w:rsidRDefault="00412006" w:rsidP="007C7BA0">
      <w:pPr>
        <w:pStyle w:val="BulletsIndentCCYP"/>
      </w:pPr>
      <w:r w:rsidRPr="00C9260F">
        <w:t>While there are no rigid rules for this question, the interviewer needs to be comfortable in talking to children</w:t>
      </w:r>
      <w:r w:rsidR="00745714">
        <w:t xml:space="preserve"> and young people</w:t>
      </w:r>
      <w:r w:rsidRPr="00C9260F">
        <w:t>, able to sit with difficult conversations, and reflective about their own skills and biases</w:t>
      </w:r>
      <w:r w:rsidR="00B43F58">
        <w:t>.</w:t>
      </w:r>
    </w:p>
    <w:p w14:paraId="1A657678" w14:textId="77777777" w:rsidR="008538BA" w:rsidRDefault="00412006" w:rsidP="007C7BA0">
      <w:pPr>
        <w:pStyle w:val="BulletsIndentLastCCYP"/>
      </w:pPr>
      <w:r w:rsidRPr="00C9260F">
        <w:t>Give thought to the gender, culture, age, appearance of the person interviewing the child</w:t>
      </w:r>
      <w:r w:rsidR="002834DC">
        <w:t xml:space="preserve"> or young person</w:t>
      </w:r>
      <w:r w:rsidRPr="00C9260F">
        <w:t xml:space="preserve"> and whether this may impact </w:t>
      </w:r>
      <w:r w:rsidR="002834DC">
        <w:t>their</w:t>
      </w:r>
      <w:r w:rsidRPr="00C9260F">
        <w:t xml:space="preserve"> feelings of safety.</w:t>
      </w:r>
    </w:p>
    <w:p w14:paraId="30B1694C" w14:textId="77777777" w:rsidR="008538BA" w:rsidRDefault="00412006" w:rsidP="006606E1">
      <w:r w:rsidRPr="006D1F3B">
        <w:t>Where should the interview take place?</w:t>
      </w:r>
    </w:p>
    <w:p w14:paraId="159A4C2E" w14:textId="77777777" w:rsidR="008538BA" w:rsidRDefault="00412006" w:rsidP="007C7BA0">
      <w:pPr>
        <w:pStyle w:val="BulletsIndentCCYP"/>
      </w:pPr>
      <w:r w:rsidRPr="00C9260F">
        <w:t xml:space="preserve">While normally the interview will be in a neutral place, it is just as important that the child </w:t>
      </w:r>
      <w:r w:rsidR="00745714">
        <w:t xml:space="preserve">or young person </w:t>
      </w:r>
      <w:r w:rsidRPr="00C9260F">
        <w:t>feels safe and comfortable</w:t>
      </w:r>
    </w:p>
    <w:p w14:paraId="4A99866F" w14:textId="21214D2C" w:rsidR="00412006" w:rsidRPr="00C9260F" w:rsidRDefault="00412006" w:rsidP="007C7BA0">
      <w:pPr>
        <w:pStyle w:val="BulletsIndentCCYP"/>
      </w:pPr>
      <w:r w:rsidRPr="00C9260F">
        <w:t>It should not be where the alleged incident/s occurred</w:t>
      </w:r>
      <w:r w:rsidR="00B43F58">
        <w:t>.</w:t>
      </w:r>
    </w:p>
    <w:p w14:paraId="70DE0642" w14:textId="77777777" w:rsidR="008538BA" w:rsidRDefault="00412006" w:rsidP="007C7BA0">
      <w:pPr>
        <w:pStyle w:val="BulletsIndentLastCCYP"/>
      </w:pPr>
      <w:r w:rsidRPr="00C9260F">
        <w:t>It should cause minimal disruption to the child</w:t>
      </w:r>
      <w:r w:rsidR="00745714">
        <w:t xml:space="preserve"> or young person</w:t>
      </w:r>
      <w:r w:rsidRPr="00C9260F">
        <w:t>’s routine and allow privacy.</w:t>
      </w:r>
    </w:p>
    <w:p w14:paraId="5948541D" w14:textId="77777777" w:rsidR="008538BA" w:rsidRDefault="00412006" w:rsidP="006606E1">
      <w:r w:rsidRPr="006D1F3B">
        <w:t>Who should be there?</w:t>
      </w:r>
    </w:p>
    <w:p w14:paraId="652FC267" w14:textId="10A306CB" w:rsidR="00412006" w:rsidRPr="00613289" w:rsidRDefault="00412006" w:rsidP="007C7BA0">
      <w:pPr>
        <w:pStyle w:val="BulletsIndentCCYP"/>
      </w:pPr>
      <w:r w:rsidRPr="00613289">
        <w:t>Does the child</w:t>
      </w:r>
      <w:r w:rsidR="00163481">
        <w:t xml:space="preserve"> o</w:t>
      </w:r>
      <w:r w:rsidR="00745714">
        <w:t xml:space="preserve">r young person </w:t>
      </w:r>
      <w:r w:rsidRPr="00613289">
        <w:t>have a person they feel safe with? Should that person be there? Or can the person be nearby if needed?</w:t>
      </w:r>
    </w:p>
    <w:p w14:paraId="2C715192" w14:textId="77777777" w:rsidR="008538BA" w:rsidRDefault="00412006" w:rsidP="007C7BA0">
      <w:pPr>
        <w:pStyle w:val="BulletsIndentCCYP"/>
      </w:pPr>
      <w:r w:rsidRPr="00C9260F">
        <w:t>Careful thought needs to be given to the impact on any existing relationships for the child</w:t>
      </w:r>
      <w:r w:rsidR="00745714">
        <w:t xml:space="preserve"> or young person</w:t>
      </w:r>
      <w:r w:rsidRPr="00C9260F">
        <w:t>. The participation of someone well known to the</w:t>
      </w:r>
      <w:r w:rsidR="00745714">
        <w:t>m</w:t>
      </w:r>
      <w:r w:rsidRPr="00C9260F">
        <w:t xml:space="preserve"> (for example a therapist or case worker) may or may not be helpful. They may unintentionally influence what the child </w:t>
      </w:r>
      <w:r w:rsidR="00745714">
        <w:t xml:space="preserve">or young person </w:t>
      </w:r>
      <w:r w:rsidRPr="00C9260F">
        <w:t xml:space="preserve">can reveal, or such relationships could be fractured by the outcomes of the investigation (such as </w:t>
      </w:r>
      <w:r w:rsidR="00F32A02">
        <w:t xml:space="preserve">a foster care </w:t>
      </w:r>
      <w:r w:rsidRPr="00C9260F">
        <w:t>placement</w:t>
      </w:r>
      <w:r w:rsidR="00F32A02">
        <w:t xml:space="preserve"> or </w:t>
      </w:r>
      <w:r w:rsidR="00A6440C">
        <w:t xml:space="preserve">moving </w:t>
      </w:r>
      <w:r w:rsidR="00F32A02">
        <w:t>classes at school</w:t>
      </w:r>
      <w:r w:rsidRPr="00C9260F">
        <w:t>).</w:t>
      </w:r>
    </w:p>
    <w:p w14:paraId="18DAAF2F" w14:textId="77777777" w:rsidR="008538BA" w:rsidRDefault="00412006" w:rsidP="007C7BA0">
      <w:pPr>
        <w:pStyle w:val="BulletsIndentLastCCYP"/>
      </w:pPr>
      <w:r w:rsidRPr="00C9260F">
        <w:t>Do they need an interpreter, cultural support or communication assistant?</w:t>
      </w:r>
    </w:p>
    <w:p w14:paraId="090AFAFB" w14:textId="1253185F" w:rsidR="00412006" w:rsidRPr="00613289" w:rsidRDefault="00412006" w:rsidP="006D1F3B">
      <w:pPr>
        <w:pStyle w:val="Heading4"/>
        <w:rPr>
          <w:lang w:val="en-GB"/>
        </w:rPr>
      </w:pPr>
      <w:r w:rsidRPr="00C9260F">
        <w:rPr>
          <w:lang w:val="en-GB"/>
        </w:rPr>
        <w:lastRenderedPageBreak/>
        <w:t>Understand how trauma affects the child</w:t>
      </w:r>
      <w:r w:rsidR="00EF5B4B">
        <w:rPr>
          <w:lang w:val="en-GB"/>
        </w:rPr>
        <w:t xml:space="preserve"> or</w:t>
      </w:r>
      <w:r w:rsidR="006F65BA">
        <w:rPr>
          <w:lang w:val="en-GB"/>
        </w:rPr>
        <w:t xml:space="preserve"> </w:t>
      </w:r>
      <w:r w:rsidR="00EF5B4B">
        <w:rPr>
          <w:lang w:val="en-GB"/>
        </w:rPr>
        <w:t>young person</w:t>
      </w:r>
    </w:p>
    <w:p w14:paraId="68B2F105" w14:textId="77777777" w:rsidR="008538BA" w:rsidRDefault="00412006" w:rsidP="006606E1">
      <w:r w:rsidRPr="006D1F3B">
        <w:t>Gather specific information about the child</w:t>
      </w:r>
      <w:r w:rsidR="006F65BA" w:rsidRPr="006D1F3B">
        <w:t xml:space="preserve"> or young person</w:t>
      </w:r>
      <w:r w:rsidRPr="006D1F3B">
        <w:t>’s needs and capacities.</w:t>
      </w:r>
    </w:p>
    <w:p w14:paraId="2E9D1DA5" w14:textId="187F5A2B" w:rsidR="00412006" w:rsidRPr="00C9260F" w:rsidRDefault="00412006" w:rsidP="007C7BA0">
      <w:pPr>
        <w:pStyle w:val="BulletsIndentCCYP"/>
      </w:pPr>
      <w:r w:rsidRPr="00C9260F">
        <w:t>What is the child</w:t>
      </w:r>
      <w:r w:rsidR="006F65BA">
        <w:t xml:space="preserve"> or young person</w:t>
      </w:r>
      <w:r w:rsidRPr="00C9260F">
        <w:t>’s experience of previous trauma? How has this affected their development? Do</w:t>
      </w:r>
      <w:r w:rsidR="006F65BA">
        <w:t xml:space="preserve"> they</w:t>
      </w:r>
      <w:r w:rsidR="00CA10C9">
        <w:t xml:space="preserve"> </w:t>
      </w:r>
      <w:r w:rsidRPr="00C9260F">
        <w:t>have cognitive or other disabilities, difficulty managing emotions, mental health problems, or communication difficulties?</w:t>
      </w:r>
    </w:p>
    <w:p w14:paraId="5C87155C" w14:textId="0AED4B10" w:rsidR="00412006" w:rsidRPr="00C9260F" w:rsidRDefault="00412006" w:rsidP="007C7BA0">
      <w:pPr>
        <w:pStyle w:val="BulletsIndentCCYP"/>
      </w:pPr>
      <w:r w:rsidRPr="00C9260F">
        <w:t>How has the interview come about – a disclosure by the child or</w:t>
      </w:r>
      <w:r w:rsidR="00887457">
        <w:t xml:space="preserve"> young person or</w:t>
      </w:r>
      <w:r w:rsidRPr="00C9260F">
        <w:t xml:space="preserve"> others, a change in behaviour, an injury, observations about a relationship?</w:t>
      </w:r>
    </w:p>
    <w:p w14:paraId="454B6322" w14:textId="3D20F4D0" w:rsidR="00412006" w:rsidRPr="00C9260F" w:rsidRDefault="00412006" w:rsidP="007C7BA0">
      <w:pPr>
        <w:pStyle w:val="BulletsIndentLastCCYP"/>
      </w:pPr>
      <w:r w:rsidRPr="00C9260F">
        <w:t>How do the</w:t>
      </w:r>
      <w:r w:rsidR="00887457">
        <w:t>y</w:t>
      </w:r>
      <w:r w:rsidRPr="00C9260F">
        <w:t xml:space="preserve"> feel about the interview? How can you make it as safe and predictable as possible?</w:t>
      </w:r>
    </w:p>
    <w:p w14:paraId="16DF02AD" w14:textId="77777777" w:rsidR="008538BA" w:rsidRDefault="00412006" w:rsidP="006606E1">
      <w:r w:rsidRPr="006D1F3B">
        <w:t>Learn about the child</w:t>
      </w:r>
      <w:r w:rsidR="00887457" w:rsidRPr="006D1F3B">
        <w:t xml:space="preserve"> or young person</w:t>
      </w:r>
      <w:r w:rsidRPr="006D1F3B">
        <w:t>’s ‘window of tolerance’</w:t>
      </w:r>
    </w:p>
    <w:p w14:paraId="05A20770" w14:textId="33D53F02" w:rsidR="00412006" w:rsidRPr="00C9260F" w:rsidRDefault="00412006" w:rsidP="007C7BA0">
      <w:pPr>
        <w:pStyle w:val="BulletsIndentCCYP"/>
      </w:pPr>
      <w:r w:rsidRPr="00C9260F">
        <w:t xml:space="preserve">How does the child </w:t>
      </w:r>
      <w:r w:rsidR="00887457">
        <w:t xml:space="preserve">or young person </w:t>
      </w:r>
      <w:r w:rsidRPr="00C9260F">
        <w:t>respond to stress or threat? For example, are they known to respond with anger, frustration, running away, becoming withdrawn, day-dreamy, passive? What are the early signs this is beginning to happen?</w:t>
      </w:r>
    </w:p>
    <w:p w14:paraId="3403FC86" w14:textId="345C9C84" w:rsidR="00412006" w:rsidRPr="00C9260F" w:rsidRDefault="00412006" w:rsidP="007C7BA0">
      <w:pPr>
        <w:pStyle w:val="BulletsIndentCCYP"/>
      </w:pPr>
      <w:r w:rsidRPr="00C9260F">
        <w:t xml:space="preserve">What helps the </w:t>
      </w:r>
      <w:r w:rsidR="00887457">
        <w:t>them</w:t>
      </w:r>
      <w:r w:rsidR="00163481">
        <w:t xml:space="preserve"> </w:t>
      </w:r>
      <w:r w:rsidRPr="00C9260F">
        <w:t>to feel calm? Do they have any strategies they use? Can these be utilised during the interview?</w:t>
      </w:r>
    </w:p>
    <w:p w14:paraId="17FB7A4C" w14:textId="5FED3C55" w:rsidR="00412006" w:rsidRPr="00613289" w:rsidRDefault="00412006" w:rsidP="007C7BA0">
      <w:pPr>
        <w:pStyle w:val="BulletsIndentLastCCYP"/>
      </w:pPr>
      <w:r w:rsidRPr="00C9260F">
        <w:t xml:space="preserve">Does the child </w:t>
      </w:r>
      <w:r w:rsidR="00887457">
        <w:t xml:space="preserve">or young person </w:t>
      </w:r>
      <w:r w:rsidRPr="00C9260F">
        <w:t>need assistance to communicate in a way</w:t>
      </w:r>
      <w:r w:rsidR="00E60C64">
        <w:t xml:space="preserve"> that helps them to focus</w:t>
      </w:r>
      <w:r w:rsidRPr="00C9260F">
        <w:t>? For example, would it be helpful to have art materials, such as paper and crayons, play dough, comforting toys or other aids that will not distract from the purpose of the interview</w:t>
      </w:r>
      <w:r w:rsidR="00887457">
        <w:t>.</w:t>
      </w:r>
      <w:r w:rsidR="00091F79" w:rsidRPr="00091F79">
        <w:rPr>
          <w:rFonts w:eastAsia="Arial"/>
          <w:spacing w:val="2"/>
        </w:rPr>
        <w:t xml:space="preserve"> </w:t>
      </w:r>
      <w:r w:rsidR="00091F79">
        <w:rPr>
          <w:rFonts w:eastAsia="Arial"/>
          <w:spacing w:val="2"/>
        </w:rPr>
        <w:t>T</w:t>
      </w:r>
      <w:r w:rsidR="00091F79">
        <w:rPr>
          <w:rFonts w:eastAsia="Arial"/>
        </w:rPr>
        <w:t>h</w:t>
      </w:r>
      <w:r w:rsidR="00091F79">
        <w:rPr>
          <w:rFonts w:eastAsia="Arial"/>
          <w:spacing w:val="-1"/>
        </w:rPr>
        <w:t>e</w:t>
      </w:r>
      <w:r w:rsidR="00091F79">
        <w:rPr>
          <w:rFonts w:eastAsia="Arial"/>
        </w:rPr>
        <w:t>se sh</w:t>
      </w:r>
      <w:r w:rsidR="00091F79">
        <w:rPr>
          <w:rFonts w:eastAsia="Arial"/>
          <w:spacing w:val="-1"/>
        </w:rPr>
        <w:t>o</w:t>
      </w:r>
      <w:r w:rsidR="00091F79">
        <w:rPr>
          <w:rFonts w:eastAsia="Arial"/>
        </w:rPr>
        <w:t>u</w:t>
      </w:r>
      <w:r w:rsidR="00091F79">
        <w:rPr>
          <w:rFonts w:eastAsia="Arial"/>
          <w:spacing w:val="-1"/>
        </w:rPr>
        <w:t>l</w:t>
      </w:r>
      <w:r w:rsidR="00091F79">
        <w:rPr>
          <w:rFonts w:eastAsia="Arial"/>
        </w:rPr>
        <w:t>d not</w:t>
      </w:r>
      <w:r w:rsidR="00091F79">
        <w:rPr>
          <w:rFonts w:eastAsia="Arial"/>
          <w:spacing w:val="2"/>
        </w:rPr>
        <w:t xml:space="preserve"> </w:t>
      </w:r>
      <w:r w:rsidR="00091F79">
        <w:rPr>
          <w:rFonts w:eastAsia="Arial"/>
          <w:spacing w:val="-3"/>
        </w:rPr>
        <w:t>b</w:t>
      </w:r>
      <w:r w:rsidR="00091F79">
        <w:rPr>
          <w:rFonts w:eastAsia="Arial"/>
        </w:rPr>
        <w:t>e i</w:t>
      </w:r>
      <w:r w:rsidR="00091F79">
        <w:rPr>
          <w:rFonts w:eastAsia="Arial"/>
          <w:spacing w:val="-1"/>
        </w:rPr>
        <w:t>n</w:t>
      </w:r>
      <w:r w:rsidR="00091F79">
        <w:rPr>
          <w:rFonts w:eastAsia="Arial"/>
        </w:rPr>
        <w:t>c</w:t>
      </w:r>
      <w:r w:rsidR="00091F79">
        <w:rPr>
          <w:rFonts w:eastAsia="Arial"/>
          <w:spacing w:val="-1"/>
        </w:rPr>
        <w:t>l</w:t>
      </w:r>
      <w:r w:rsidR="00091F79">
        <w:rPr>
          <w:rFonts w:eastAsia="Arial"/>
        </w:rPr>
        <w:t>u</w:t>
      </w:r>
      <w:r w:rsidR="00091F79">
        <w:rPr>
          <w:rFonts w:eastAsia="Arial"/>
          <w:spacing w:val="-1"/>
        </w:rPr>
        <w:t>d</w:t>
      </w:r>
      <w:r w:rsidR="00091F79">
        <w:rPr>
          <w:rFonts w:eastAsia="Arial"/>
        </w:rPr>
        <w:t>ed</w:t>
      </w:r>
      <w:r w:rsidR="00091F79">
        <w:rPr>
          <w:rFonts w:eastAsia="Arial"/>
          <w:spacing w:val="1"/>
        </w:rPr>
        <w:t xml:space="preserve"> </w:t>
      </w:r>
      <w:r w:rsidR="00091F79">
        <w:rPr>
          <w:rFonts w:eastAsia="Arial"/>
          <w:spacing w:val="-3"/>
        </w:rPr>
        <w:t>a</w:t>
      </w:r>
      <w:r w:rsidR="00091F79">
        <w:rPr>
          <w:rFonts w:eastAsia="Arial"/>
        </w:rPr>
        <w:t>s</w:t>
      </w:r>
      <w:r w:rsidR="00091F79">
        <w:rPr>
          <w:rFonts w:eastAsia="Arial"/>
          <w:spacing w:val="1"/>
        </w:rPr>
        <w:t xml:space="preserve"> </w:t>
      </w:r>
      <w:r w:rsidR="00091F79">
        <w:rPr>
          <w:rFonts w:eastAsia="Arial"/>
        </w:rPr>
        <w:t>s</w:t>
      </w:r>
      <w:r w:rsidR="00091F79">
        <w:rPr>
          <w:rFonts w:eastAsia="Arial"/>
          <w:spacing w:val="1"/>
        </w:rPr>
        <w:t>t</w:t>
      </w:r>
      <w:r w:rsidR="00091F79">
        <w:rPr>
          <w:rFonts w:eastAsia="Arial"/>
        </w:rPr>
        <w:t>a</w:t>
      </w:r>
      <w:r w:rsidR="00091F79">
        <w:rPr>
          <w:rFonts w:eastAsia="Arial"/>
          <w:spacing w:val="-1"/>
        </w:rPr>
        <w:t>n</w:t>
      </w:r>
      <w:r w:rsidR="00091F79">
        <w:rPr>
          <w:rFonts w:eastAsia="Arial"/>
        </w:rPr>
        <w:t>d</w:t>
      </w:r>
      <w:r w:rsidR="00091F79">
        <w:rPr>
          <w:rFonts w:eastAsia="Arial"/>
          <w:spacing w:val="-3"/>
        </w:rPr>
        <w:t>a</w:t>
      </w:r>
      <w:r w:rsidR="00091F79">
        <w:rPr>
          <w:rFonts w:eastAsia="Arial"/>
          <w:spacing w:val="1"/>
        </w:rPr>
        <w:t>r</w:t>
      </w:r>
      <w:r w:rsidR="00091F79">
        <w:rPr>
          <w:rFonts w:eastAsia="Arial"/>
        </w:rPr>
        <w:t>d in</w:t>
      </w:r>
      <w:r w:rsidR="00091F79">
        <w:rPr>
          <w:rFonts w:eastAsia="Arial"/>
          <w:spacing w:val="-2"/>
        </w:rPr>
        <w:t xml:space="preserve"> </w:t>
      </w:r>
      <w:r w:rsidR="00091F79">
        <w:rPr>
          <w:rFonts w:eastAsia="Arial"/>
        </w:rPr>
        <w:t>a</w:t>
      </w:r>
      <w:r w:rsidR="00091F79">
        <w:rPr>
          <w:rFonts w:eastAsia="Arial"/>
          <w:spacing w:val="-1"/>
        </w:rPr>
        <w:t>l</w:t>
      </w:r>
      <w:r w:rsidR="00091F79">
        <w:rPr>
          <w:rFonts w:eastAsia="Arial"/>
        </w:rPr>
        <w:t xml:space="preserve">l </w:t>
      </w:r>
      <w:r w:rsidR="00091F79">
        <w:rPr>
          <w:rFonts w:eastAsia="Arial"/>
          <w:spacing w:val="-1"/>
        </w:rPr>
        <w:t>i</w:t>
      </w:r>
      <w:r w:rsidR="00091F79">
        <w:rPr>
          <w:rFonts w:eastAsia="Arial"/>
        </w:rPr>
        <w:t>nte</w:t>
      </w:r>
      <w:r w:rsidR="00091F79">
        <w:rPr>
          <w:rFonts w:eastAsia="Arial"/>
          <w:spacing w:val="1"/>
        </w:rPr>
        <w:t>r</w:t>
      </w:r>
      <w:r w:rsidR="00091F79">
        <w:rPr>
          <w:rFonts w:eastAsia="Arial"/>
          <w:spacing w:val="-2"/>
        </w:rPr>
        <w:t>v</w:t>
      </w:r>
      <w:r w:rsidR="00091F79">
        <w:rPr>
          <w:rFonts w:eastAsia="Arial"/>
          <w:spacing w:val="-1"/>
        </w:rPr>
        <w:t>i</w:t>
      </w:r>
      <w:r w:rsidR="00091F79">
        <w:rPr>
          <w:rFonts w:eastAsia="Arial"/>
        </w:rPr>
        <w:t>e</w:t>
      </w:r>
      <w:r w:rsidR="00091F79">
        <w:rPr>
          <w:rFonts w:eastAsia="Arial"/>
          <w:spacing w:val="-4"/>
        </w:rPr>
        <w:t>w</w:t>
      </w:r>
      <w:r w:rsidR="00091F79">
        <w:rPr>
          <w:rFonts w:eastAsia="Arial"/>
        </w:rPr>
        <w:t>s</w:t>
      </w:r>
      <w:r w:rsidR="00091F79">
        <w:rPr>
          <w:rFonts w:eastAsia="Arial"/>
          <w:spacing w:val="1"/>
        </w:rPr>
        <w:t xml:space="preserve"> </w:t>
      </w:r>
      <w:r w:rsidR="00091F79">
        <w:rPr>
          <w:rFonts w:eastAsia="Arial"/>
        </w:rPr>
        <w:t xml:space="preserve">as </w:t>
      </w:r>
      <w:r w:rsidR="00091F79">
        <w:rPr>
          <w:rFonts w:eastAsia="Arial"/>
          <w:spacing w:val="2"/>
        </w:rPr>
        <w:t>t</w:t>
      </w:r>
      <w:r w:rsidR="00091F79">
        <w:rPr>
          <w:rFonts w:eastAsia="Arial"/>
        </w:rPr>
        <w:t>h</w:t>
      </w:r>
      <w:r w:rsidR="00091F79">
        <w:rPr>
          <w:rFonts w:eastAsia="Arial"/>
          <w:spacing w:val="-1"/>
        </w:rPr>
        <w:t>e</w:t>
      </w:r>
      <w:r w:rsidR="00091F79">
        <w:rPr>
          <w:rFonts w:eastAsia="Arial"/>
        </w:rPr>
        <w:t>y</w:t>
      </w:r>
      <w:r w:rsidR="00091F79">
        <w:rPr>
          <w:rFonts w:eastAsia="Arial"/>
          <w:spacing w:val="-1"/>
        </w:rPr>
        <w:t xml:space="preserve"> </w:t>
      </w:r>
      <w:r w:rsidR="00091F79">
        <w:rPr>
          <w:rFonts w:eastAsia="Arial"/>
        </w:rPr>
        <w:t>can</w:t>
      </w:r>
      <w:r w:rsidR="00091F79">
        <w:rPr>
          <w:rFonts w:eastAsia="Arial"/>
          <w:spacing w:val="1"/>
        </w:rPr>
        <w:t xml:space="preserve"> </w:t>
      </w:r>
      <w:r w:rsidR="00091F79">
        <w:rPr>
          <w:rFonts w:eastAsia="Arial"/>
        </w:rPr>
        <w:t>be</w:t>
      </w:r>
      <w:r w:rsidR="00091F79">
        <w:rPr>
          <w:rFonts w:eastAsia="Arial"/>
          <w:spacing w:val="-2"/>
        </w:rPr>
        <w:t xml:space="preserve"> </w:t>
      </w:r>
      <w:r w:rsidR="00091F79">
        <w:rPr>
          <w:rFonts w:eastAsia="Arial"/>
        </w:rPr>
        <w:t>d</w:t>
      </w:r>
      <w:r w:rsidR="00091F79">
        <w:rPr>
          <w:rFonts w:eastAsia="Arial"/>
          <w:spacing w:val="-1"/>
        </w:rPr>
        <w:t>i</w:t>
      </w:r>
      <w:r w:rsidR="00091F79">
        <w:rPr>
          <w:rFonts w:eastAsia="Arial"/>
        </w:rPr>
        <w:t>s</w:t>
      </w:r>
      <w:r w:rsidR="00091F79">
        <w:rPr>
          <w:rFonts w:eastAsia="Arial"/>
          <w:spacing w:val="-1"/>
        </w:rPr>
        <w:t>t</w:t>
      </w:r>
      <w:r w:rsidR="00091F79">
        <w:rPr>
          <w:rFonts w:eastAsia="Arial"/>
          <w:spacing w:val="1"/>
        </w:rPr>
        <w:t>r</w:t>
      </w:r>
      <w:r w:rsidR="00091F79">
        <w:rPr>
          <w:rFonts w:eastAsia="Arial"/>
          <w:spacing w:val="-3"/>
        </w:rPr>
        <w:t>a</w:t>
      </w:r>
      <w:r w:rsidR="00091F79">
        <w:rPr>
          <w:rFonts w:eastAsia="Arial"/>
        </w:rPr>
        <w:t>c</w:t>
      </w:r>
      <w:r w:rsidR="00091F79">
        <w:rPr>
          <w:rFonts w:eastAsia="Arial"/>
          <w:spacing w:val="1"/>
        </w:rPr>
        <w:t>t</w:t>
      </w:r>
      <w:r w:rsidR="00091F79">
        <w:rPr>
          <w:rFonts w:eastAsia="Arial"/>
          <w:spacing w:val="-1"/>
        </w:rPr>
        <w:t>i</w:t>
      </w:r>
      <w:r w:rsidR="00091F79">
        <w:rPr>
          <w:rFonts w:eastAsia="Arial"/>
        </w:rPr>
        <w:t>ng</w:t>
      </w:r>
      <w:r w:rsidR="00091F79">
        <w:rPr>
          <w:rFonts w:eastAsia="Arial"/>
          <w:spacing w:val="1"/>
        </w:rPr>
        <w:t xml:space="preserve"> t</w:t>
      </w:r>
      <w:r w:rsidR="00091F79">
        <w:rPr>
          <w:rFonts w:eastAsia="Arial"/>
        </w:rPr>
        <w:t>o</w:t>
      </w:r>
      <w:r w:rsidR="00091F79">
        <w:rPr>
          <w:rFonts w:eastAsia="Arial"/>
          <w:spacing w:val="-2"/>
        </w:rPr>
        <w:t xml:space="preserve"> </w:t>
      </w:r>
      <w:r w:rsidR="00091F79">
        <w:rPr>
          <w:rFonts w:eastAsia="Arial"/>
        </w:rPr>
        <w:t>a</w:t>
      </w:r>
      <w:r w:rsidR="00091F79">
        <w:rPr>
          <w:rFonts w:eastAsia="Arial"/>
          <w:spacing w:val="-2"/>
        </w:rPr>
        <w:t xml:space="preserve"> </w:t>
      </w:r>
      <w:r w:rsidR="00091F79">
        <w:rPr>
          <w:rFonts w:eastAsia="Arial"/>
        </w:rPr>
        <w:t>ch</w:t>
      </w:r>
      <w:r w:rsidR="00091F79">
        <w:rPr>
          <w:rFonts w:eastAsia="Arial"/>
          <w:spacing w:val="-1"/>
        </w:rPr>
        <w:t>il</w:t>
      </w:r>
      <w:r w:rsidR="00091F79">
        <w:rPr>
          <w:rFonts w:eastAsia="Arial"/>
        </w:rPr>
        <w:t xml:space="preserve">d </w:t>
      </w:r>
      <w:r w:rsidR="00887457">
        <w:rPr>
          <w:rFonts w:eastAsia="Arial"/>
        </w:rPr>
        <w:t xml:space="preserve">or young person </w:t>
      </w:r>
      <w:r w:rsidR="00091F79">
        <w:rPr>
          <w:rFonts w:eastAsia="Arial"/>
        </w:rPr>
        <w:t xml:space="preserve">and can increase error. </w:t>
      </w:r>
      <w:r w:rsidRPr="00C9260F">
        <w:t xml:space="preserve">These are not to interpret communication. Rather they can help some children </w:t>
      </w:r>
      <w:r w:rsidR="00887457">
        <w:t xml:space="preserve">or young people </w:t>
      </w:r>
      <w:r w:rsidRPr="00C9260F">
        <w:t xml:space="preserve">stay within their </w:t>
      </w:r>
      <w:r w:rsidR="00613289">
        <w:t>‘</w:t>
      </w:r>
      <w:r w:rsidRPr="00C9260F">
        <w:t>window of tolerance</w:t>
      </w:r>
      <w:r w:rsidR="00613289">
        <w:t>’</w:t>
      </w:r>
      <w:r w:rsidRPr="00C9260F">
        <w:t>. Therapeutic items such as weighted blankets can provide children and young people with a sense of security when being interviewed and may be beneficial to have available</w:t>
      </w:r>
      <w:r w:rsidRPr="00613289">
        <w:t>.</w:t>
      </w:r>
    </w:p>
    <w:p w14:paraId="258F7261" w14:textId="77777777" w:rsidR="00412006" w:rsidRPr="00C9260F" w:rsidRDefault="00412006" w:rsidP="006D1F3B">
      <w:pPr>
        <w:pStyle w:val="Heading4"/>
        <w:rPr>
          <w:lang w:val="en-GB"/>
        </w:rPr>
      </w:pPr>
      <w:r w:rsidRPr="00613289">
        <w:rPr>
          <w:lang w:val="en-GB"/>
        </w:rPr>
        <w:t>Culture</w:t>
      </w:r>
    </w:p>
    <w:p w14:paraId="4BE40EC8" w14:textId="77777777" w:rsidR="008538BA" w:rsidRDefault="00412006" w:rsidP="006606E1">
      <w:r w:rsidRPr="006D1F3B">
        <w:t>What is the child</w:t>
      </w:r>
      <w:r w:rsidR="00887457" w:rsidRPr="006D1F3B">
        <w:t xml:space="preserve"> or young person</w:t>
      </w:r>
      <w:r w:rsidRPr="006D1F3B">
        <w:t>’s cultural background?</w:t>
      </w:r>
    </w:p>
    <w:p w14:paraId="3A170F21" w14:textId="77777777" w:rsidR="008538BA" w:rsidRDefault="00412006" w:rsidP="0081666F">
      <w:pPr>
        <w:pStyle w:val="BulletsIndentCCYP"/>
        <w:spacing w:after="120"/>
      </w:pPr>
      <w:r w:rsidRPr="00C9260F">
        <w:t>Are they connected with their culture and community? What do</w:t>
      </w:r>
      <w:r w:rsidR="00887457">
        <w:t xml:space="preserve"> they</w:t>
      </w:r>
      <w:r w:rsidRPr="00C9260F">
        <w:t xml:space="preserve"> need to feel culturally safe? Do you feel culturally informed? Do you need cultural support or guidance? Does the child </w:t>
      </w:r>
      <w:r w:rsidR="00887457">
        <w:t xml:space="preserve">or young person </w:t>
      </w:r>
      <w:r w:rsidRPr="00C9260F">
        <w:t>need support from someone from their culture?</w:t>
      </w:r>
    </w:p>
    <w:p w14:paraId="6840B932" w14:textId="77777777" w:rsidR="008538BA" w:rsidRDefault="00412006" w:rsidP="0081666F">
      <w:pPr>
        <w:pStyle w:val="BulletsIndentLastCCYP"/>
        <w:spacing w:after="120"/>
      </w:pPr>
      <w:r w:rsidRPr="00C9260F">
        <w:t>How will you know if you are not meeting their cultural needs?</w:t>
      </w:r>
    </w:p>
    <w:p w14:paraId="71594569" w14:textId="21AC40DA" w:rsidR="00412006" w:rsidRPr="00613289" w:rsidRDefault="00412006" w:rsidP="006D1F3B">
      <w:pPr>
        <w:pStyle w:val="Heading3"/>
        <w:rPr>
          <w:lang w:val="en-GB"/>
        </w:rPr>
      </w:pPr>
      <w:r w:rsidRPr="00613289">
        <w:rPr>
          <w:lang w:val="en-GB"/>
        </w:rPr>
        <w:t>During interviews</w:t>
      </w:r>
    </w:p>
    <w:p w14:paraId="21688B38" w14:textId="77777777" w:rsidR="008538BA" w:rsidRDefault="00412006" w:rsidP="006606E1">
      <w:pPr>
        <w:rPr>
          <w:lang w:val="en-GB"/>
        </w:rPr>
      </w:pPr>
      <w:r w:rsidRPr="00C9260F">
        <w:rPr>
          <w:lang w:val="en-GB"/>
        </w:rPr>
        <w:t xml:space="preserve">As far as possible, the steps in the </w:t>
      </w:r>
      <w:r w:rsidR="00091F79">
        <w:rPr>
          <w:rFonts w:eastAsia="Arial"/>
          <w:spacing w:val="1"/>
        </w:rPr>
        <w:t xml:space="preserve">Standard </w:t>
      </w:r>
      <w:r w:rsidR="00282413">
        <w:rPr>
          <w:rFonts w:eastAsia="Arial"/>
          <w:spacing w:val="1"/>
        </w:rPr>
        <w:t xml:space="preserve">Child </w:t>
      </w:r>
      <w:r w:rsidR="00091F79">
        <w:rPr>
          <w:rFonts w:eastAsia="Arial"/>
          <w:spacing w:val="1"/>
        </w:rPr>
        <w:t xml:space="preserve">Interview Method </w:t>
      </w:r>
      <w:r w:rsidR="00A8051C">
        <w:rPr>
          <w:rFonts w:eastAsia="Arial"/>
          <w:spacing w:val="1"/>
        </w:rPr>
        <w:t xml:space="preserve">(refer to Part A of this guide) </w:t>
      </w:r>
      <w:r w:rsidRPr="00613289">
        <w:rPr>
          <w:lang w:val="en-GB"/>
        </w:rPr>
        <w:t>should be followed. However, some adjustments and additions may be needed for severely traumatised children</w:t>
      </w:r>
      <w:r w:rsidR="00887457">
        <w:rPr>
          <w:lang w:val="en-GB"/>
        </w:rPr>
        <w:t xml:space="preserve"> and young people</w:t>
      </w:r>
      <w:r w:rsidRPr="00613289">
        <w:rPr>
          <w:lang w:val="en-GB"/>
        </w:rPr>
        <w:t>.</w:t>
      </w:r>
      <w:r w:rsidR="007D3793">
        <w:rPr>
          <w:lang w:val="en-GB"/>
        </w:rPr>
        <w:t xml:space="preserve"> </w:t>
      </w:r>
      <w:r w:rsidRPr="00613289">
        <w:rPr>
          <w:lang w:val="en-GB"/>
        </w:rPr>
        <w:t>Ensuring children and young people stay within their window of tolerance is essential to an effective interview.</w:t>
      </w:r>
    </w:p>
    <w:p w14:paraId="1AB13EB3" w14:textId="160D9061" w:rsidR="00412006" w:rsidRPr="00C9260F" w:rsidRDefault="00412006" w:rsidP="006D1F3B">
      <w:pPr>
        <w:pStyle w:val="Heading4"/>
      </w:pPr>
      <w:r w:rsidRPr="00C9260F">
        <w:t>Be mindful of the child</w:t>
      </w:r>
      <w:r w:rsidR="00887457">
        <w:t xml:space="preserve"> or young per</w:t>
      </w:r>
      <w:r w:rsidR="00163481">
        <w:t>s</w:t>
      </w:r>
      <w:r w:rsidR="00887457">
        <w:t>on</w:t>
      </w:r>
      <w:r w:rsidRPr="00C9260F">
        <w:t>’s possible ‘neuroception of danger’</w:t>
      </w:r>
    </w:p>
    <w:p w14:paraId="32D6DDBF" w14:textId="77777777" w:rsidR="008538BA" w:rsidRDefault="00412006" w:rsidP="0081666F">
      <w:pPr>
        <w:pStyle w:val="BulletsIndentCCYP"/>
        <w:spacing w:after="120"/>
      </w:pPr>
      <w:r w:rsidRPr="00613289">
        <w:t xml:space="preserve">The interviewer needs to be mindful of their own facial expression, tone and gestures, ensuring these are calming, predictable and non-threatening. For example, frowns, loud voice, sudden gestures, or coldness may be </w:t>
      </w:r>
      <w:r w:rsidR="000341D6" w:rsidRPr="00C9260F">
        <w:t>misread</w:t>
      </w:r>
      <w:r w:rsidRPr="00613289">
        <w:t xml:space="preserve"> as a threat.</w:t>
      </w:r>
    </w:p>
    <w:p w14:paraId="6A188DF8" w14:textId="42B19CBD" w:rsidR="00412006" w:rsidRPr="00C9260F" w:rsidRDefault="00412006" w:rsidP="0081666F">
      <w:pPr>
        <w:pStyle w:val="BulletsIndentLastCCYP"/>
        <w:spacing w:after="120"/>
      </w:pPr>
      <w:r w:rsidRPr="00C9260F">
        <w:t>Other culturally meaningful facial or body gestures may also indicate threat or safety.</w:t>
      </w:r>
    </w:p>
    <w:p w14:paraId="37D0521B" w14:textId="77777777" w:rsidR="008538BA" w:rsidRDefault="00412006" w:rsidP="006D1F3B">
      <w:pPr>
        <w:pStyle w:val="Heading4"/>
      </w:pPr>
      <w:r w:rsidRPr="00613289">
        <w:lastRenderedPageBreak/>
        <w:t>K</w:t>
      </w:r>
      <w:r w:rsidR="00C32373">
        <w:t>e</w:t>
      </w:r>
      <w:r w:rsidRPr="00613289">
        <w:t>ep the child</w:t>
      </w:r>
      <w:r w:rsidR="007B6320">
        <w:t xml:space="preserve"> or young person</w:t>
      </w:r>
      <w:r w:rsidRPr="00613289">
        <w:t xml:space="preserve"> grounded in present safety</w:t>
      </w:r>
    </w:p>
    <w:p w14:paraId="32D452E6" w14:textId="110CEC42" w:rsidR="008538BA" w:rsidRDefault="00412006" w:rsidP="006606E1">
      <w:r w:rsidRPr="00613289">
        <w:t>Ask about the things that help the</w:t>
      </w:r>
      <w:r w:rsidR="007B6320">
        <w:t>m</w:t>
      </w:r>
      <w:r w:rsidRPr="00613289">
        <w:t xml:space="preserve"> feel calm. Ask the child </w:t>
      </w:r>
      <w:r w:rsidR="007B6320">
        <w:t xml:space="preserve">or young person </w:t>
      </w:r>
      <w:r w:rsidRPr="00613289">
        <w:t>to look around the room; is there anything that bothers them right now? Does it feel calm and safe right now?</w:t>
      </w:r>
    </w:p>
    <w:p w14:paraId="7F9AD28D" w14:textId="2E887B02" w:rsidR="00412006" w:rsidRPr="00944110" w:rsidRDefault="00091F79" w:rsidP="0081666F">
      <w:pPr>
        <w:pStyle w:val="BulletsIndentCCYP"/>
        <w:spacing w:after="120"/>
      </w:pPr>
      <w:r w:rsidRPr="00944110">
        <w:rPr>
          <w:rFonts w:eastAsia="Arial"/>
        </w:rPr>
        <w:t>Can they let you know if they start to feel not calm</w:t>
      </w:r>
      <w:r w:rsidR="00412361" w:rsidRPr="00944110">
        <w:rPr>
          <w:rFonts w:eastAsia="Arial"/>
        </w:rPr>
        <w:t xml:space="preserve"> or if they </w:t>
      </w:r>
      <w:r w:rsidR="00412006" w:rsidRPr="00944110">
        <w:t>need a break. Practice how they will let you know e.g. a word or signal.</w:t>
      </w:r>
    </w:p>
    <w:p w14:paraId="718C6979" w14:textId="05A1C90B" w:rsidR="00412006" w:rsidRPr="00091F79" w:rsidRDefault="00091F79" w:rsidP="0081666F">
      <w:pPr>
        <w:pStyle w:val="BulletsIndentCCYP"/>
        <w:spacing w:after="120"/>
      </w:pPr>
      <w:r w:rsidRPr="00091F79">
        <w:rPr>
          <w:rFonts w:eastAsia="Arial"/>
          <w:spacing w:val="2"/>
          <w:position w:val="-1"/>
        </w:rPr>
        <w:t>T</w:t>
      </w:r>
      <w:r w:rsidRPr="00091F79">
        <w:rPr>
          <w:rFonts w:eastAsia="Arial"/>
          <w:spacing w:val="1"/>
          <w:position w:val="-1"/>
        </w:rPr>
        <w:t>r</w:t>
      </w:r>
      <w:r w:rsidRPr="00091F79">
        <w:rPr>
          <w:rFonts w:eastAsia="Arial"/>
          <w:spacing w:val="-3"/>
          <w:position w:val="-1"/>
        </w:rPr>
        <w:t>a</w:t>
      </w:r>
      <w:r w:rsidRPr="00091F79">
        <w:rPr>
          <w:rFonts w:eastAsia="Arial"/>
          <w:position w:val="-1"/>
        </w:rPr>
        <w:t>um</w:t>
      </w:r>
      <w:r w:rsidRPr="00091F79">
        <w:rPr>
          <w:rFonts w:eastAsia="Arial"/>
          <w:spacing w:val="-2"/>
          <w:position w:val="-1"/>
        </w:rPr>
        <w:t>a</w:t>
      </w:r>
      <w:r w:rsidRPr="00091F79">
        <w:rPr>
          <w:rFonts w:eastAsia="Arial"/>
          <w:spacing w:val="1"/>
          <w:position w:val="-1"/>
        </w:rPr>
        <w:t>t</w:t>
      </w:r>
      <w:r w:rsidRPr="00091F79">
        <w:rPr>
          <w:rFonts w:eastAsia="Arial"/>
          <w:spacing w:val="-1"/>
          <w:position w:val="-1"/>
        </w:rPr>
        <w:t>i</w:t>
      </w:r>
      <w:r w:rsidRPr="00091F79">
        <w:rPr>
          <w:rFonts w:eastAsia="Arial"/>
          <w:position w:val="-1"/>
        </w:rPr>
        <w:t>sed</w:t>
      </w:r>
      <w:r w:rsidRPr="00091F79">
        <w:rPr>
          <w:rFonts w:eastAsia="Arial"/>
          <w:spacing w:val="1"/>
          <w:position w:val="-1"/>
        </w:rPr>
        <w:t xml:space="preserve"> </w:t>
      </w:r>
      <w:r w:rsidRPr="00091F79">
        <w:rPr>
          <w:rFonts w:eastAsia="Arial"/>
          <w:position w:val="-1"/>
        </w:rPr>
        <w:t>ch</w:t>
      </w:r>
      <w:r w:rsidRPr="00091F79">
        <w:rPr>
          <w:rFonts w:eastAsia="Arial"/>
          <w:spacing w:val="-1"/>
          <w:position w:val="-1"/>
        </w:rPr>
        <w:t>il</w:t>
      </w:r>
      <w:r w:rsidRPr="00091F79">
        <w:rPr>
          <w:rFonts w:eastAsia="Arial"/>
          <w:position w:val="-1"/>
        </w:rPr>
        <w:t>dren</w:t>
      </w:r>
      <w:r w:rsidRPr="00091F79">
        <w:rPr>
          <w:rFonts w:eastAsia="Arial"/>
          <w:spacing w:val="-1"/>
          <w:position w:val="-1"/>
        </w:rPr>
        <w:t xml:space="preserve"> </w:t>
      </w:r>
      <w:r w:rsidR="007B6320">
        <w:rPr>
          <w:rFonts w:eastAsia="Arial"/>
          <w:spacing w:val="-1"/>
          <w:position w:val="-1"/>
        </w:rPr>
        <w:t xml:space="preserve">and young people </w:t>
      </w:r>
      <w:r w:rsidRPr="00091F79">
        <w:rPr>
          <w:rFonts w:eastAsia="Arial"/>
          <w:spacing w:val="1"/>
          <w:position w:val="-1"/>
        </w:rPr>
        <w:t>m</w:t>
      </w:r>
      <w:r w:rsidRPr="00091F79">
        <w:rPr>
          <w:rFonts w:eastAsia="Arial"/>
          <w:spacing w:val="-3"/>
          <w:position w:val="-1"/>
        </w:rPr>
        <w:t>a</w:t>
      </w:r>
      <w:r w:rsidRPr="00091F79">
        <w:rPr>
          <w:rFonts w:eastAsia="Arial"/>
          <w:position w:val="-1"/>
        </w:rPr>
        <w:t>y</w:t>
      </w:r>
      <w:r w:rsidRPr="00091F79">
        <w:rPr>
          <w:rFonts w:eastAsia="Arial"/>
          <w:spacing w:val="-1"/>
          <w:position w:val="-1"/>
        </w:rPr>
        <w:t xml:space="preserve"> </w:t>
      </w:r>
      <w:r w:rsidRPr="00091F79">
        <w:rPr>
          <w:rFonts w:eastAsia="Arial"/>
          <w:position w:val="-1"/>
        </w:rPr>
        <w:t>n</w:t>
      </w:r>
      <w:r w:rsidRPr="00091F79">
        <w:rPr>
          <w:rFonts w:eastAsia="Arial"/>
          <w:spacing w:val="-1"/>
          <w:position w:val="-1"/>
        </w:rPr>
        <w:t>e</w:t>
      </w:r>
      <w:r w:rsidRPr="00091F79">
        <w:rPr>
          <w:rFonts w:eastAsia="Arial"/>
          <w:position w:val="-1"/>
        </w:rPr>
        <w:t>ed</w:t>
      </w:r>
      <w:r w:rsidRPr="00091F79">
        <w:rPr>
          <w:rFonts w:eastAsia="Arial"/>
          <w:spacing w:val="1"/>
          <w:position w:val="-1"/>
        </w:rPr>
        <w:t xml:space="preserve"> r</w:t>
      </w:r>
      <w:r w:rsidRPr="00091F79">
        <w:rPr>
          <w:rFonts w:eastAsia="Arial"/>
          <w:position w:val="-1"/>
        </w:rPr>
        <w:t>emi</w:t>
      </w:r>
      <w:r w:rsidRPr="00091F79">
        <w:rPr>
          <w:rFonts w:eastAsia="Arial"/>
          <w:spacing w:val="-1"/>
          <w:position w:val="-1"/>
        </w:rPr>
        <w:t>n</w:t>
      </w:r>
      <w:r w:rsidRPr="00091F79">
        <w:rPr>
          <w:rFonts w:eastAsia="Arial"/>
          <w:position w:val="-1"/>
        </w:rPr>
        <w:t>d</w:t>
      </w:r>
      <w:r w:rsidRPr="00091F79">
        <w:rPr>
          <w:rFonts w:eastAsia="Arial"/>
          <w:spacing w:val="-3"/>
          <w:position w:val="-1"/>
        </w:rPr>
        <w:t>e</w:t>
      </w:r>
      <w:r w:rsidRPr="00091F79">
        <w:rPr>
          <w:rFonts w:eastAsia="Arial"/>
          <w:spacing w:val="1"/>
          <w:position w:val="-1"/>
        </w:rPr>
        <w:t>r</w:t>
      </w:r>
      <w:r w:rsidRPr="00091F79">
        <w:rPr>
          <w:rFonts w:eastAsia="Arial"/>
          <w:position w:val="-1"/>
        </w:rPr>
        <w:t>s</w:t>
      </w:r>
      <w:r w:rsidRPr="00091F79">
        <w:rPr>
          <w:rFonts w:eastAsia="Arial"/>
          <w:spacing w:val="-1"/>
          <w:position w:val="-1"/>
        </w:rPr>
        <w:t xml:space="preserve"> </w:t>
      </w:r>
      <w:r w:rsidRPr="00091F79">
        <w:rPr>
          <w:rFonts w:eastAsia="Arial"/>
          <w:spacing w:val="1"/>
          <w:position w:val="-1"/>
        </w:rPr>
        <w:t>t</w:t>
      </w:r>
      <w:r w:rsidRPr="00091F79">
        <w:rPr>
          <w:rFonts w:eastAsia="Arial"/>
          <w:position w:val="-1"/>
        </w:rPr>
        <w:t>h</w:t>
      </w:r>
      <w:r w:rsidRPr="00091F79">
        <w:rPr>
          <w:rFonts w:eastAsia="Arial"/>
          <w:spacing w:val="-1"/>
          <w:position w:val="-1"/>
        </w:rPr>
        <w:t>a</w:t>
      </w:r>
      <w:r w:rsidRPr="00091F79">
        <w:rPr>
          <w:rFonts w:eastAsia="Arial"/>
          <w:position w:val="-1"/>
        </w:rPr>
        <w:t xml:space="preserve">t </w:t>
      </w:r>
      <w:r w:rsidRPr="00091F79">
        <w:rPr>
          <w:rFonts w:eastAsia="Arial"/>
          <w:spacing w:val="-3"/>
          <w:position w:val="-1"/>
        </w:rPr>
        <w:t>w</w:t>
      </w:r>
      <w:r w:rsidRPr="00091F79">
        <w:rPr>
          <w:rFonts w:eastAsia="Arial"/>
          <w:position w:val="-1"/>
        </w:rPr>
        <w:t>e a</w:t>
      </w:r>
      <w:r w:rsidRPr="00091F79">
        <w:rPr>
          <w:rFonts w:eastAsia="Arial"/>
          <w:spacing w:val="1"/>
          <w:position w:val="-1"/>
        </w:rPr>
        <w:t>r</w:t>
      </w:r>
      <w:r w:rsidRPr="00091F79">
        <w:rPr>
          <w:rFonts w:eastAsia="Arial"/>
          <w:position w:val="-1"/>
        </w:rPr>
        <w:t>e</w:t>
      </w:r>
      <w:r w:rsidRPr="00091F79">
        <w:rPr>
          <w:rFonts w:eastAsia="Arial"/>
          <w:spacing w:val="-2"/>
          <w:position w:val="-1"/>
        </w:rPr>
        <w:t xml:space="preserve"> </w:t>
      </w:r>
      <w:r w:rsidRPr="00091F79">
        <w:rPr>
          <w:rFonts w:eastAsia="Arial"/>
          <w:spacing w:val="1"/>
          <w:position w:val="-1"/>
        </w:rPr>
        <w:t>t</w:t>
      </w:r>
      <w:r w:rsidRPr="00091F79">
        <w:rPr>
          <w:rFonts w:eastAsia="Arial"/>
          <w:position w:val="-1"/>
        </w:rPr>
        <w:t>a</w:t>
      </w:r>
      <w:r w:rsidRPr="00091F79">
        <w:rPr>
          <w:rFonts w:eastAsia="Arial"/>
          <w:spacing w:val="-4"/>
          <w:position w:val="-1"/>
        </w:rPr>
        <w:t>l</w:t>
      </w:r>
      <w:r w:rsidRPr="00091F79">
        <w:rPr>
          <w:rFonts w:eastAsia="Arial"/>
          <w:spacing w:val="2"/>
          <w:position w:val="-1"/>
        </w:rPr>
        <w:t>k</w:t>
      </w:r>
      <w:r w:rsidRPr="00091F79">
        <w:rPr>
          <w:rFonts w:eastAsia="Arial"/>
          <w:spacing w:val="-1"/>
          <w:position w:val="-1"/>
        </w:rPr>
        <w:t>i</w:t>
      </w:r>
      <w:r w:rsidRPr="00091F79">
        <w:rPr>
          <w:rFonts w:eastAsia="Arial"/>
          <w:spacing w:val="-3"/>
          <w:position w:val="-1"/>
        </w:rPr>
        <w:t>n</w:t>
      </w:r>
      <w:r w:rsidRPr="00091F79">
        <w:rPr>
          <w:rFonts w:eastAsia="Arial"/>
          <w:position w:val="-1"/>
        </w:rPr>
        <w:t>g</w:t>
      </w:r>
      <w:r w:rsidRPr="00091F79">
        <w:rPr>
          <w:rFonts w:eastAsia="Arial"/>
          <w:spacing w:val="3"/>
          <w:position w:val="-1"/>
        </w:rPr>
        <w:t xml:space="preserve"> </w:t>
      </w:r>
      <w:r w:rsidRPr="00091F79">
        <w:rPr>
          <w:rFonts w:eastAsia="Arial"/>
          <w:position w:val="-1"/>
        </w:rPr>
        <w:t>a</w:t>
      </w:r>
      <w:r w:rsidRPr="00091F79">
        <w:rPr>
          <w:rFonts w:eastAsia="Arial"/>
          <w:spacing w:val="-1"/>
          <w:position w:val="-1"/>
        </w:rPr>
        <w:t>b</w:t>
      </w:r>
      <w:r w:rsidRPr="00091F79">
        <w:rPr>
          <w:rFonts w:eastAsia="Arial"/>
          <w:position w:val="-1"/>
        </w:rPr>
        <w:t>o</w:t>
      </w:r>
      <w:r w:rsidRPr="00091F79">
        <w:rPr>
          <w:rFonts w:eastAsia="Arial"/>
          <w:spacing w:val="-3"/>
          <w:position w:val="-1"/>
        </w:rPr>
        <w:t>u</w:t>
      </w:r>
      <w:r w:rsidRPr="00091F79">
        <w:rPr>
          <w:rFonts w:eastAsia="Arial"/>
          <w:position w:val="-1"/>
        </w:rPr>
        <w:t>t</w:t>
      </w:r>
      <w:r w:rsidRPr="00091F79">
        <w:rPr>
          <w:rFonts w:eastAsia="Arial"/>
          <w:spacing w:val="2"/>
          <w:position w:val="-1"/>
        </w:rPr>
        <w:t xml:space="preserve"> </w:t>
      </w:r>
      <w:r w:rsidRPr="00091F79">
        <w:rPr>
          <w:rFonts w:eastAsia="Arial"/>
          <w:position w:val="-1"/>
        </w:rPr>
        <w:t>s</w:t>
      </w:r>
      <w:r w:rsidRPr="00091F79">
        <w:rPr>
          <w:rFonts w:eastAsia="Arial"/>
          <w:spacing w:val="-3"/>
          <w:position w:val="-1"/>
        </w:rPr>
        <w:t>o</w:t>
      </w:r>
      <w:r w:rsidRPr="00091F79">
        <w:rPr>
          <w:rFonts w:eastAsia="Arial"/>
          <w:spacing w:val="1"/>
          <w:position w:val="-1"/>
        </w:rPr>
        <w:t>m</w:t>
      </w:r>
      <w:r w:rsidRPr="00091F79">
        <w:rPr>
          <w:rFonts w:eastAsia="Arial"/>
          <w:spacing w:val="-3"/>
          <w:position w:val="-1"/>
        </w:rPr>
        <w:t>e</w:t>
      </w:r>
      <w:r w:rsidRPr="00091F79">
        <w:rPr>
          <w:rFonts w:eastAsia="Arial"/>
          <w:spacing w:val="1"/>
          <w:position w:val="-1"/>
        </w:rPr>
        <w:t>t</w:t>
      </w:r>
      <w:r w:rsidRPr="00091F79">
        <w:rPr>
          <w:rFonts w:eastAsia="Arial"/>
          <w:position w:val="-1"/>
        </w:rPr>
        <w:t>h</w:t>
      </w:r>
      <w:r w:rsidRPr="00091F79">
        <w:rPr>
          <w:rFonts w:eastAsia="Arial"/>
          <w:spacing w:val="-1"/>
          <w:position w:val="-1"/>
        </w:rPr>
        <w:t>i</w:t>
      </w:r>
      <w:r w:rsidRPr="00091F79">
        <w:rPr>
          <w:rFonts w:eastAsia="Arial"/>
          <w:position w:val="-1"/>
        </w:rPr>
        <w:t>ng</w:t>
      </w:r>
      <w:r w:rsidRPr="00091F79">
        <w:rPr>
          <w:rFonts w:eastAsia="Arial"/>
          <w:spacing w:val="1"/>
          <w:position w:val="-1"/>
        </w:rPr>
        <w:t xml:space="preserve"> t</w:t>
      </w:r>
      <w:r w:rsidRPr="00091F79">
        <w:rPr>
          <w:rFonts w:eastAsia="Arial"/>
          <w:position w:val="-1"/>
        </w:rPr>
        <w:t>h</w:t>
      </w:r>
      <w:r w:rsidRPr="00091F79">
        <w:rPr>
          <w:rFonts w:eastAsia="Arial"/>
          <w:spacing w:val="-3"/>
          <w:position w:val="-1"/>
        </w:rPr>
        <w:t>a</w:t>
      </w:r>
      <w:r w:rsidRPr="00091F79">
        <w:rPr>
          <w:rFonts w:eastAsia="Arial"/>
          <w:position w:val="-1"/>
        </w:rPr>
        <w:t>t h</w:t>
      </w:r>
      <w:r>
        <w:rPr>
          <w:rFonts w:eastAsia="Arial"/>
          <w:position w:val="-1"/>
        </w:rPr>
        <w:t>appened</w:t>
      </w:r>
      <w:r w:rsidR="00412006" w:rsidRPr="00091F79">
        <w:t xml:space="preserve">, but it is not happening now </w:t>
      </w:r>
      <w:r w:rsidR="00F120BB" w:rsidRPr="00091F79">
        <w:t>during the interview</w:t>
      </w:r>
      <w:r w:rsidR="00B43F58">
        <w:t>.</w:t>
      </w:r>
    </w:p>
    <w:p w14:paraId="32B749B5" w14:textId="0AEEFF88" w:rsidR="00412006" w:rsidRDefault="00412006" w:rsidP="007C7BA0">
      <w:pPr>
        <w:pStyle w:val="BulletsIndentLastCCYP"/>
      </w:pPr>
      <w:r w:rsidRPr="00C9260F">
        <w:t>While distractions should be kept to a minimum, strategies that help the child</w:t>
      </w:r>
      <w:r w:rsidR="002834DC">
        <w:t xml:space="preserve"> or young person</w:t>
      </w:r>
      <w:r w:rsidRPr="00C9260F">
        <w:t xml:space="preserve"> feel present, grounded and calm will</w:t>
      </w:r>
      <w:r w:rsidRPr="00613289">
        <w:t xml:space="preserve"> ensure they stay within their window of tolerance.</w:t>
      </w:r>
    </w:p>
    <w:p w14:paraId="0DCDBB7B" w14:textId="186F6CC0" w:rsidR="00843BBB" w:rsidRPr="00613289" w:rsidRDefault="00843BBB" w:rsidP="00843BBB">
      <w:r>
        <w:rPr>
          <w:noProof/>
        </w:rPr>
        <w:drawing>
          <wp:inline distT="0" distB="0" distL="0" distR="0" wp14:anchorId="05ABBDEC" wp14:editId="28A1B4BE">
            <wp:extent cx="2687955" cy="1729105"/>
            <wp:effectExtent l="95250" t="95250" r="93345" b="99695"/>
            <wp:docPr id="17" name="Picture 17" descr="Shows a seated woman taking notes while listening to a seated young boy. The boy is speaking to her with his arms up in the 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2687955" cy="1729105"/>
                    </a:xfrm>
                    <a:prstGeom prst="round2DiagRect">
                      <a:avLst>
                        <a:gd name="adj1" fmla="val 16667"/>
                        <a:gd name="adj2" fmla="val 0"/>
                      </a:avLst>
                    </a:prstGeom>
                    <a:ln w="88900" cap="sq">
                      <a:solidFill>
                        <a:srgbClr val="FFFFFF"/>
                      </a:solidFill>
                      <a:miter lim="800000"/>
                    </a:ln>
                    <a:effectLst/>
                  </pic:spPr>
                </pic:pic>
              </a:graphicData>
            </a:graphic>
          </wp:inline>
        </w:drawing>
      </w:r>
    </w:p>
    <w:p w14:paraId="0C204674" w14:textId="4D3B7741" w:rsidR="00EB231A" w:rsidRPr="00C9260F" w:rsidRDefault="00412006" w:rsidP="006D1F3B">
      <w:pPr>
        <w:pStyle w:val="Heading4"/>
      </w:pPr>
      <w:r w:rsidRPr="00C9260F">
        <w:t>Closing the interview</w:t>
      </w:r>
    </w:p>
    <w:p w14:paraId="0138A139" w14:textId="6133216A" w:rsidR="00412006" w:rsidRPr="00C9260F" w:rsidRDefault="00412006" w:rsidP="007C7BA0">
      <w:pPr>
        <w:pStyle w:val="BulletsIndentCCYP"/>
      </w:pPr>
      <w:r w:rsidRPr="00C9260F">
        <w:t xml:space="preserve">What will happen after the interview should be carefully planned before the interview starts. For example, who will be with the child </w:t>
      </w:r>
      <w:r w:rsidR="00702B35">
        <w:t xml:space="preserve">or young person </w:t>
      </w:r>
      <w:r w:rsidRPr="00C9260F">
        <w:t>and what will they do to ensure the</w:t>
      </w:r>
      <w:r w:rsidR="00702B35">
        <w:t>y are</w:t>
      </w:r>
      <w:r w:rsidR="00163481">
        <w:t xml:space="preserve"> </w:t>
      </w:r>
      <w:r w:rsidR="00E60C64">
        <w:t>settled</w:t>
      </w:r>
      <w:r w:rsidR="00F120BB">
        <w:t xml:space="preserve"> (i</w:t>
      </w:r>
      <w:r w:rsidR="00C72853">
        <w:t>.</w:t>
      </w:r>
      <w:r w:rsidR="00F120BB">
        <w:t>e</w:t>
      </w:r>
      <w:r w:rsidR="00C72853">
        <w:t>.</w:t>
      </w:r>
      <w:r w:rsidR="00F120BB">
        <w:t xml:space="preserve"> helped to be calm and in control)</w:t>
      </w:r>
      <w:r w:rsidR="00B43F58">
        <w:t>.</w:t>
      </w:r>
    </w:p>
    <w:p w14:paraId="582F07C2" w14:textId="77777777" w:rsidR="008538BA" w:rsidRDefault="00412006" w:rsidP="007C7BA0">
      <w:pPr>
        <w:pStyle w:val="BulletsIndentCCYP"/>
      </w:pPr>
      <w:r w:rsidRPr="00C9260F">
        <w:t>It is important to ensure a child</w:t>
      </w:r>
      <w:r w:rsidR="00702B35">
        <w:t xml:space="preserve"> or young person</w:t>
      </w:r>
      <w:r w:rsidRPr="00C9260F">
        <w:t xml:space="preserve"> is calm and is oriented to the present; that is, not left thinking about something from the past.</w:t>
      </w:r>
    </w:p>
    <w:p w14:paraId="642205AD" w14:textId="77777777" w:rsidR="008538BA" w:rsidRDefault="007D3793" w:rsidP="007C7BA0">
      <w:pPr>
        <w:pStyle w:val="BulletsIndentCCYP"/>
      </w:pPr>
      <w:r>
        <w:t>If a child has talked about difficult things it is worth acknowledging that, ‘We have just talked about some things that may have been hard for</w:t>
      </w:r>
      <w:r>
        <w:rPr>
          <w:rFonts w:eastAsia="Arial"/>
        </w:rPr>
        <w:t xml:space="preserve"> </w:t>
      </w:r>
      <w:r>
        <w:t>you; we have finished talking about that now’.</w:t>
      </w:r>
    </w:p>
    <w:p w14:paraId="545EB7B0" w14:textId="4C6A0D7E" w:rsidR="00412006" w:rsidRPr="00C9260F" w:rsidRDefault="00412006" w:rsidP="007C7BA0">
      <w:pPr>
        <w:pStyle w:val="BulletsIndentCCYP"/>
      </w:pPr>
      <w:r w:rsidRPr="00C9260F">
        <w:t>‘Let’s take a few minutes to think about some things that help you feel calm’; remind them of what is going to happen right now; ‘Your support worker is here to pick you up now; you are going to ….’</w:t>
      </w:r>
      <w:r w:rsidR="00B43F58">
        <w:t>.</w:t>
      </w:r>
    </w:p>
    <w:p w14:paraId="50B9BF91" w14:textId="762C34B5" w:rsidR="00412006" w:rsidRPr="00C9260F" w:rsidRDefault="00412006" w:rsidP="007C7BA0">
      <w:pPr>
        <w:pStyle w:val="BulletsIndentLastCCYP"/>
      </w:pPr>
      <w:r w:rsidRPr="00C9260F">
        <w:t>Predictability is very important for traumatised children</w:t>
      </w:r>
      <w:r w:rsidR="00702B35">
        <w:t xml:space="preserve"> and young people</w:t>
      </w:r>
      <w:r w:rsidRPr="00C9260F">
        <w:t>. Some children, especially teenagers may have questions about what happens next. Be prepared to answer</w:t>
      </w:r>
      <w:r w:rsidR="00042688" w:rsidRPr="00042688">
        <w:rPr>
          <w:rFonts w:eastAsia="Arial"/>
        </w:rPr>
        <w:t xml:space="preserve"> </w:t>
      </w:r>
      <w:r w:rsidR="00042688">
        <w:rPr>
          <w:rFonts w:eastAsia="Arial"/>
        </w:rPr>
        <w:t>honestly and simply.</w:t>
      </w:r>
    </w:p>
    <w:p w14:paraId="00F6F559" w14:textId="6C37374E" w:rsidR="00412006" w:rsidRPr="00613289" w:rsidRDefault="00FF7AF1" w:rsidP="006D1F3B">
      <w:pPr>
        <w:pStyle w:val="Heading3"/>
        <w:rPr>
          <w:lang w:val="en-GB"/>
        </w:rPr>
      </w:pPr>
      <w:r>
        <w:rPr>
          <w:lang w:val="en-GB"/>
        </w:rPr>
        <w:t>A</w:t>
      </w:r>
      <w:r w:rsidR="00412006" w:rsidRPr="00613289">
        <w:rPr>
          <w:lang w:val="en-GB"/>
        </w:rPr>
        <w:t>fter the interview</w:t>
      </w:r>
    </w:p>
    <w:p w14:paraId="1D2EF861" w14:textId="2604B879" w:rsidR="00412006" w:rsidRDefault="00412006" w:rsidP="006D1F3B">
      <w:pPr>
        <w:pStyle w:val="Heading4"/>
        <w:rPr>
          <w:lang w:val="en-GB"/>
        </w:rPr>
      </w:pPr>
      <w:r w:rsidRPr="00C9260F">
        <w:rPr>
          <w:lang w:val="en-GB"/>
        </w:rPr>
        <w:t>Safety planning</w:t>
      </w:r>
    </w:p>
    <w:p w14:paraId="2DFB58B0" w14:textId="0991BA48" w:rsidR="00412006" w:rsidRPr="00C9260F" w:rsidRDefault="00412006" w:rsidP="007C7BA0">
      <w:pPr>
        <w:pStyle w:val="BulletsIndentCCYP"/>
      </w:pPr>
      <w:r w:rsidRPr="00613289">
        <w:t>There needs to be planning for the</w:t>
      </w:r>
      <w:r w:rsidR="00702B35">
        <w:t xml:space="preserve"> child or</w:t>
      </w:r>
      <w:r w:rsidRPr="00613289">
        <w:t xml:space="preserve"> young person’s immediate safety following the interview</w:t>
      </w:r>
      <w:r w:rsidR="00AA6191">
        <w:t>.</w:t>
      </w:r>
    </w:p>
    <w:p w14:paraId="7684975F" w14:textId="413604CC" w:rsidR="00AC6391" w:rsidRPr="00C9260F" w:rsidRDefault="00412006" w:rsidP="00186EA6">
      <w:pPr>
        <w:pStyle w:val="BulletsIndentLastCCYP"/>
        <w:spacing w:after="120"/>
      </w:pPr>
      <w:r w:rsidRPr="00C9260F">
        <w:t xml:space="preserve">Anticipation of any ongoing needs for safety must be considered; for example, will the child </w:t>
      </w:r>
      <w:r w:rsidR="00702B35">
        <w:t xml:space="preserve">or young person </w:t>
      </w:r>
      <w:r w:rsidRPr="00C9260F">
        <w:t xml:space="preserve">be at risk of punishment from others affected, or </w:t>
      </w:r>
      <w:r w:rsidR="000341D6" w:rsidRPr="00C9260F">
        <w:t xml:space="preserve">have </w:t>
      </w:r>
      <w:r w:rsidRPr="00613289">
        <w:t>feelings that may overwhelm the</w:t>
      </w:r>
      <w:r w:rsidR="00702B35">
        <w:t>m</w:t>
      </w:r>
      <w:r w:rsidRPr="00613289">
        <w:t>? Protection from others and ongoing support must be part of the planning process.</w:t>
      </w:r>
    </w:p>
    <w:p w14:paraId="1B8B53EA" w14:textId="5A626FD0" w:rsidR="00412006" w:rsidRDefault="00412006" w:rsidP="006D1F3B">
      <w:pPr>
        <w:pStyle w:val="Heading4"/>
        <w:rPr>
          <w:lang w:val="en-GB"/>
        </w:rPr>
      </w:pPr>
      <w:r w:rsidRPr="00613289">
        <w:rPr>
          <w:lang w:val="en-GB"/>
        </w:rPr>
        <w:lastRenderedPageBreak/>
        <w:t>Information and feedback</w:t>
      </w:r>
    </w:p>
    <w:p w14:paraId="355D9AB1" w14:textId="77777777" w:rsidR="008538BA" w:rsidRDefault="00412006" w:rsidP="007C7BA0">
      <w:pPr>
        <w:pStyle w:val="BulletsIndentCCYP"/>
      </w:pPr>
      <w:r w:rsidRPr="00613289">
        <w:t xml:space="preserve">It is likely that the interview with the child </w:t>
      </w:r>
      <w:r w:rsidR="00702B35">
        <w:t xml:space="preserve">or young person </w:t>
      </w:r>
      <w:r w:rsidRPr="00613289">
        <w:t>is only one part of the investigation, albeit an important part. While the interview may be complete, the investigation may be ongoing.</w:t>
      </w:r>
    </w:p>
    <w:p w14:paraId="3512A04E" w14:textId="77777777" w:rsidR="008538BA" w:rsidRDefault="00412006" w:rsidP="007C7BA0">
      <w:pPr>
        <w:pStyle w:val="BulletsIndentLastCCYP"/>
      </w:pPr>
      <w:r w:rsidRPr="00C9260F">
        <w:t>Traumatised children</w:t>
      </w:r>
      <w:r w:rsidR="00702B35">
        <w:t xml:space="preserve"> and young people</w:t>
      </w:r>
      <w:r w:rsidRPr="00C9260F">
        <w:t xml:space="preserve">, particularly those in out of home care, have often been asked for a lot of information and frequently </w:t>
      </w:r>
      <w:r w:rsidR="007D3793">
        <w:t>express</w:t>
      </w:r>
      <w:r w:rsidRPr="00C9260F">
        <w:t xml:space="preserve"> they receive little information in return. It is important that </w:t>
      </w:r>
      <w:r w:rsidR="00702B35">
        <w:t>they</w:t>
      </w:r>
      <w:r w:rsidRPr="00C9260F">
        <w:t xml:space="preserve"> are given appropriate feedback </w:t>
      </w:r>
      <w:r w:rsidR="008F6294">
        <w:t xml:space="preserve">and information </w:t>
      </w:r>
      <w:r w:rsidRPr="00C9260F">
        <w:t>about outcomes and</w:t>
      </w:r>
      <w:r w:rsidR="000341D6" w:rsidRPr="00C9260F">
        <w:t xml:space="preserve"> are</w:t>
      </w:r>
      <w:r w:rsidRPr="00613289">
        <w:t xml:space="preserve"> involved in decisions about their future.</w:t>
      </w:r>
    </w:p>
    <w:p w14:paraId="033EC392" w14:textId="63043FDB" w:rsidR="00412006" w:rsidRDefault="00412006" w:rsidP="006D1F3B">
      <w:pPr>
        <w:pStyle w:val="Heading4"/>
        <w:rPr>
          <w:lang w:val="en-GB"/>
        </w:rPr>
      </w:pPr>
      <w:r w:rsidRPr="00613289">
        <w:rPr>
          <w:lang w:val="en-GB"/>
        </w:rPr>
        <w:t>Interpret the information</w:t>
      </w:r>
    </w:p>
    <w:p w14:paraId="19E17482" w14:textId="4226E343" w:rsidR="00412006" w:rsidRPr="00C9260F" w:rsidRDefault="00412006" w:rsidP="007C7BA0">
      <w:pPr>
        <w:pStyle w:val="BulletsIndentCCYP"/>
      </w:pPr>
      <w:r w:rsidRPr="00613289">
        <w:t>Investigators need to ensure they have not misinterpreted a child</w:t>
      </w:r>
      <w:r w:rsidR="00702B35">
        <w:t xml:space="preserve"> or young person</w:t>
      </w:r>
      <w:r w:rsidRPr="00613289">
        <w:t xml:space="preserve">’s communication and </w:t>
      </w:r>
      <w:r w:rsidR="000341D6" w:rsidRPr="00C9260F">
        <w:t>are</w:t>
      </w:r>
      <w:r w:rsidRPr="00613289">
        <w:t xml:space="preserve"> mindful of any barriers to </w:t>
      </w:r>
      <w:r w:rsidR="00702B35">
        <w:t>their</w:t>
      </w:r>
      <w:r w:rsidRPr="00613289">
        <w:t xml:space="preserve"> ability to tell their story. In particular, in interpreting information, investigators need to be mindful of cultural considerations and ensure they seek cultural advice and guidance.</w:t>
      </w:r>
    </w:p>
    <w:p w14:paraId="645E84D4" w14:textId="77777777" w:rsidR="008538BA" w:rsidRDefault="00412006" w:rsidP="007C7BA0">
      <w:pPr>
        <w:pStyle w:val="BulletsIndentCCYP"/>
      </w:pPr>
      <w:r w:rsidRPr="00C9260F">
        <w:t>Because a child</w:t>
      </w:r>
      <w:r w:rsidR="002834DC">
        <w:t xml:space="preserve"> or young person</w:t>
      </w:r>
      <w:r w:rsidRPr="00C9260F">
        <w:t xml:space="preserve"> is dependent on an adult attachment figure, </w:t>
      </w:r>
      <w:r w:rsidR="002834DC">
        <w:t>they</w:t>
      </w:r>
      <w:r w:rsidRPr="00C9260F">
        <w:t xml:space="preserve"> may ‘attach’ even if the adult is a source of fear. Perpetrators can manipulate a child</w:t>
      </w:r>
      <w:r w:rsidR="00731343">
        <w:t xml:space="preserve"> or young person</w:t>
      </w:r>
      <w:r w:rsidRPr="00C9260F">
        <w:t xml:space="preserve">’s need for attachment </w:t>
      </w:r>
      <w:r w:rsidR="000341D6" w:rsidRPr="00C9260F">
        <w:t xml:space="preserve">by forming </w:t>
      </w:r>
      <w:r w:rsidRPr="00613289">
        <w:t xml:space="preserve">an inappropriate relationship with </w:t>
      </w:r>
      <w:r w:rsidR="00731343">
        <w:t>them</w:t>
      </w:r>
      <w:r w:rsidRPr="00613289">
        <w:t>, and then exploit</w:t>
      </w:r>
      <w:r w:rsidR="000341D6" w:rsidRPr="00C9260F">
        <w:t>ing</w:t>
      </w:r>
      <w:r w:rsidRPr="00613289">
        <w:t xml:space="preserve"> this through sexual abuse, or involv</w:t>
      </w:r>
      <w:r w:rsidR="004672AD" w:rsidRPr="00C9260F">
        <w:t>ing them</w:t>
      </w:r>
      <w:r w:rsidRPr="00613289">
        <w:t xml:space="preserve"> in </w:t>
      </w:r>
      <w:r w:rsidR="004672AD" w:rsidRPr="00C9260F">
        <w:t xml:space="preserve">alcohol, </w:t>
      </w:r>
      <w:r w:rsidRPr="00613289">
        <w:t xml:space="preserve">drugs or other activities. Children </w:t>
      </w:r>
      <w:r w:rsidR="00702B35">
        <w:t xml:space="preserve">and young people </w:t>
      </w:r>
      <w:r w:rsidRPr="00613289">
        <w:t xml:space="preserve">who have been groomed by perpetrators may be caught </w:t>
      </w:r>
      <w:r w:rsidR="004672AD" w:rsidRPr="00C9260F">
        <w:t>between</w:t>
      </w:r>
      <w:r w:rsidRPr="00613289">
        <w:t xml:space="preserve"> loyalty, ambivalent feelings, or a sense of responsibility.</w:t>
      </w:r>
      <w:r w:rsidR="007D3793">
        <w:t xml:space="preserve"> </w:t>
      </w:r>
      <w:r w:rsidRPr="00613289">
        <w:t xml:space="preserve">Interviewers should be mindful of how perpetrators operate, and not make superficial judgements based on whether a child </w:t>
      </w:r>
      <w:r w:rsidR="00702B35">
        <w:t xml:space="preserve">or young person </w:t>
      </w:r>
      <w:r w:rsidRPr="00613289">
        <w:t>appears frightened of the person.</w:t>
      </w:r>
    </w:p>
    <w:p w14:paraId="7DFE5A79" w14:textId="7D915692" w:rsidR="00EF24E8" w:rsidRPr="008538BA" w:rsidRDefault="00412006" w:rsidP="008538BA">
      <w:pPr>
        <w:pStyle w:val="BulletsIndentLastCCYP"/>
      </w:pPr>
      <w:r w:rsidRPr="00C9260F">
        <w:t xml:space="preserve">In interpreting information, the interviewer needs to consider any barriers to a child </w:t>
      </w:r>
      <w:r w:rsidR="00702B35">
        <w:t xml:space="preserve">or young person </w:t>
      </w:r>
      <w:r w:rsidRPr="00C9260F">
        <w:t>telling their story freely. In particular, what might the consequences be for</w:t>
      </w:r>
      <w:r w:rsidR="00702B35">
        <w:t xml:space="preserve"> them</w:t>
      </w:r>
      <w:r w:rsidR="00163481">
        <w:t xml:space="preserve"> </w:t>
      </w:r>
      <w:r w:rsidRPr="00C9260F">
        <w:t xml:space="preserve">if the reportable conduct is </w:t>
      </w:r>
      <w:r w:rsidR="00613289">
        <w:t>substantiated</w:t>
      </w:r>
      <w:r w:rsidRPr="00C9260F">
        <w:t xml:space="preserve">/not </w:t>
      </w:r>
      <w:r w:rsidR="00613289">
        <w:t>substantiated</w:t>
      </w:r>
      <w:r w:rsidRPr="00C9260F">
        <w:t>? What has already happened as a consequence of the allegations? Do the allegations in any way threaten their connection to culture?</w:t>
      </w:r>
      <w:bookmarkEnd w:id="23"/>
    </w:p>
    <w:sectPr w:rsidR="00EF24E8" w:rsidRPr="008538BA" w:rsidSect="008432AE">
      <w:headerReference w:type="default" r:id="rId33"/>
      <w:footerReference w:type="default" r:id="rId34"/>
      <w:pgSz w:w="11900" w:h="16840"/>
      <w:pgMar w:top="1134" w:right="985" w:bottom="1276" w:left="1134" w:header="709"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E5DB4" w14:textId="77777777" w:rsidR="006A3CB3" w:rsidRDefault="006A3CB3" w:rsidP="0054015E">
      <w:pPr>
        <w:spacing w:after="0" w:line="240" w:lineRule="auto"/>
      </w:pPr>
      <w:r>
        <w:separator/>
      </w:r>
    </w:p>
  </w:endnote>
  <w:endnote w:type="continuationSeparator" w:id="0">
    <w:p w14:paraId="1587D583" w14:textId="77777777" w:rsidR="006A3CB3" w:rsidRDefault="006A3CB3" w:rsidP="0054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0"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029613"/>
      <w:docPartObj>
        <w:docPartGallery w:val="Page Numbers (Bottom of Page)"/>
        <w:docPartUnique/>
      </w:docPartObj>
    </w:sdtPr>
    <w:sdtEndPr>
      <w:rPr>
        <w:noProof/>
      </w:rPr>
    </w:sdtEndPr>
    <w:sdtContent>
      <w:p w14:paraId="0BC59BEF" w14:textId="1CFF080F" w:rsidR="006A3CB3" w:rsidRDefault="006A3C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7174449"/>
      <w:docPartObj>
        <w:docPartGallery w:val="Page Numbers (Bottom of Page)"/>
        <w:docPartUnique/>
      </w:docPartObj>
    </w:sdtPr>
    <w:sdtEndPr>
      <w:rPr>
        <w:noProof/>
      </w:rPr>
    </w:sdtEndPr>
    <w:sdtContent>
      <w:p w14:paraId="2CCFEE84" w14:textId="0F814B9A" w:rsidR="006A3CB3" w:rsidRPr="001F6D3F" w:rsidRDefault="006A3CB3" w:rsidP="0041431A">
        <w:pPr>
          <w:pStyle w:val="Footer"/>
          <w:spacing w:before="120"/>
          <w:rPr>
            <w:sz w:val="18"/>
            <w:szCs w:val="18"/>
          </w:rPr>
        </w:pPr>
        <w:r w:rsidRPr="001F6D3F">
          <w:rPr>
            <w:sz w:val="18"/>
            <w:szCs w:val="18"/>
          </w:rPr>
          <w:t>Guide for including children and young people in reportable conduct investigations</w:t>
        </w:r>
        <w:r>
          <w:rPr>
            <w:sz w:val="18"/>
            <w:szCs w:val="18"/>
          </w:rPr>
          <w:tab/>
        </w:r>
        <w:r w:rsidRPr="001F6D3F">
          <w:rPr>
            <w:sz w:val="18"/>
            <w:szCs w:val="18"/>
          </w:rPr>
          <w:t>CCYP</w:t>
        </w:r>
      </w:p>
      <w:p w14:paraId="524AFAE3" w14:textId="374578CE" w:rsidR="006A3CB3" w:rsidRDefault="006A3C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32AA8" w14:textId="77777777" w:rsidR="006A3CB3" w:rsidRDefault="006A3CB3" w:rsidP="0054015E">
      <w:pPr>
        <w:spacing w:after="0" w:line="240" w:lineRule="auto"/>
      </w:pPr>
      <w:r>
        <w:separator/>
      </w:r>
    </w:p>
  </w:footnote>
  <w:footnote w:type="continuationSeparator" w:id="0">
    <w:p w14:paraId="254C9AC9" w14:textId="77777777" w:rsidR="006A3CB3" w:rsidRDefault="006A3CB3" w:rsidP="0054015E">
      <w:pPr>
        <w:spacing w:after="0" w:line="240" w:lineRule="auto"/>
      </w:pPr>
      <w:r>
        <w:continuationSeparator/>
      </w:r>
    </w:p>
  </w:footnote>
  <w:footnote w:id="1">
    <w:p w14:paraId="3F460788" w14:textId="2D11DAA6" w:rsidR="006A3CB3" w:rsidRPr="003D27F3" w:rsidRDefault="006A3CB3" w:rsidP="0035225B">
      <w:pPr>
        <w:pStyle w:val="FootnoteText"/>
      </w:pPr>
      <w:r w:rsidRPr="003D27F3">
        <w:rPr>
          <w:rStyle w:val="FootnoteReference"/>
        </w:rPr>
        <w:footnoteRef/>
      </w:r>
      <w:r w:rsidRPr="003D27F3">
        <w:t xml:space="preserve"> Milroy, H. 2018, The Power of Disclosure, Keynote address, Child Trauma Conference, Melbourne, September 2018.</w:t>
      </w:r>
    </w:p>
  </w:footnote>
  <w:footnote w:id="2">
    <w:p w14:paraId="7F60D47A" w14:textId="628D525D" w:rsidR="006A3CB3" w:rsidRPr="003D27F3" w:rsidRDefault="006A3CB3" w:rsidP="0035225B">
      <w:pPr>
        <w:pStyle w:val="FootnoteText"/>
      </w:pPr>
      <w:r w:rsidRPr="003D27F3">
        <w:rPr>
          <w:rStyle w:val="FootnoteReference"/>
        </w:rPr>
        <w:footnoteRef/>
      </w:r>
      <w:r w:rsidRPr="003D27F3">
        <w:t xml:space="preserve"> Frederico, M, Jackson, A, &amp; Jones, S 2006, </w:t>
      </w:r>
      <w:hyperlink r:id="rId1" w:history="1">
        <w:r w:rsidRPr="00425F70">
          <w:rPr>
            <w:rStyle w:val="Hyperlink"/>
          </w:rPr>
          <w:t>Child death group analysis: effective responses to chronic neglect</w:t>
        </w:r>
      </w:hyperlink>
      <w:r w:rsidRPr="003D27F3">
        <w:t xml:space="preserve">, Office of the Child Safety Commissioner, Melbourne, available at </w:t>
      </w:r>
      <w:hyperlink r:id="rId2" w:history="1">
        <w:r>
          <w:rPr>
            <w:rStyle w:val="Hyperlink"/>
            <w:color w:val="006094" w:themeColor="accent1" w:themeShade="BF"/>
          </w:rPr>
          <w:t>apps.aifs.gov.au/cfcaregister/projects/471</w:t>
        </w:r>
      </w:hyperlink>
      <w:r w:rsidRPr="003D27F3">
        <w:t xml:space="preserve">, accessed </w:t>
      </w:r>
      <w:r>
        <w:t>Feb</w:t>
      </w:r>
      <w:r w:rsidRPr="003D27F3">
        <w:t xml:space="preserve"> 20</w:t>
      </w:r>
      <w:r>
        <w:t>20</w:t>
      </w:r>
      <w:r w:rsidRPr="003D27F3">
        <w:t>.</w:t>
      </w:r>
    </w:p>
  </w:footnote>
  <w:footnote w:id="3">
    <w:p w14:paraId="489835F1" w14:textId="4846B2E3" w:rsidR="006A3CB3" w:rsidRPr="003D27F3" w:rsidRDefault="006A3CB3" w:rsidP="0035225B">
      <w:pPr>
        <w:pStyle w:val="FootnoteText"/>
      </w:pPr>
      <w:r w:rsidRPr="003D27F3">
        <w:rPr>
          <w:rStyle w:val="FootnoteReference"/>
        </w:rPr>
        <w:footnoteRef/>
      </w:r>
      <w:r w:rsidRPr="003D27F3">
        <w:t xml:space="preserve"> Shonkoff, J 2009, </w:t>
      </w:r>
      <w:hyperlink r:id="rId3" w:history="1">
        <w:r w:rsidRPr="00344E68">
          <w:rPr>
            <w:rStyle w:val="Hyperlink"/>
          </w:rPr>
          <w:t>Investment in early childhood development lays the foundation for a prosperous and sustainable society</w:t>
        </w:r>
      </w:hyperlink>
      <w:r w:rsidRPr="003D27F3">
        <w:t xml:space="preserve">, Encyclopedia on Early Childhood Development, Montreal, available at </w:t>
      </w:r>
      <w:hyperlink r:id="rId4" w:history="1">
        <w:r>
          <w:rPr>
            <w:rStyle w:val="Hyperlink"/>
            <w:color w:val="006094" w:themeColor="accent1" w:themeShade="BF"/>
          </w:rPr>
          <w:t>www.child-encyclopedia.com/sites/default/files/textes-experts/en/669/investment-in-early-childhood-development-lays-the-foundation-for-a-prosperous-and-sustainable-society.pdf</w:t>
        </w:r>
      </w:hyperlink>
      <w:r w:rsidRPr="003D27F3">
        <w:t xml:space="preserve">, accessed </w:t>
      </w:r>
      <w:r>
        <w:t>Feb</w:t>
      </w:r>
      <w:r w:rsidRPr="003D27F3">
        <w:t xml:space="preserve"> 20</w:t>
      </w:r>
      <w:r>
        <w:t>20</w:t>
      </w:r>
      <w:r w:rsidRPr="003D27F3">
        <w:t>.</w:t>
      </w:r>
    </w:p>
  </w:footnote>
  <w:footnote w:id="4">
    <w:p w14:paraId="09E07C05" w14:textId="6E1C3E5B" w:rsidR="006A3CB3" w:rsidRPr="003D27F3" w:rsidRDefault="006A3CB3" w:rsidP="0035225B">
      <w:pPr>
        <w:pStyle w:val="FootnoteText"/>
      </w:pPr>
      <w:r>
        <w:rPr>
          <w:rStyle w:val="FootnoteReference"/>
        </w:rPr>
        <w:footnoteRef/>
      </w:r>
      <w:r>
        <w:t xml:space="preserve"> </w:t>
      </w:r>
      <w:r w:rsidRPr="001B29B2">
        <w:t>Perry, B, 2006, The neurosequential model of therapeutics: Applying principles of neurodevelopment, in Webb, N (ed.), Working with Traumatized Youth in Child Welfare, New York, Guilford Press, pp.27–52. </w:t>
      </w:r>
    </w:p>
  </w:footnote>
  <w:footnote w:id="5">
    <w:p w14:paraId="67F17116" w14:textId="06DAC173" w:rsidR="006A3CB3" w:rsidRPr="003D27F3" w:rsidRDefault="006A3CB3" w:rsidP="0035225B">
      <w:pPr>
        <w:pStyle w:val="FootnoteText"/>
      </w:pPr>
      <w:r w:rsidRPr="003D27F3">
        <w:rPr>
          <w:rStyle w:val="FootnoteReference"/>
        </w:rPr>
        <w:footnoteRef/>
      </w:r>
      <w:r w:rsidRPr="003D27F3">
        <w:t xml:space="preserve"> </w:t>
      </w:r>
      <w:r w:rsidRPr="0035225B">
        <w:t>Porges, S. 2011, The Polyvagal theory: Neurophysiological Foundations of emotions, attachment, communication and self-regulation, WW Norton, NY</w:t>
      </w:r>
      <w:r>
        <w:t>.</w:t>
      </w:r>
    </w:p>
  </w:footnote>
  <w:footnote w:id="6">
    <w:p w14:paraId="68D31610" w14:textId="30AA0DA8" w:rsidR="006A3CB3" w:rsidRPr="0035225B" w:rsidRDefault="006A3CB3" w:rsidP="00DF1871">
      <w:pPr>
        <w:spacing w:after="0" w:line="240" w:lineRule="auto"/>
        <w:rPr>
          <w:rStyle w:val="FootnoteTextChar"/>
        </w:rPr>
      </w:pPr>
      <w:r>
        <w:rPr>
          <w:rStyle w:val="FootnoteReference"/>
        </w:rPr>
        <w:footnoteRef/>
      </w:r>
      <w:r>
        <w:t xml:space="preserve"> </w:t>
      </w:r>
      <w:r w:rsidRPr="0035225B">
        <w:rPr>
          <w:rStyle w:val="FootnoteTextChar"/>
        </w:rPr>
        <w:t>Siegel, D. 1999, The Developing Mind: How relationships and the brain interact to shape who we are, Guilford Press, NY. Ogden, P., Minton, K., &amp; Pain, C., 2006. Norton series on interpersonal neurobiology. Trauma and the body: A sensorimotor approach to psychotherapy. WW Norton, NY</w:t>
      </w:r>
      <w:r>
        <w:rPr>
          <w:rStyle w:val="FootnoteTextChar"/>
        </w:rPr>
        <w:t>.</w:t>
      </w:r>
    </w:p>
  </w:footnote>
  <w:footnote w:id="7">
    <w:p w14:paraId="5207C324" w14:textId="1A67EAB9" w:rsidR="006A3CB3" w:rsidRPr="0035225B" w:rsidRDefault="006A3CB3" w:rsidP="0035225B">
      <w:pPr>
        <w:pStyle w:val="FootnoteText"/>
      </w:pPr>
      <w:r>
        <w:rPr>
          <w:rStyle w:val="FootnoteReference"/>
        </w:rPr>
        <w:footnoteRef/>
      </w:r>
      <w:r>
        <w:t xml:space="preserve"> </w:t>
      </w:r>
      <w:r w:rsidRPr="0035225B">
        <w:t xml:space="preserve">Chapter 4: Cultural safety and security, </w:t>
      </w:r>
      <w:hyperlink r:id="rId5" w:anchor="Heading48" w:history="1">
        <w:r w:rsidRPr="00174287">
          <w:rPr>
            <w:rStyle w:val="Hyperlink"/>
          </w:rPr>
          <w:t>Tools to address lateral violence</w:t>
        </w:r>
      </w:hyperlink>
      <w:r w:rsidRPr="0035225B">
        <w:t xml:space="preserve"> – Social Justice Report 2011, Australian Human Rights Commission, </w:t>
      </w:r>
      <w:hyperlink r:id="rId6" w:anchor="Heading48" w:history="1">
        <w:r w:rsidRPr="00512F39">
          <w:rPr>
            <w:rStyle w:val="Hyperlink"/>
          </w:rPr>
          <w:t>www.humanrights.gov.au/our-work/chapter-4-cultural-safety-and-security-tools-address-lateral-violence-social-justice#Heading48</w:t>
        </w:r>
      </w:hyperlink>
      <w:r w:rsidRPr="0035225B">
        <w:t>,</w:t>
      </w:r>
      <w:r>
        <w:t xml:space="preserve"> </w:t>
      </w:r>
      <w:r w:rsidRPr="0035225B">
        <w:t>accessed October 2019.</w:t>
      </w:r>
    </w:p>
  </w:footnote>
  <w:footnote w:id="8">
    <w:p w14:paraId="38B27626" w14:textId="47D1D26B" w:rsidR="006A3CB3" w:rsidRPr="0089761F" w:rsidRDefault="006A3CB3" w:rsidP="0035225B">
      <w:pPr>
        <w:pStyle w:val="FootnoteText"/>
        <w:rPr>
          <w:lang w:val="en-US"/>
        </w:rPr>
      </w:pPr>
      <w:r>
        <w:rPr>
          <w:rStyle w:val="FootnoteReference"/>
        </w:rPr>
        <w:footnoteRef/>
      </w:r>
      <w:r>
        <w:t xml:space="preserve"> </w:t>
      </w:r>
      <w:hyperlink r:id="rId7" w:history="1">
        <w:r w:rsidRPr="00174287">
          <w:rPr>
            <w:rStyle w:val="Hyperlink"/>
          </w:rPr>
          <w:t>Cultural sensitivity and awareness training</w:t>
        </w:r>
      </w:hyperlink>
      <w:r w:rsidRPr="0035225B">
        <w:t xml:space="preserve">, Diversity Australia, </w:t>
      </w:r>
      <w:hyperlink r:id="rId8" w:history="1">
        <w:r>
          <w:rPr>
            <w:rStyle w:val="Hyperlink"/>
          </w:rPr>
          <w:t>www.diversityaustralia.com.au/2157-2</w:t>
        </w:r>
      </w:hyperlink>
      <w:r w:rsidRPr="0035225B">
        <w:t>, accessed October 2019.</w:t>
      </w:r>
    </w:p>
  </w:footnote>
  <w:footnote w:id="9">
    <w:p w14:paraId="3279B71B" w14:textId="323F558C" w:rsidR="006A3CB3" w:rsidRPr="0089761F" w:rsidRDefault="006A3CB3" w:rsidP="0035225B">
      <w:pPr>
        <w:pStyle w:val="FootnoteText"/>
        <w:rPr>
          <w:lang w:val="en-US"/>
        </w:rPr>
      </w:pPr>
      <w:r>
        <w:rPr>
          <w:rStyle w:val="FootnoteReference"/>
        </w:rPr>
        <w:footnoteRef/>
      </w:r>
      <w:r>
        <w:t xml:space="preserve"> </w:t>
      </w:r>
      <w:r w:rsidRPr="0035225B">
        <w:t>Australian Human Rights Commission, 2018. Cultural safety for Aboriginal and Torres Strait Islander children and young people: A background paper to inform work on child safe organisations.</w:t>
      </w:r>
    </w:p>
  </w:footnote>
  <w:footnote w:id="10">
    <w:p w14:paraId="031A07B9" w14:textId="77777777" w:rsidR="006A3CB3" w:rsidRPr="00962FED" w:rsidRDefault="006A3CB3" w:rsidP="0081666F">
      <w:pPr>
        <w:pStyle w:val="FootnoteText"/>
      </w:pPr>
      <w:r>
        <w:rPr>
          <w:rStyle w:val="FootnoteReference"/>
        </w:rPr>
        <w:footnoteRef/>
      </w:r>
      <w:r>
        <w:t xml:space="preserve"> </w:t>
      </w:r>
      <w:r w:rsidRPr="001B29B2">
        <w:t>Dwyer, J. 2018. A trauma</w:t>
      </w:r>
      <w:r>
        <w:t>-</w:t>
      </w:r>
      <w:r w:rsidRPr="001B29B2">
        <w:t>informed approach to children and young people: Considerations for reportable conduct investigations, Unpublished workshop.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54078" w14:textId="38AD56EF" w:rsidR="006A3CB3" w:rsidRPr="008362A4" w:rsidRDefault="006A3CB3" w:rsidP="007E59E2">
    <w:pPr>
      <w:pStyle w:val="Header"/>
      <w:ind w:left="4513" w:firstLine="4128"/>
      <w:jc w:val="center"/>
      <w:rPr>
        <w:rFonts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E4756" w14:textId="2C6BE303" w:rsidR="006A3CB3" w:rsidRPr="00526152" w:rsidRDefault="006A3CB3" w:rsidP="00526152">
    <w:pPr>
      <w:pStyle w:val="Header"/>
      <w:jc w:val="right"/>
      <w:rPr>
        <w:lang w:val="en-US"/>
      </w:rPr>
    </w:pPr>
    <w:r>
      <w:rPr>
        <w:lang w:val="en-US"/>
      </w:rPr>
      <w:t>Version 1, December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2A51D" w14:textId="77777777" w:rsidR="006A3CB3" w:rsidRPr="00526152" w:rsidRDefault="006A3CB3" w:rsidP="00526152">
    <w:pPr>
      <w:pStyle w:val="Header"/>
      <w:jc w:val="right"/>
      <w:rPr>
        <w:lang w:val="en-US"/>
      </w:rPr>
    </w:pPr>
    <w:r>
      <w:rPr>
        <w:lang w:val="en-US"/>
      </w:rPr>
      <w:t>Version 1, December 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A71FD" w14:textId="5323A06B" w:rsidR="006A3CB3" w:rsidRPr="00B5014C" w:rsidRDefault="006A3CB3" w:rsidP="00B501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CDDC1" w14:textId="7A9D68D8" w:rsidR="006A3CB3" w:rsidRPr="008362A4" w:rsidRDefault="006A3CB3" w:rsidP="007E59E2">
    <w:pPr>
      <w:pStyle w:val="Header"/>
      <w:ind w:left="4513" w:firstLine="4128"/>
      <w:jc w:val="center"/>
      <w:rPr>
        <w:rFonts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26CD706"/>
    <w:lvl w:ilvl="0">
      <w:start w:val="1"/>
      <w:numFmt w:val="decimal"/>
      <w:lvlText w:val="%1."/>
      <w:lvlJc w:val="left"/>
      <w:pPr>
        <w:tabs>
          <w:tab w:val="num" w:pos="360"/>
        </w:tabs>
        <w:ind w:left="360" w:hanging="360"/>
      </w:pPr>
    </w:lvl>
  </w:abstractNum>
  <w:abstractNum w:abstractNumId="1" w15:restartNumberingAfterBreak="0">
    <w:nsid w:val="005F5999"/>
    <w:multiLevelType w:val="hybridMultilevel"/>
    <w:tmpl w:val="29D65D52"/>
    <w:lvl w:ilvl="0" w:tplc="E5B04CA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371757"/>
    <w:multiLevelType w:val="hybridMultilevel"/>
    <w:tmpl w:val="3564B322"/>
    <w:lvl w:ilvl="0" w:tplc="0C090001">
      <w:start w:val="1"/>
      <w:numFmt w:val="bullet"/>
      <w:lvlText w:val=""/>
      <w:lvlJc w:val="left"/>
      <w:pPr>
        <w:ind w:left="1181" w:hanging="360"/>
      </w:pPr>
      <w:rPr>
        <w:rFonts w:ascii="Symbol" w:hAnsi="Symbol" w:hint="default"/>
      </w:rPr>
    </w:lvl>
    <w:lvl w:ilvl="1" w:tplc="0C090003" w:tentative="1">
      <w:start w:val="1"/>
      <w:numFmt w:val="bullet"/>
      <w:lvlText w:val="o"/>
      <w:lvlJc w:val="left"/>
      <w:pPr>
        <w:ind w:left="1901" w:hanging="360"/>
      </w:pPr>
      <w:rPr>
        <w:rFonts w:ascii="Courier New" w:hAnsi="Courier New" w:cs="Courier New" w:hint="default"/>
      </w:rPr>
    </w:lvl>
    <w:lvl w:ilvl="2" w:tplc="0C090005" w:tentative="1">
      <w:start w:val="1"/>
      <w:numFmt w:val="bullet"/>
      <w:lvlText w:val=""/>
      <w:lvlJc w:val="left"/>
      <w:pPr>
        <w:ind w:left="2621" w:hanging="360"/>
      </w:pPr>
      <w:rPr>
        <w:rFonts w:ascii="Wingdings" w:hAnsi="Wingdings" w:hint="default"/>
      </w:rPr>
    </w:lvl>
    <w:lvl w:ilvl="3" w:tplc="0C090001" w:tentative="1">
      <w:start w:val="1"/>
      <w:numFmt w:val="bullet"/>
      <w:lvlText w:val=""/>
      <w:lvlJc w:val="left"/>
      <w:pPr>
        <w:ind w:left="3341" w:hanging="360"/>
      </w:pPr>
      <w:rPr>
        <w:rFonts w:ascii="Symbol" w:hAnsi="Symbol" w:hint="default"/>
      </w:rPr>
    </w:lvl>
    <w:lvl w:ilvl="4" w:tplc="0C090003" w:tentative="1">
      <w:start w:val="1"/>
      <w:numFmt w:val="bullet"/>
      <w:lvlText w:val="o"/>
      <w:lvlJc w:val="left"/>
      <w:pPr>
        <w:ind w:left="4061" w:hanging="360"/>
      </w:pPr>
      <w:rPr>
        <w:rFonts w:ascii="Courier New" w:hAnsi="Courier New" w:cs="Courier New" w:hint="default"/>
      </w:rPr>
    </w:lvl>
    <w:lvl w:ilvl="5" w:tplc="0C090005" w:tentative="1">
      <w:start w:val="1"/>
      <w:numFmt w:val="bullet"/>
      <w:lvlText w:val=""/>
      <w:lvlJc w:val="left"/>
      <w:pPr>
        <w:ind w:left="4781" w:hanging="360"/>
      </w:pPr>
      <w:rPr>
        <w:rFonts w:ascii="Wingdings" w:hAnsi="Wingdings" w:hint="default"/>
      </w:rPr>
    </w:lvl>
    <w:lvl w:ilvl="6" w:tplc="0C090001" w:tentative="1">
      <w:start w:val="1"/>
      <w:numFmt w:val="bullet"/>
      <w:lvlText w:val=""/>
      <w:lvlJc w:val="left"/>
      <w:pPr>
        <w:ind w:left="5501" w:hanging="360"/>
      </w:pPr>
      <w:rPr>
        <w:rFonts w:ascii="Symbol" w:hAnsi="Symbol" w:hint="default"/>
      </w:rPr>
    </w:lvl>
    <w:lvl w:ilvl="7" w:tplc="0C090003" w:tentative="1">
      <w:start w:val="1"/>
      <w:numFmt w:val="bullet"/>
      <w:lvlText w:val="o"/>
      <w:lvlJc w:val="left"/>
      <w:pPr>
        <w:ind w:left="6221" w:hanging="360"/>
      </w:pPr>
      <w:rPr>
        <w:rFonts w:ascii="Courier New" w:hAnsi="Courier New" w:cs="Courier New" w:hint="default"/>
      </w:rPr>
    </w:lvl>
    <w:lvl w:ilvl="8" w:tplc="0C090005" w:tentative="1">
      <w:start w:val="1"/>
      <w:numFmt w:val="bullet"/>
      <w:lvlText w:val=""/>
      <w:lvlJc w:val="left"/>
      <w:pPr>
        <w:ind w:left="6941" w:hanging="360"/>
      </w:pPr>
      <w:rPr>
        <w:rFonts w:ascii="Wingdings" w:hAnsi="Wingdings" w:hint="default"/>
      </w:rPr>
    </w:lvl>
  </w:abstractNum>
  <w:abstractNum w:abstractNumId="3" w15:restartNumberingAfterBreak="0">
    <w:nsid w:val="05762933"/>
    <w:multiLevelType w:val="hybridMultilevel"/>
    <w:tmpl w:val="89BA4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FF2AC9"/>
    <w:multiLevelType w:val="hybridMultilevel"/>
    <w:tmpl w:val="295E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D3548"/>
    <w:multiLevelType w:val="hybridMultilevel"/>
    <w:tmpl w:val="1884E450"/>
    <w:lvl w:ilvl="0" w:tplc="E5B04CA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C956FB"/>
    <w:multiLevelType w:val="hybridMultilevel"/>
    <w:tmpl w:val="3FDEA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0A5838"/>
    <w:multiLevelType w:val="hybridMultilevel"/>
    <w:tmpl w:val="6B24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640FC0"/>
    <w:multiLevelType w:val="hybridMultilevel"/>
    <w:tmpl w:val="EDF80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A70FDC"/>
    <w:multiLevelType w:val="hybridMultilevel"/>
    <w:tmpl w:val="29305CB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0" w15:restartNumberingAfterBreak="0">
    <w:nsid w:val="145E0FCD"/>
    <w:multiLevelType w:val="hybridMultilevel"/>
    <w:tmpl w:val="B744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FF2CFC"/>
    <w:multiLevelType w:val="hybridMultilevel"/>
    <w:tmpl w:val="1054A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9F61BA"/>
    <w:multiLevelType w:val="hybridMultilevel"/>
    <w:tmpl w:val="AB0A2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4B742A"/>
    <w:multiLevelType w:val="hybridMultilevel"/>
    <w:tmpl w:val="7B6A0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E734B7"/>
    <w:multiLevelType w:val="hybridMultilevel"/>
    <w:tmpl w:val="2F8685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26B680E"/>
    <w:multiLevelType w:val="hybridMultilevel"/>
    <w:tmpl w:val="53123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23235B"/>
    <w:multiLevelType w:val="hybridMultilevel"/>
    <w:tmpl w:val="1E922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7544050"/>
    <w:multiLevelType w:val="hybridMultilevel"/>
    <w:tmpl w:val="00C60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77217A"/>
    <w:multiLevelType w:val="hybridMultilevel"/>
    <w:tmpl w:val="D6D08E56"/>
    <w:lvl w:ilvl="0" w:tplc="E5B04CA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9C30CF"/>
    <w:multiLevelType w:val="hybridMultilevel"/>
    <w:tmpl w:val="8AEAC4C8"/>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736F14"/>
    <w:multiLevelType w:val="hybridMultilevel"/>
    <w:tmpl w:val="3FC4A7B0"/>
    <w:lvl w:ilvl="0" w:tplc="E5B04CA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2C0AA8"/>
    <w:multiLevelType w:val="hybridMultilevel"/>
    <w:tmpl w:val="F314F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1D489A"/>
    <w:multiLevelType w:val="hybridMultilevel"/>
    <w:tmpl w:val="2B8027BE"/>
    <w:lvl w:ilvl="0" w:tplc="955EB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710EF"/>
    <w:multiLevelType w:val="hybridMultilevel"/>
    <w:tmpl w:val="154C648E"/>
    <w:lvl w:ilvl="0" w:tplc="1FCA0F08">
      <w:start w:val="1"/>
      <w:numFmt w:val="bullet"/>
      <w:pStyle w:val="BulletsIndentCCYP"/>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28268AB"/>
    <w:multiLevelType w:val="hybridMultilevel"/>
    <w:tmpl w:val="83CEF4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55E02B5"/>
    <w:multiLevelType w:val="hybridMultilevel"/>
    <w:tmpl w:val="0D3C1946"/>
    <w:lvl w:ilvl="0" w:tplc="E5B04CA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743DC1"/>
    <w:multiLevelType w:val="hybridMultilevel"/>
    <w:tmpl w:val="A428230C"/>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5C33F9"/>
    <w:multiLevelType w:val="hybridMultilevel"/>
    <w:tmpl w:val="4FAE2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765BB1"/>
    <w:multiLevelType w:val="hybridMultilevel"/>
    <w:tmpl w:val="DCB6B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176E4F"/>
    <w:multiLevelType w:val="hybridMultilevel"/>
    <w:tmpl w:val="36C8E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73305D"/>
    <w:multiLevelType w:val="hybridMultilevel"/>
    <w:tmpl w:val="29F61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997540"/>
    <w:multiLevelType w:val="hybridMultilevel"/>
    <w:tmpl w:val="BF0A6F4A"/>
    <w:lvl w:ilvl="0" w:tplc="E5B04CA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337726"/>
    <w:multiLevelType w:val="hybridMultilevel"/>
    <w:tmpl w:val="6FAA4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A74A3C"/>
    <w:multiLevelType w:val="hybridMultilevel"/>
    <w:tmpl w:val="534E6CB2"/>
    <w:lvl w:ilvl="0" w:tplc="88BAB0F0">
      <w:start w:val="1"/>
      <w:numFmt w:val="decimal"/>
      <w:pStyle w:val="ListNumb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5767B2B"/>
    <w:multiLevelType w:val="hybridMultilevel"/>
    <w:tmpl w:val="C3226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E23687"/>
    <w:multiLevelType w:val="hybridMultilevel"/>
    <w:tmpl w:val="2FC4F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F04ECA"/>
    <w:multiLevelType w:val="hybridMultilevel"/>
    <w:tmpl w:val="BE6EF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611E90"/>
    <w:multiLevelType w:val="hybridMultilevel"/>
    <w:tmpl w:val="02EA4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1A6ED4"/>
    <w:multiLevelType w:val="hybridMultilevel"/>
    <w:tmpl w:val="2BB64F78"/>
    <w:lvl w:ilvl="0" w:tplc="E5B04CA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595C93"/>
    <w:multiLevelType w:val="hybridMultilevel"/>
    <w:tmpl w:val="92FAF7C2"/>
    <w:lvl w:ilvl="0" w:tplc="E5B04CA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4"/>
  </w:num>
  <w:num w:numId="4">
    <w:abstractNumId w:val="5"/>
  </w:num>
  <w:num w:numId="5">
    <w:abstractNumId w:val="20"/>
  </w:num>
  <w:num w:numId="6">
    <w:abstractNumId w:val="21"/>
  </w:num>
  <w:num w:numId="7">
    <w:abstractNumId w:val="7"/>
  </w:num>
  <w:num w:numId="8">
    <w:abstractNumId w:val="32"/>
  </w:num>
  <w:num w:numId="9">
    <w:abstractNumId w:val="37"/>
  </w:num>
  <w:num w:numId="10">
    <w:abstractNumId w:val="13"/>
  </w:num>
  <w:num w:numId="11">
    <w:abstractNumId w:val="34"/>
  </w:num>
  <w:num w:numId="12">
    <w:abstractNumId w:val="6"/>
  </w:num>
  <w:num w:numId="13">
    <w:abstractNumId w:val="9"/>
  </w:num>
  <w:num w:numId="14">
    <w:abstractNumId w:val="35"/>
  </w:num>
  <w:num w:numId="15">
    <w:abstractNumId w:val="36"/>
  </w:num>
  <w:num w:numId="16">
    <w:abstractNumId w:val="10"/>
  </w:num>
  <w:num w:numId="17">
    <w:abstractNumId w:val="8"/>
  </w:num>
  <w:num w:numId="18">
    <w:abstractNumId w:val="18"/>
  </w:num>
  <w:num w:numId="19">
    <w:abstractNumId w:val="39"/>
  </w:num>
  <w:num w:numId="20">
    <w:abstractNumId w:val="38"/>
  </w:num>
  <w:num w:numId="21">
    <w:abstractNumId w:val="1"/>
  </w:num>
  <w:num w:numId="22">
    <w:abstractNumId w:val="25"/>
  </w:num>
  <w:num w:numId="23">
    <w:abstractNumId w:val="31"/>
  </w:num>
  <w:num w:numId="24">
    <w:abstractNumId w:val="19"/>
  </w:num>
  <w:num w:numId="25">
    <w:abstractNumId w:val="26"/>
  </w:num>
  <w:num w:numId="26">
    <w:abstractNumId w:val="29"/>
  </w:num>
  <w:num w:numId="27">
    <w:abstractNumId w:val="28"/>
  </w:num>
  <w:num w:numId="28">
    <w:abstractNumId w:val="17"/>
  </w:num>
  <w:num w:numId="29">
    <w:abstractNumId w:val="24"/>
  </w:num>
  <w:num w:numId="30">
    <w:abstractNumId w:val="14"/>
  </w:num>
  <w:num w:numId="31">
    <w:abstractNumId w:val="11"/>
  </w:num>
  <w:num w:numId="32">
    <w:abstractNumId w:val="2"/>
  </w:num>
  <w:num w:numId="33">
    <w:abstractNumId w:val="30"/>
  </w:num>
  <w:num w:numId="34">
    <w:abstractNumId w:val="27"/>
  </w:num>
  <w:num w:numId="35">
    <w:abstractNumId w:val="12"/>
  </w:num>
  <w:num w:numId="36">
    <w:abstractNumId w:val="15"/>
  </w:num>
  <w:num w:numId="37">
    <w:abstractNumId w:val="3"/>
  </w:num>
  <w:num w:numId="38">
    <w:abstractNumId w:val="26"/>
  </w:num>
  <w:num w:numId="39">
    <w:abstractNumId w:val="23"/>
  </w:num>
  <w:num w:numId="40">
    <w:abstractNumId w:val="23"/>
  </w:num>
  <w:num w:numId="41">
    <w:abstractNumId w:val="0"/>
  </w:num>
  <w:num w:numId="42">
    <w:abstractNumId w:val="33"/>
  </w:num>
  <w:num w:numId="43">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ocumentProtection w:edit="readOnly" w:enforcement="1" w:cryptProviderType="rsaAES" w:cryptAlgorithmClass="hash" w:cryptAlgorithmType="typeAny" w:cryptAlgorithmSid="14" w:cryptSpinCount="100000" w:hash="5uUArFqtWTKWyEHRIZ0MEZJ1zjOAHro6x6i46sPq9/3sdiIn5qziGLCe39RoLRk3JT/7rIGoFuyKq+LLW33UIQ==" w:salt="NF35Ts+Ln6JaOV1qiG3yMw=="/>
  <w:defaultTabStop w:val="720"/>
  <w:characterSpacingControl w:val="doNotCompress"/>
  <w:hdrShapeDefaults>
    <o:shapedefaults v:ext="edit" spidmax="1024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3E0"/>
    <w:rsid w:val="00001617"/>
    <w:rsid w:val="000039A5"/>
    <w:rsid w:val="00007A8C"/>
    <w:rsid w:val="00010737"/>
    <w:rsid w:val="000131B5"/>
    <w:rsid w:val="00013FF6"/>
    <w:rsid w:val="00021E61"/>
    <w:rsid w:val="00021FAC"/>
    <w:rsid w:val="0002554A"/>
    <w:rsid w:val="00027C07"/>
    <w:rsid w:val="000302A0"/>
    <w:rsid w:val="00030D0D"/>
    <w:rsid w:val="000341D6"/>
    <w:rsid w:val="00035AAA"/>
    <w:rsid w:val="0003687D"/>
    <w:rsid w:val="00037641"/>
    <w:rsid w:val="00040DC8"/>
    <w:rsid w:val="00042688"/>
    <w:rsid w:val="00042B9E"/>
    <w:rsid w:val="00044485"/>
    <w:rsid w:val="00046326"/>
    <w:rsid w:val="00055704"/>
    <w:rsid w:val="00055A42"/>
    <w:rsid w:val="00056B18"/>
    <w:rsid w:val="00060B3C"/>
    <w:rsid w:val="00061C1A"/>
    <w:rsid w:val="00062650"/>
    <w:rsid w:val="0006287D"/>
    <w:rsid w:val="00067157"/>
    <w:rsid w:val="000715F3"/>
    <w:rsid w:val="00071F43"/>
    <w:rsid w:val="00076B4E"/>
    <w:rsid w:val="000828A6"/>
    <w:rsid w:val="00083C32"/>
    <w:rsid w:val="000853FF"/>
    <w:rsid w:val="0008633D"/>
    <w:rsid w:val="000911FD"/>
    <w:rsid w:val="00091F79"/>
    <w:rsid w:val="0009699F"/>
    <w:rsid w:val="000A2A0D"/>
    <w:rsid w:val="000A3133"/>
    <w:rsid w:val="000A3A43"/>
    <w:rsid w:val="000B13E4"/>
    <w:rsid w:val="000C1085"/>
    <w:rsid w:val="000C209D"/>
    <w:rsid w:val="000C642B"/>
    <w:rsid w:val="000D3AF8"/>
    <w:rsid w:val="000D6123"/>
    <w:rsid w:val="000D65F6"/>
    <w:rsid w:val="000E3339"/>
    <w:rsid w:val="000E7A91"/>
    <w:rsid w:val="000E7FA6"/>
    <w:rsid w:val="000F05E4"/>
    <w:rsid w:val="000F0A8F"/>
    <w:rsid w:val="000F199E"/>
    <w:rsid w:val="000F2FBD"/>
    <w:rsid w:val="000F46AF"/>
    <w:rsid w:val="000F6589"/>
    <w:rsid w:val="000F6E8D"/>
    <w:rsid w:val="00102B21"/>
    <w:rsid w:val="001033C1"/>
    <w:rsid w:val="00104874"/>
    <w:rsid w:val="0010565B"/>
    <w:rsid w:val="001069CE"/>
    <w:rsid w:val="0010779E"/>
    <w:rsid w:val="00114029"/>
    <w:rsid w:val="0011584E"/>
    <w:rsid w:val="001256A7"/>
    <w:rsid w:val="001267E1"/>
    <w:rsid w:val="00127C99"/>
    <w:rsid w:val="00127EF2"/>
    <w:rsid w:val="00133158"/>
    <w:rsid w:val="00144007"/>
    <w:rsid w:val="001464F8"/>
    <w:rsid w:val="00152E60"/>
    <w:rsid w:val="00163481"/>
    <w:rsid w:val="00163C24"/>
    <w:rsid w:val="001664DF"/>
    <w:rsid w:val="00172954"/>
    <w:rsid w:val="00174287"/>
    <w:rsid w:val="00174B2C"/>
    <w:rsid w:val="00176805"/>
    <w:rsid w:val="00180AE3"/>
    <w:rsid w:val="0018429F"/>
    <w:rsid w:val="00185591"/>
    <w:rsid w:val="00186EA6"/>
    <w:rsid w:val="00187E01"/>
    <w:rsid w:val="0019494B"/>
    <w:rsid w:val="00195D60"/>
    <w:rsid w:val="001A02D3"/>
    <w:rsid w:val="001A2DB8"/>
    <w:rsid w:val="001A66D8"/>
    <w:rsid w:val="001B29B2"/>
    <w:rsid w:val="001B2B3B"/>
    <w:rsid w:val="001B342C"/>
    <w:rsid w:val="001B378A"/>
    <w:rsid w:val="001B6563"/>
    <w:rsid w:val="001C39E3"/>
    <w:rsid w:val="001C68F0"/>
    <w:rsid w:val="001D087A"/>
    <w:rsid w:val="001D27D3"/>
    <w:rsid w:val="001D4942"/>
    <w:rsid w:val="001E222A"/>
    <w:rsid w:val="001E6D53"/>
    <w:rsid w:val="001F4822"/>
    <w:rsid w:val="001F4D2E"/>
    <w:rsid w:val="001F5868"/>
    <w:rsid w:val="001F6D3F"/>
    <w:rsid w:val="001F7148"/>
    <w:rsid w:val="00200CB0"/>
    <w:rsid w:val="00202C00"/>
    <w:rsid w:val="002037DB"/>
    <w:rsid w:val="00206974"/>
    <w:rsid w:val="0021057E"/>
    <w:rsid w:val="002107D9"/>
    <w:rsid w:val="00210A8B"/>
    <w:rsid w:val="00211F33"/>
    <w:rsid w:val="00213EE6"/>
    <w:rsid w:val="00214D6F"/>
    <w:rsid w:val="00221250"/>
    <w:rsid w:val="002258FC"/>
    <w:rsid w:val="0022628D"/>
    <w:rsid w:val="00226F6E"/>
    <w:rsid w:val="00230B9F"/>
    <w:rsid w:val="00231DC0"/>
    <w:rsid w:val="00233BF5"/>
    <w:rsid w:val="0023506B"/>
    <w:rsid w:val="00237CBC"/>
    <w:rsid w:val="002424E2"/>
    <w:rsid w:val="002426BD"/>
    <w:rsid w:val="002429CC"/>
    <w:rsid w:val="00243DD5"/>
    <w:rsid w:val="00253A37"/>
    <w:rsid w:val="00253D18"/>
    <w:rsid w:val="00256B78"/>
    <w:rsid w:val="002572F2"/>
    <w:rsid w:val="00261975"/>
    <w:rsid w:val="00262673"/>
    <w:rsid w:val="00263F11"/>
    <w:rsid w:val="00265F9A"/>
    <w:rsid w:val="00267FC0"/>
    <w:rsid w:val="00273AD1"/>
    <w:rsid w:val="002771C2"/>
    <w:rsid w:val="00282413"/>
    <w:rsid w:val="002834DC"/>
    <w:rsid w:val="00286854"/>
    <w:rsid w:val="00286A8B"/>
    <w:rsid w:val="002933D9"/>
    <w:rsid w:val="002933F4"/>
    <w:rsid w:val="00297151"/>
    <w:rsid w:val="002A067C"/>
    <w:rsid w:val="002A089A"/>
    <w:rsid w:val="002A1195"/>
    <w:rsid w:val="002B6700"/>
    <w:rsid w:val="002B7184"/>
    <w:rsid w:val="002C0138"/>
    <w:rsid w:val="002C042B"/>
    <w:rsid w:val="002D1692"/>
    <w:rsid w:val="002E36CB"/>
    <w:rsid w:val="002E6111"/>
    <w:rsid w:val="002E7FF7"/>
    <w:rsid w:val="002F04E8"/>
    <w:rsid w:val="002F3948"/>
    <w:rsid w:val="002F3C08"/>
    <w:rsid w:val="002F45BF"/>
    <w:rsid w:val="002F4C42"/>
    <w:rsid w:val="002F64C2"/>
    <w:rsid w:val="00301426"/>
    <w:rsid w:val="00301C13"/>
    <w:rsid w:val="00312FEC"/>
    <w:rsid w:val="00317BD2"/>
    <w:rsid w:val="003215B4"/>
    <w:rsid w:val="00322D79"/>
    <w:rsid w:val="0032340B"/>
    <w:rsid w:val="00326C63"/>
    <w:rsid w:val="003276A1"/>
    <w:rsid w:val="003305BD"/>
    <w:rsid w:val="003413AF"/>
    <w:rsid w:val="00341A9D"/>
    <w:rsid w:val="00344E68"/>
    <w:rsid w:val="00346D0B"/>
    <w:rsid w:val="003474A8"/>
    <w:rsid w:val="0035225B"/>
    <w:rsid w:val="00360889"/>
    <w:rsid w:val="00362AD1"/>
    <w:rsid w:val="003635D0"/>
    <w:rsid w:val="00363729"/>
    <w:rsid w:val="00363C94"/>
    <w:rsid w:val="003653A1"/>
    <w:rsid w:val="00365661"/>
    <w:rsid w:val="00367909"/>
    <w:rsid w:val="00372F13"/>
    <w:rsid w:val="00373E8B"/>
    <w:rsid w:val="00374631"/>
    <w:rsid w:val="00377D91"/>
    <w:rsid w:val="00380736"/>
    <w:rsid w:val="00381344"/>
    <w:rsid w:val="00381E7B"/>
    <w:rsid w:val="00382B07"/>
    <w:rsid w:val="00384C14"/>
    <w:rsid w:val="003977F6"/>
    <w:rsid w:val="003A2C00"/>
    <w:rsid w:val="003A303F"/>
    <w:rsid w:val="003A3CB8"/>
    <w:rsid w:val="003A76FF"/>
    <w:rsid w:val="003B16AD"/>
    <w:rsid w:val="003B2D20"/>
    <w:rsid w:val="003B3B83"/>
    <w:rsid w:val="003B44B4"/>
    <w:rsid w:val="003C03F7"/>
    <w:rsid w:val="003C1FE2"/>
    <w:rsid w:val="003C20A6"/>
    <w:rsid w:val="003C281A"/>
    <w:rsid w:val="003C5840"/>
    <w:rsid w:val="003C592C"/>
    <w:rsid w:val="003C7108"/>
    <w:rsid w:val="003D0C58"/>
    <w:rsid w:val="003D27F3"/>
    <w:rsid w:val="003D3DB7"/>
    <w:rsid w:val="003D6A5D"/>
    <w:rsid w:val="003D6ADE"/>
    <w:rsid w:val="003D7B92"/>
    <w:rsid w:val="003E2DF8"/>
    <w:rsid w:val="003E3151"/>
    <w:rsid w:val="003E5AF8"/>
    <w:rsid w:val="003E5DCC"/>
    <w:rsid w:val="003E626A"/>
    <w:rsid w:val="003F1602"/>
    <w:rsid w:val="003F2827"/>
    <w:rsid w:val="003F4F3D"/>
    <w:rsid w:val="003F73DE"/>
    <w:rsid w:val="004023E2"/>
    <w:rsid w:val="004050DB"/>
    <w:rsid w:val="00410802"/>
    <w:rsid w:val="00412006"/>
    <w:rsid w:val="00412361"/>
    <w:rsid w:val="0041431A"/>
    <w:rsid w:val="00416F19"/>
    <w:rsid w:val="00417B61"/>
    <w:rsid w:val="00417C5A"/>
    <w:rsid w:val="00425F70"/>
    <w:rsid w:val="004269D1"/>
    <w:rsid w:val="004347E8"/>
    <w:rsid w:val="00434806"/>
    <w:rsid w:val="0044130B"/>
    <w:rsid w:val="0044208E"/>
    <w:rsid w:val="004432D9"/>
    <w:rsid w:val="00445B05"/>
    <w:rsid w:val="00445B90"/>
    <w:rsid w:val="00451986"/>
    <w:rsid w:val="004527BA"/>
    <w:rsid w:val="0045379B"/>
    <w:rsid w:val="00454F47"/>
    <w:rsid w:val="004566FE"/>
    <w:rsid w:val="00456CA0"/>
    <w:rsid w:val="00466D66"/>
    <w:rsid w:val="00466F47"/>
    <w:rsid w:val="0046706A"/>
    <w:rsid w:val="004672AD"/>
    <w:rsid w:val="00473A7E"/>
    <w:rsid w:val="00491AE4"/>
    <w:rsid w:val="00492C42"/>
    <w:rsid w:val="00492DFB"/>
    <w:rsid w:val="00494FCC"/>
    <w:rsid w:val="004969B2"/>
    <w:rsid w:val="00497FA4"/>
    <w:rsid w:val="004A366C"/>
    <w:rsid w:val="004A5346"/>
    <w:rsid w:val="004A5DA2"/>
    <w:rsid w:val="004B1958"/>
    <w:rsid w:val="004B2675"/>
    <w:rsid w:val="004B297F"/>
    <w:rsid w:val="004B415E"/>
    <w:rsid w:val="004B5A67"/>
    <w:rsid w:val="004B6478"/>
    <w:rsid w:val="004B6B14"/>
    <w:rsid w:val="004C0B24"/>
    <w:rsid w:val="004C2E74"/>
    <w:rsid w:val="004C3CFC"/>
    <w:rsid w:val="004C66ED"/>
    <w:rsid w:val="004C7FC2"/>
    <w:rsid w:val="004D4EDE"/>
    <w:rsid w:val="004D5BB1"/>
    <w:rsid w:val="004D63C7"/>
    <w:rsid w:val="004E1FA4"/>
    <w:rsid w:val="004E7566"/>
    <w:rsid w:val="004F1D83"/>
    <w:rsid w:val="004F4C37"/>
    <w:rsid w:val="004F713C"/>
    <w:rsid w:val="00505226"/>
    <w:rsid w:val="00506E17"/>
    <w:rsid w:val="005103EB"/>
    <w:rsid w:val="00510F7C"/>
    <w:rsid w:val="005119F7"/>
    <w:rsid w:val="00512842"/>
    <w:rsid w:val="00512F39"/>
    <w:rsid w:val="00513C14"/>
    <w:rsid w:val="0051779D"/>
    <w:rsid w:val="00526152"/>
    <w:rsid w:val="00527EAD"/>
    <w:rsid w:val="00530376"/>
    <w:rsid w:val="005330F1"/>
    <w:rsid w:val="00535BD2"/>
    <w:rsid w:val="0053738F"/>
    <w:rsid w:val="0054015E"/>
    <w:rsid w:val="0054211D"/>
    <w:rsid w:val="00547AB2"/>
    <w:rsid w:val="00547BA5"/>
    <w:rsid w:val="00551609"/>
    <w:rsid w:val="0056018B"/>
    <w:rsid w:val="005623F3"/>
    <w:rsid w:val="005639FD"/>
    <w:rsid w:val="00564A3A"/>
    <w:rsid w:val="00566C1E"/>
    <w:rsid w:val="00570E80"/>
    <w:rsid w:val="005726EE"/>
    <w:rsid w:val="00575766"/>
    <w:rsid w:val="00580360"/>
    <w:rsid w:val="00580B35"/>
    <w:rsid w:val="00583083"/>
    <w:rsid w:val="00591A7E"/>
    <w:rsid w:val="005950FE"/>
    <w:rsid w:val="00596F33"/>
    <w:rsid w:val="005A39A7"/>
    <w:rsid w:val="005A3EA2"/>
    <w:rsid w:val="005A460A"/>
    <w:rsid w:val="005B46A9"/>
    <w:rsid w:val="005B593B"/>
    <w:rsid w:val="005C4183"/>
    <w:rsid w:val="005C714E"/>
    <w:rsid w:val="005D0970"/>
    <w:rsid w:val="005D287D"/>
    <w:rsid w:val="005D3A0D"/>
    <w:rsid w:val="005D3DDC"/>
    <w:rsid w:val="005D63C9"/>
    <w:rsid w:val="005D6A85"/>
    <w:rsid w:val="005D701B"/>
    <w:rsid w:val="005E077C"/>
    <w:rsid w:val="005E0F2B"/>
    <w:rsid w:val="005E2F3B"/>
    <w:rsid w:val="005E3D19"/>
    <w:rsid w:val="005E59FF"/>
    <w:rsid w:val="005E60C4"/>
    <w:rsid w:val="005F0985"/>
    <w:rsid w:val="005F0CC4"/>
    <w:rsid w:val="005F124F"/>
    <w:rsid w:val="005F1CBA"/>
    <w:rsid w:val="005F5D04"/>
    <w:rsid w:val="005F63D4"/>
    <w:rsid w:val="006006BF"/>
    <w:rsid w:val="0060176D"/>
    <w:rsid w:val="00602D69"/>
    <w:rsid w:val="0060360A"/>
    <w:rsid w:val="00604748"/>
    <w:rsid w:val="00604D8B"/>
    <w:rsid w:val="00605977"/>
    <w:rsid w:val="0060643F"/>
    <w:rsid w:val="0060685B"/>
    <w:rsid w:val="006069E7"/>
    <w:rsid w:val="006108E0"/>
    <w:rsid w:val="006115B7"/>
    <w:rsid w:val="00611D0B"/>
    <w:rsid w:val="00612C02"/>
    <w:rsid w:val="00612FEC"/>
    <w:rsid w:val="00613289"/>
    <w:rsid w:val="00616FAE"/>
    <w:rsid w:val="00620B12"/>
    <w:rsid w:val="00622522"/>
    <w:rsid w:val="00622F50"/>
    <w:rsid w:val="00627DA6"/>
    <w:rsid w:val="006309D7"/>
    <w:rsid w:val="00630E60"/>
    <w:rsid w:val="00631D1D"/>
    <w:rsid w:val="006337CD"/>
    <w:rsid w:val="00636B88"/>
    <w:rsid w:val="00640E6E"/>
    <w:rsid w:val="0064442D"/>
    <w:rsid w:val="00644461"/>
    <w:rsid w:val="006453F2"/>
    <w:rsid w:val="00646220"/>
    <w:rsid w:val="006473DA"/>
    <w:rsid w:val="00650B2B"/>
    <w:rsid w:val="006565D5"/>
    <w:rsid w:val="00656E01"/>
    <w:rsid w:val="006606E1"/>
    <w:rsid w:val="00664195"/>
    <w:rsid w:val="00665AFC"/>
    <w:rsid w:val="0066628B"/>
    <w:rsid w:val="006663CE"/>
    <w:rsid w:val="00672C2A"/>
    <w:rsid w:val="006771D3"/>
    <w:rsid w:val="006800EA"/>
    <w:rsid w:val="0068111C"/>
    <w:rsid w:val="0069067A"/>
    <w:rsid w:val="006917F4"/>
    <w:rsid w:val="006940E6"/>
    <w:rsid w:val="006944C3"/>
    <w:rsid w:val="006966BF"/>
    <w:rsid w:val="0069682E"/>
    <w:rsid w:val="0069755F"/>
    <w:rsid w:val="006A3101"/>
    <w:rsid w:val="006A3CB3"/>
    <w:rsid w:val="006A43F3"/>
    <w:rsid w:val="006A7C13"/>
    <w:rsid w:val="006B2511"/>
    <w:rsid w:val="006B3076"/>
    <w:rsid w:val="006B56B9"/>
    <w:rsid w:val="006B73DA"/>
    <w:rsid w:val="006C1341"/>
    <w:rsid w:val="006D119E"/>
    <w:rsid w:val="006D1342"/>
    <w:rsid w:val="006D1F3B"/>
    <w:rsid w:val="006E0723"/>
    <w:rsid w:val="006E3CE0"/>
    <w:rsid w:val="006E744C"/>
    <w:rsid w:val="006F0FBC"/>
    <w:rsid w:val="006F4816"/>
    <w:rsid w:val="006F65BA"/>
    <w:rsid w:val="00702B35"/>
    <w:rsid w:val="00705480"/>
    <w:rsid w:val="00710C6C"/>
    <w:rsid w:val="00711580"/>
    <w:rsid w:val="007153B1"/>
    <w:rsid w:val="00720A5F"/>
    <w:rsid w:val="00720E8B"/>
    <w:rsid w:val="0072728E"/>
    <w:rsid w:val="007303D9"/>
    <w:rsid w:val="00731343"/>
    <w:rsid w:val="007333DF"/>
    <w:rsid w:val="00734823"/>
    <w:rsid w:val="0073626A"/>
    <w:rsid w:val="00745168"/>
    <w:rsid w:val="00745714"/>
    <w:rsid w:val="0075018C"/>
    <w:rsid w:val="007562C5"/>
    <w:rsid w:val="00760A7A"/>
    <w:rsid w:val="007640B7"/>
    <w:rsid w:val="00766BBE"/>
    <w:rsid w:val="00770ACE"/>
    <w:rsid w:val="00774F0D"/>
    <w:rsid w:val="00781390"/>
    <w:rsid w:val="00783749"/>
    <w:rsid w:val="00790B9C"/>
    <w:rsid w:val="00790EDF"/>
    <w:rsid w:val="007A179E"/>
    <w:rsid w:val="007B16C7"/>
    <w:rsid w:val="007B6320"/>
    <w:rsid w:val="007C1DFA"/>
    <w:rsid w:val="007C698A"/>
    <w:rsid w:val="007C7B3E"/>
    <w:rsid w:val="007C7BA0"/>
    <w:rsid w:val="007D04BD"/>
    <w:rsid w:val="007D3793"/>
    <w:rsid w:val="007D52B8"/>
    <w:rsid w:val="007E2B16"/>
    <w:rsid w:val="007E5311"/>
    <w:rsid w:val="007E59E2"/>
    <w:rsid w:val="007E7E75"/>
    <w:rsid w:val="007F09BE"/>
    <w:rsid w:val="007F1BB2"/>
    <w:rsid w:val="007F289D"/>
    <w:rsid w:val="007F430A"/>
    <w:rsid w:val="007F4E58"/>
    <w:rsid w:val="007F6DEA"/>
    <w:rsid w:val="0080013C"/>
    <w:rsid w:val="00802512"/>
    <w:rsid w:val="00803B88"/>
    <w:rsid w:val="00803BBB"/>
    <w:rsid w:val="00803E6D"/>
    <w:rsid w:val="00806D66"/>
    <w:rsid w:val="008102B5"/>
    <w:rsid w:val="00811369"/>
    <w:rsid w:val="0081530D"/>
    <w:rsid w:val="008154C3"/>
    <w:rsid w:val="0081666F"/>
    <w:rsid w:val="0082288C"/>
    <w:rsid w:val="008274E2"/>
    <w:rsid w:val="008327EA"/>
    <w:rsid w:val="0083361F"/>
    <w:rsid w:val="00835A09"/>
    <w:rsid w:val="008362A4"/>
    <w:rsid w:val="00837142"/>
    <w:rsid w:val="00837461"/>
    <w:rsid w:val="00840111"/>
    <w:rsid w:val="008419E3"/>
    <w:rsid w:val="008432AE"/>
    <w:rsid w:val="00843BBB"/>
    <w:rsid w:val="00844FBE"/>
    <w:rsid w:val="008513E7"/>
    <w:rsid w:val="00852CF6"/>
    <w:rsid w:val="008538BA"/>
    <w:rsid w:val="00853992"/>
    <w:rsid w:val="00855322"/>
    <w:rsid w:val="008557C2"/>
    <w:rsid w:val="00860674"/>
    <w:rsid w:val="00865539"/>
    <w:rsid w:val="008656F7"/>
    <w:rsid w:val="008747AB"/>
    <w:rsid w:val="0088097A"/>
    <w:rsid w:val="00880B19"/>
    <w:rsid w:val="00882B25"/>
    <w:rsid w:val="00884871"/>
    <w:rsid w:val="008873D4"/>
    <w:rsid w:val="00887457"/>
    <w:rsid w:val="00887818"/>
    <w:rsid w:val="00896836"/>
    <w:rsid w:val="0089747D"/>
    <w:rsid w:val="0089761F"/>
    <w:rsid w:val="008A02DF"/>
    <w:rsid w:val="008A3C3A"/>
    <w:rsid w:val="008A548F"/>
    <w:rsid w:val="008A57CB"/>
    <w:rsid w:val="008B0B8A"/>
    <w:rsid w:val="008B7529"/>
    <w:rsid w:val="008B7C79"/>
    <w:rsid w:val="008C1D06"/>
    <w:rsid w:val="008C1FBA"/>
    <w:rsid w:val="008C2963"/>
    <w:rsid w:val="008C6352"/>
    <w:rsid w:val="008C652C"/>
    <w:rsid w:val="008D75C6"/>
    <w:rsid w:val="008E1DE0"/>
    <w:rsid w:val="008E3139"/>
    <w:rsid w:val="008E3514"/>
    <w:rsid w:val="008E352B"/>
    <w:rsid w:val="008E46CA"/>
    <w:rsid w:val="008E472F"/>
    <w:rsid w:val="008E5B31"/>
    <w:rsid w:val="008E650C"/>
    <w:rsid w:val="008F2A43"/>
    <w:rsid w:val="008F307A"/>
    <w:rsid w:val="008F6294"/>
    <w:rsid w:val="008F75B7"/>
    <w:rsid w:val="009136D1"/>
    <w:rsid w:val="0091445E"/>
    <w:rsid w:val="00915E8F"/>
    <w:rsid w:val="00917E82"/>
    <w:rsid w:val="00923FA6"/>
    <w:rsid w:val="009267AB"/>
    <w:rsid w:val="0092723B"/>
    <w:rsid w:val="00927256"/>
    <w:rsid w:val="009303C6"/>
    <w:rsid w:val="009310E0"/>
    <w:rsid w:val="00931AC4"/>
    <w:rsid w:val="00931F36"/>
    <w:rsid w:val="00933E13"/>
    <w:rsid w:val="0094054E"/>
    <w:rsid w:val="00940DC0"/>
    <w:rsid w:val="00944110"/>
    <w:rsid w:val="00945637"/>
    <w:rsid w:val="00947B43"/>
    <w:rsid w:val="0095173C"/>
    <w:rsid w:val="0095198E"/>
    <w:rsid w:val="0095223D"/>
    <w:rsid w:val="009559CD"/>
    <w:rsid w:val="00956143"/>
    <w:rsid w:val="00956842"/>
    <w:rsid w:val="00956AF8"/>
    <w:rsid w:val="00960B1E"/>
    <w:rsid w:val="00962FED"/>
    <w:rsid w:val="00964B6E"/>
    <w:rsid w:val="00964BAC"/>
    <w:rsid w:val="00967130"/>
    <w:rsid w:val="00970ABB"/>
    <w:rsid w:val="009761F6"/>
    <w:rsid w:val="00976F4F"/>
    <w:rsid w:val="0098018A"/>
    <w:rsid w:val="0098192C"/>
    <w:rsid w:val="00982286"/>
    <w:rsid w:val="009844A4"/>
    <w:rsid w:val="00990D45"/>
    <w:rsid w:val="00991391"/>
    <w:rsid w:val="00992191"/>
    <w:rsid w:val="00993BEC"/>
    <w:rsid w:val="00994991"/>
    <w:rsid w:val="0099676D"/>
    <w:rsid w:val="00996A07"/>
    <w:rsid w:val="009A1FC1"/>
    <w:rsid w:val="009A57CF"/>
    <w:rsid w:val="009A6D6E"/>
    <w:rsid w:val="009B23A6"/>
    <w:rsid w:val="009B40AF"/>
    <w:rsid w:val="009C0C57"/>
    <w:rsid w:val="009C1E33"/>
    <w:rsid w:val="009C3C2D"/>
    <w:rsid w:val="009C42E5"/>
    <w:rsid w:val="009C5D31"/>
    <w:rsid w:val="009C6197"/>
    <w:rsid w:val="009C6827"/>
    <w:rsid w:val="009D1281"/>
    <w:rsid w:val="009D3871"/>
    <w:rsid w:val="009D5581"/>
    <w:rsid w:val="009E0FC4"/>
    <w:rsid w:val="009E366D"/>
    <w:rsid w:val="009E7C7D"/>
    <w:rsid w:val="009F36F9"/>
    <w:rsid w:val="009F6FFC"/>
    <w:rsid w:val="00A02405"/>
    <w:rsid w:val="00A056C4"/>
    <w:rsid w:val="00A06AF4"/>
    <w:rsid w:val="00A1077B"/>
    <w:rsid w:val="00A14E2B"/>
    <w:rsid w:val="00A15F26"/>
    <w:rsid w:val="00A15FEF"/>
    <w:rsid w:val="00A21301"/>
    <w:rsid w:val="00A25D8E"/>
    <w:rsid w:val="00A30587"/>
    <w:rsid w:val="00A30595"/>
    <w:rsid w:val="00A3425C"/>
    <w:rsid w:val="00A365CC"/>
    <w:rsid w:val="00A41DE3"/>
    <w:rsid w:val="00A43A67"/>
    <w:rsid w:val="00A453C0"/>
    <w:rsid w:val="00A55C86"/>
    <w:rsid w:val="00A57FA0"/>
    <w:rsid w:val="00A57FDB"/>
    <w:rsid w:val="00A606E3"/>
    <w:rsid w:val="00A60726"/>
    <w:rsid w:val="00A6440C"/>
    <w:rsid w:val="00A71567"/>
    <w:rsid w:val="00A7562A"/>
    <w:rsid w:val="00A77E20"/>
    <w:rsid w:val="00A8051C"/>
    <w:rsid w:val="00A80C6A"/>
    <w:rsid w:val="00A858F4"/>
    <w:rsid w:val="00A90C28"/>
    <w:rsid w:val="00A97B1F"/>
    <w:rsid w:val="00AA1AAF"/>
    <w:rsid w:val="00AA4AA3"/>
    <w:rsid w:val="00AA6191"/>
    <w:rsid w:val="00AA63EE"/>
    <w:rsid w:val="00AA666D"/>
    <w:rsid w:val="00AB0420"/>
    <w:rsid w:val="00AB28FA"/>
    <w:rsid w:val="00AB53C9"/>
    <w:rsid w:val="00AB5999"/>
    <w:rsid w:val="00AC5B25"/>
    <w:rsid w:val="00AC6391"/>
    <w:rsid w:val="00AC7CBF"/>
    <w:rsid w:val="00AC7F56"/>
    <w:rsid w:val="00AD07AE"/>
    <w:rsid w:val="00AD3C44"/>
    <w:rsid w:val="00AD455A"/>
    <w:rsid w:val="00AD4992"/>
    <w:rsid w:val="00AD6060"/>
    <w:rsid w:val="00AE10AB"/>
    <w:rsid w:val="00AE31D3"/>
    <w:rsid w:val="00AE5069"/>
    <w:rsid w:val="00AF13DD"/>
    <w:rsid w:val="00AF1DDA"/>
    <w:rsid w:val="00AF4E18"/>
    <w:rsid w:val="00AF5825"/>
    <w:rsid w:val="00B00D27"/>
    <w:rsid w:val="00B01D5B"/>
    <w:rsid w:val="00B024AC"/>
    <w:rsid w:val="00B03A35"/>
    <w:rsid w:val="00B0594C"/>
    <w:rsid w:val="00B10FA5"/>
    <w:rsid w:val="00B11158"/>
    <w:rsid w:val="00B1195F"/>
    <w:rsid w:val="00B125CE"/>
    <w:rsid w:val="00B13BFB"/>
    <w:rsid w:val="00B13C2F"/>
    <w:rsid w:val="00B14B45"/>
    <w:rsid w:val="00B160F9"/>
    <w:rsid w:val="00B16EEC"/>
    <w:rsid w:val="00B259E0"/>
    <w:rsid w:val="00B32B36"/>
    <w:rsid w:val="00B33BCC"/>
    <w:rsid w:val="00B343A9"/>
    <w:rsid w:val="00B35700"/>
    <w:rsid w:val="00B3644A"/>
    <w:rsid w:val="00B40EC6"/>
    <w:rsid w:val="00B42284"/>
    <w:rsid w:val="00B42DBD"/>
    <w:rsid w:val="00B43F58"/>
    <w:rsid w:val="00B44BB2"/>
    <w:rsid w:val="00B46BB3"/>
    <w:rsid w:val="00B5014C"/>
    <w:rsid w:val="00B50F42"/>
    <w:rsid w:val="00B53112"/>
    <w:rsid w:val="00B5456E"/>
    <w:rsid w:val="00B61400"/>
    <w:rsid w:val="00B629F5"/>
    <w:rsid w:val="00B6510F"/>
    <w:rsid w:val="00B7267A"/>
    <w:rsid w:val="00B72764"/>
    <w:rsid w:val="00B8496B"/>
    <w:rsid w:val="00B9045F"/>
    <w:rsid w:val="00B9719B"/>
    <w:rsid w:val="00BA0DD9"/>
    <w:rsid w:val="00BB3997"/>
    <w:rsid w:val="00BB3AF4"/>
    <w:rsid w:val="00BB4D59"/>
    <w:rsid w:val="00BB7183"/>
    <w:rsid w:val="00BB7CCB"/>
    <w:rsid w:val="00BC12DA"/>
    <w:rsid w:val="00BC54AA"/>
    <w:rsid w:val="00BC5A37"/>
    <w:rsid w:val="00BD06B3"/>
    <w:rsid w:val="00BD3CEB"/>
    <w:rsid w:val="00BD49AD"/>
    <w:rsid w:val="00BE2E87"/>
    <w:rsid w:val="00BE611C"/>
    <w:rsid w:val="00BF11E3"/>
    <w:rsid w:val="00BF38FC"/>
    <w:rsid w:val="00BF445B"/>
    <w:rsid w:val="00BF678A"/>
    <w:rsid w:val="00C1054D"/>
    <w:rsid w:val="00C10570"/>
    <w:rsid w:val="00C135DC"/>
    <w:rsid w:val="00C14956"/>
    <w:rsid w:val="00C150A1"/>
    <w:rsid w:val="00C1526B"/>
    <w:rsid w:val="00C21E58"/>
    <w:rsid w:val="00C274BC"/>
    <w:rsid w:val="00C27890"/>
    <w:rsid w:val="00C31F67"/>
    <w:rsid w:val="00C32373"/>
    <w:rsid w:val="00C36D7E"/>
    <w:rsid w:val="00C44C00"/>
    <w:rsid w:val="00C45D1D"/>
    <w:rsid w:val="00C4780D"/>
    <w:rsid w:val="00C54321"/>
    <w:rsid w:val="00C60B67"/>
    <w:rsid w:val="00C6453A"/>
    <w:rsid w:val="00C67A29"/>
    <w:rsid w:val="00C721F1"/>
    <w:rsid w:val="00C72853"/>
    <w:rsid w:val="00C73B8A"/>
    <w:rsid w:val="00C86085"/>
    <w:rsid w:val="00C87E02"/>
    <w:rsid w:val="00C90831"/>
    <w:rsid w:val="00C9260F"/>
    <w:rsid w:val="00C96818"/>
    <w:rsid w:val="00CA10C9"/>
    <w:rsid w:val="00CA458B"/>
    <w:rsid w:val="00CB0200"/>
    <w:rsid w:val="00CB0CAA"/>
    <w:rsid w:val="00CB49BD"/>
    <w:rsid w:val="00CC2AAC"/>
    <w:rsid w:val="00CC35C2"/>
    <w:rsid w:val="00CC7128"/>
    <w:rsid w:val="00CD05BB"/>
    <w:rsid w:val="00CD07B4"/>
    <w:rsid w:val="00CD3759"/>
    <w:rsid w:val="00CE28C4"/>
    <w:rsid w:val="00CF4086"/>
    <w:rsid w:val="00CF68C2"/>
    <w:rsid w:val="00D0586A"/>
    <w:rsid w:val="00D07F6E"/>
    <w:rsid w:val="00D10D34"/>
    <w:rsid w:val="00D1787B"/>
    <w:rsid w:val="00D203BF"/>
    <w:rsid w:val="00D243FB"/>
    <w:rsid w:val="00D2445C"/>
    <w:rsid w:val="00D24E76"/>
    <w:rsid w:val="00D30E36"/>
    <w:rsid w:val="00D3560A"/>
    <w:rsid w:val="00D43CA6"/>
    <w:rsid w:val="00D4424E"/>
    <w:rsid w:val="00D51104"/>
    <w:rsid w:val="00D61AB0"/>
    <w:rsid w:val="00D62812"/>
    <w:rsid w:val="00D63A96"/>
    <w:rsid w:val="00D65C3C"/>
    <w:rsid w:val="00D71F30"/>
    <w:rsid w:val="00D7589C"/>
    <w:rsid w:val="00D80203"/>
    <w:rsid w:val="00D83561"/>
    <w:rsid w:val="00D83C63"/>
    <w:rsid w:val="00D84735"/>
    <w:rsid w:val="00D912BF"/>
    <w:rsid w:val="00D9347B"/>
    <w:rsid w:val="00D944B9"/>
    <w:rsid w:val="00D9513A"/>
    <w:rsid w:val="00D95FFB"/>
    <w:rsid w:val="00DA1009"/>
    <w:rsid w:val="00DA2387"/>
    <w:rsid w:val="00DA3C26"/>
    <w:rsid w:val="00DA7CC4"/>
    <w:rsid w:val="00DB0D07"/>
    <w:rsid w:val="00DB1454"/>
    <w:rsid w:val="00DB7E41"/>
    <w:rsid w:val="00DC3464"/>
    <w:rsid w:val="00DC5DBF"/>
    <w:rsid w:val="00DC7FA0"/>
    <w:rsid w:val="00DD1989"/>
    <w:rsid w:val="00DD4880"/>
    <w:rsid w:val="00DD49C8"/>
    <w:rsid w:val="00DD5296"/>
    <w:rsid w:val="00DD550E"/>
    <w:rsid w:val="00DD5E14"/>
    <w:rsid w:val="00DE0CC7"/>
    <w:rsid w:val="00DE45DE"/>
    <w:rsid w:val="00DE6EEA"/>
    <w:rsid w:val="00DF1871"/>
    <w:rsid w:val="00DF4A30"/>
    <w:rsid w:val="00DF4F49"/>
    <w:rsid w:val="00DF652B"/>
    <w:rsid w:val="00E0261F"/>
    <w:rsid w:val="00E028BD"/>
    <w:rsid w:val="00E06EAF"/>
    <w:rsid w:val="00E11C35"/>
    <w:rsid w:val="00E12C13"/>
    <w:rsid w:val="00E30BD6"/>
    <w:rsid w:val="00E35CCC"/>
    <w:rsid w:val="00E40F1D"/>
    <w:rsid w:val="00E41D66"/>
    <w:rsid w:val="00E454D4"/>
    <w:rsid w:val="00E47E2D"/>
    <w:rsid w:val="00E50210"/>
    <w:rsid w:val="00E54865"/>
    <w:rsid w:val="00E55474"/>
    <w:rsid w:val="00E565AD"/>
    <w:rsid w:val="00E56972"/>
    <w:rsid w:val="00E56BB2"/>
    <w:rsid w:val="00E60C64"/>
    <w:rsid w:val="00E61200"/>
    <w:rsid w:val="00E64247"/>
    <w:rsid w:val="00E644A2"/>
    <w:rsid w:val="00E64638"/>
    <w:rsid w:val="00E72425"/>
    <w:rsid w:val="00E74DB1"/>
    <w:rsid w:val="00E812ED"/>
    <w:rsid w:val="00E82A78"/>
    <w:rsid w:val="00E846FF"/>
    <w:rsid w:val="00E954E1"/>
    <w:rsid w:val="00E97AB1"/>
    <w:rsid w:val="00EA28D6"/>
    <w:rsid w:val="00EA4798"/>
    <w:rsid w:val="00EA62DB"/>
    <w:rsid w:val="00EB1CE8"/>
    <w:rsid w:val="00EB21A1"/>
    <w:rsid w:val="00EB231A"/>
    <w:rsid w:val="00EB3AE2"/>
    <w:rsid w:val="00EB7068"/>
    <w:rsid w:val="00EB7BC7"/>
    <w:rsid w:val="00EC0F90"/>
    <w:rsid w:val="00EC136D"/>
    <w:rsid w:val="00EC68A5"/>
    <w:rsid w:val="00ED5CB6"/>
    <w:rsid w:val="00EE1ECD"/>
    <w:rsid w:val="00EE6045"/>
    <w:rsid w:val="00EF24E8"/>
    <w:rsid w:val="00EF3C0F"/>
    <w:rsid w:val="00EF5B4B"/>
    <w:rsid w:val="00F00BA4"/>
    <w:rsid w:val="00F038E6"/>
    <w:rsid w:val="00F044F0"/>
    <w:rsid w:val="00F05F9F"/>
    <w:rsid w:val="00F06DBE"/>
    <w:rsid w:val="00F120BB"/>
    <w:rsid w:val="00F22DD7"/>
    <w:rsid w:val="00F247EC"/>
    <w:rsid w:val="00F24DCF"/>
    <w:rsid w:val="00F260FC"/>
    <w:rsid w:val="00F3198D"/>
    <w:rsid w:val="00F31D59"/>
    <w:rsid w:val="00F32A02"/>
    <w:rsid w:val="00F34811"/>
    <w:rsid w:val="00F34B26"/>
    <w:rsid w:val="00F3614A"/>
    <w:rsid w:val="00F36ADE"/>
    <w:rsid w:val="00F44578"/>
    <w:rsid w:val="00F5409B"/>
    <w:rsid w:val="00F62D51"/>
    <w:rsid w:val="00F66D05"/>
    <w:rsid w:val="00F713E0"/>
    <w:rsid w:val="00F75181"/>
    <w:rsid w:val="00F77236"/>
    <w:rsid w:val="00F77BAF"/>
    <w:rsid w:val="00F801FC"/>
    <w:rsid w:val="00F809E6"/>
    <w:rsid w:val="00F80A17"/>
    <w:rsid w:val="00F80F2D"/>
    <w:rsid w:val="00F83AC1"/>
    <w:rsid w:val="00F86C55"/>
    <w:rsid w:val="00FA1D49"/>
    <w:rsid w:val="00FA2DB9"/>
    <w:rsid w:val="00FA3210"/>
    <w:rsid w:val="00FA58F7"/>
    <w:rsid w:val="00FA5CB7"/>
    <w:rsid w:val="00FB19B3"/>
    <w:rsid w:val="00FB2E4C"/>
    <w:rsid w:val="00FB3070"/>
    <w:rsid w:val="00FB3FC0"/>
    <w:rsid w:val="00FB4006"/>
    <w:rsid w:val="00FB523E"/>
    <w:rsid w:val="00FB6268"/>
    <w:rsid w:val="00FB671A"/>
    <w:rsid w:val="00FC072D"/>
    <w:rsid w:val="00FC0927"/>
    <w:rsid w:val="00FC5D22"/>
    <w:rsid w:val="00FC7108"/>
    <w:rsid w:val="00FD2B64"/>
    <w:rsid w:val="00FD2BFB"/>
    <w:rsid w:val="00FD2DAD"/>
    <w:rsid w:val="00FD6BF2"/>
    <w:rsid w:val="00FD7D31"/>
    <w:rsid w:val="00FE00A0"/>
    <w:rsid w:val="00FE0BF6"/>
    <w:rsid w:val="00FE2433"/>
    <w:rsid w:val="00FE5D5C"/>
    <w:rsid w:val="00FE66CF"/>
    <w:rsid w:val="00FE6C0D"/>
    <w:rsid w:val="00FE6D31"/>
    <w:rsid w:val="00FF0386"/>
    <w:rsid w:val="00FF1F81"/>
    <w:rsid w:val="00FF3B0C"/>
    <w:rsid w:val="00FF7AF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0FEE954"/>
  <w15:docId w15:val="{22672951-6191-4A5A-AA29-B781024D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CCYP Normal"/>
    <w:qFormat/>
    <w:rsid w:val="003F1602"/>
    <w:pPr>
      <w:shd w:val="clear" w:color="auto" w:fill="FFFFFF"/>
      <w:spacing w:after="120" w:line="276" w:lineRule="auto"/>
    </w:pPr>
    <w:rPr>
      <w:rFonts w:ascii="Arial" w:eastAsia="Times New Roman" w:hAnsi="Arial" w:cs="Arial"/>
      <w:sz w:val="22"/>
      <w:szCs w:val="22"/>
      <w:lang w:eastAsia="en-AU"/>
    </w:rPr>
  </w:style>
  <w:style w:type="paragraph" w:styleId="Heading1">
    <w:name w:val="heading 1"/>
    <w:aliases w:val="CCYP H1"/>
    <w:basedOn w:val="Normal"/>
    <w:next w:val="Normal"/>
    <w:link w:val="Heading1Char"/>
    <w:uiPriority w:val="9"/>
    <w:qFormat/>
    <w:rsid w:val="009C6827"/>
    <w:pPr>
      <w:keepNext/>
      <w:keepLines/>
      <w:pageBreakBefore/>
      <w:spacing w:before="480" w:after="360"/>
      <w:outlineLvl w:val="0"/>
    </w:pPr>
    <w:rPr>
      <w:rFonts w:eastAsiaTheme="majorEastAsia" w:cstheme="majorBidi"/>
      <w:b/>
      <w:bCs/>
      <w:color w:val="3D6AA1"/>
      <w:sz w:val="36"/>
      <w:szCs w:val="36"/>
    </w:rPr>
  </w:style>
  <w:style w:type="paragraph" w:styleId="Heading2">
    <w:name w:val="heading 2"/>
    <w:aliases w:val="CCYP H2"/>
    <w:basedOn w:val="Normal"/>
    <w:next w:val="Normal"/>
    <w:link w:val="Heading2Char"/>
    <w:uiPriority w:val="9"/>
    <w:unhideWhenUsed/>
    <w:qFormat/>
    <w:rsid w:val="00FB19B3"/>
    <w:pPr>
      <w:keepNext/>
      <w:keepLines/>
      <w:spacing w:before="360" w:after="240"/>
      <w:outlineLvl w:val="1"/>
    </w:pPr>
    <w:rPr>
      <w:rFonts w:eastAsiaTheme="majorEastAsia" w:cstheme="majorBidi"/>
      <w:b/>
      <w:bCs/>
      <w:color w:val="3D6AA1"/>
      <w:sz w:val="28"/>
      <w:szCs w:val="28"/>
    </w:rPr>
  </w:style>
  <w:style w:type="paragraph" w:styleId="Heading3">
    <w:name w:val="heading 3"/>
    <w:aliases w:val="CCYP H3"/>
    <w:basedOn w:val="Normal"/>
    <w:next w:val="Normal"/>
    <w:link w:val="Heading3Char"/>
    <w:uiPriority w:val="9"/>
    <w:unhideWhenUsed/>
    <w:qFormat/>
    <w:rsid w:val="003F1602"/>
    <w:pPr>
      <w:keepNext/>
      <w:keepLines/>
      <w:spacing w:before="240"/>
      <w:outlineLvl w:val="2"/>
    </w:pPr>
    <w:rPr>
      <w:rFonts w:eastAsiaTheme="majorEastAsia" w:cstheme="majorBidi"/>
      <w:b/>
      <w:bCs/>
      <w:sz w:val="24"/>
      <w:szCs w:val="24"/>
    </w:rPr>
  </w:style>
  <w:style w:type="paragraph" w:styleId="Heading4">
    <w:name w:val="heading 4"/>
    <w:aliases w:val="CCYP H4"/>
    <w:basedOn w:val="Heading3"/>
    <w:next w:val="Normal"/>
    <w:link w:val="Heading4Char"/>
    <w:uiPriority w:val="9"/>
    <w:unhideWhenUsed/>
    <w:qFormat/>
    <w:rsid w:val="003F1602"/>
    <w:pPr>
      <w:outlineLvl w:val="3"/>
    </w:pPr>
    <w:rPr>
      <w:rFonts w:eastAsiaTheme="minorEastAsia"/>
      <w:b w:val="0"/>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F713E0"/>
    <w:pPr>
      <w:ind w:left="720"/>
      <w:contextualSpacing/>
    </w:pPr>
  </w:style>
  <w:style w:type="character" w:styleId="CommentReference">
    <w:name w:val="annotation reference"/>
    <w:uiPriority w:val="99"/>
    <w:semiHidden/>
    <w:unhideWhenUsed/>
    <w:rsid w:val="00F713E0"/>
    <w:rPr>
      <w:sz w:val="16"/>
      <w:szCs w:val="16"/>
    </w:rPr>
  </w:style>
  <w:style w:type="paragraph" w:styleId="CommentText">
    <w:name w:val="annotation text"/>
    <w:basedOn w:val="Normal"/>
    <w:link w:val="CommentTextChar"/>
    <w:uiPriority w:val="99"/>
    <w:unhideWhenUsed/>
    <w:rsid w:val="00F713E0"/>
    <w:pPr>
      <w:spacing w:line="240" w:lineRule="auto"/>
    </w:pPr>
    <w:rPr>
      <w:sz w:val="20"/>
      <w:szCs w:val="20"/>
    </w:rPr>
  </w:style>
  <w:style w:type="character" w:customStyle="1" w:styleId="CommentTextChar">
    <w:name w:val="Comment Text Char"/>
    <w:link w:val="CommentText"/>
    <w:uiPriority w:val="99"/>
    <w:rsid w:val="00F713E0"/>
    <w:rPr>
      <w:sz w:val="20"/>
      <w:szCs w:val="20"/>
    </w:rPr>
  </w:style>
  <w:style w:type="paragraph" w:styleId="BalloonText">
    <w:name w:val="Balloon Text"/>
    <w:basedOn w:val="Normal"/>
    <w:link w:val="BalloonTextChar"/>
    <w:uiPriority w:val="99"/>
    <w:semiHidden/>
    <w:unhideWhenUsed/>
    <w:rsid w:val="00F713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13E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33BCC"/>
    <w:rPr>
      <w:b/>
      <w:bCs/>
    </w:rPr>
  </w:style>
  <w:style w:type="character" w:customStyle="1" w:styleId="CommentSubjectChar">
    <w:name w:val="Comment Subject Char"/>
    <w:link w:val="CommentSubject"/>
    <w:uiPriority w:val="99"/>
    <w:semiHidden/>
    <w:rsid w:val="00B33BCC"/>
    <w:rPr>
      <w:b/>
      <w:bCs/>
      <w:sz w:val="20"/>
      <w:szCs w:val="20"/>
    </w:rPr>
  </w:style>
  <w:style w:type="paragraph" w:customStyle="1" w:styleId="MediumList2-Accent21">
    <w:name w:val="Medium List 2 - Accent 21"/>
    <w:hidden/>
    <w:uiPriority w:val="99"/>
    <w:semiHidden/>
    <w:rsid w:val="003E2DF8"/>
    <w:rPr>
      <w:sz w:val="22"/>
      <w:szCs w:val="22"/>
      <w:lang w:val="en-CA"/>
    </w:rPr>
  </w:style>
  <w:style w:type="table" w:styleId="TableGrid">
    <w:name w:val="Table Grid"/>
    <w:basedOn w:val="TableNormal"/>
    <w:uiPriority w:val="59"/>
    <w:rsid w:val="00C44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CYP"/>
    <w:basedOn w:val="Normal"/>
    <w:link w:val="HeaderChar"/>
    <w:uiPriority w:val="99"/>
    <w:unhideWhenUsed/>
    <w:rsid w:val="003F1602"/>
    <w:pPr>
      <w:tabs>
        <w:tab w:val="center" w:pos="4513"/>
        <w:tab w:val="right" w:pos="9026"/>
      </w:tabs>
      <w:spacing w:after="0" w:line="240" w:lineRule="auto"/>
    </w:pPr>
  </w:style>
  <w:style w:type="character" w:customStyle="1" w:styleId="HeaderChar">
    <w:name w:val="Header Char"/>
    <w:aliases w:val="CCYP Char"/>
    <w:basedOn w:val="DefaultParagraphFont"/>
    <w:link w:val="Header"/>
    <w:uiPriority w:val="99"/>
    <w:rsid w:val="003F1602"/>
    <w:rPr>
      <w:rFonts w:ascii="Arial" w:eastAsia="Times New Roman" w:hAnsi="Arial" w:cs="Arial"/>
      <w:sz w:val="22"/>
      <w:szCs w:val="22"/>
      <w:shd w:val="clear" w:color="auto" w:fill="FFFFFF"/>
      <w:lang w:eastAsia="en-AU"/>
    </w:rPr>
  </w:style>
  <w:style w:type="paragraph" w:styleId="Footer">
    <w:name w:val="footer"/>
    <w:basedOn w:val="Normal"/>
    <w:link w:val="FooterChar"/>
    <w:uiPriority w:val="99"/>
    <w:unhideWhenUsed/>
    <w:rsid w:val="0054015E"/>
    <w:pPr>
      <w:tabs>
        <w:tab w:val="center" w:pos="4513"/>
        <w:tab w:val="right" w:pos="9026"/>
      </w:tabs>
    </w:pPr>
  </w:style>
  <w:style w:type="character" w:customStyle="1" w:styleId="FooterChar">
    <w:name w:val="Footer Char"/>
    <w:link w:val="Footer"/>
    <w:uiPriority w:val="99"/>
    <w:rsid w:val="0054015E"/>
    <w:rPr>
      <w:sz w:val="22"/>
      <w:szCs w:val="22"/>
      <w:lang w:val="en-CA" w:eastAsia="en-US"/>
    </w:rPr>
  </w:style>
  <w:style w:type="character" w:customStyle="1" w:styleId="apple-converted-space">
    <w:name w:val="apple-converted-space"/>
    <w:rsid w:val="00B10FA5"/>
  </w:style>
  <w:style w:type="paragraph" w:styleId="FootnoteText">
    <w:name w:val="footnote text"/>
    <w:basedOn w:val="Normal"/>
    <w:link w:val="FootnoteTextChar"/>
    <w:uiPriority w:val="99"/>
    <w:unhideWhenUsed/>
    <w:rsid w:val="0035225B"/>
    <w:pPr>
      <w:spacing w:after="0" w:line="240" w:lineRule="auto"/>
    </w:pPr>
    <w:rPr>
      <w:sz w:val="18"/>
      <w:szCs w:val="18"/>
    </w:rPr>
  </w:style>
  <w:style w:type="character" w:customStyle="1" w:styleId="FootnoteTextChar">
    <w:name w:val="Footnote Text Char"/>
    <w:link w:val="FootnoteText"/>
    <w:uiPriority w:val="99"/>
    <w:rsid w:val="0035225B"/>
    <w:rPr>
      <w:rFonts w:ascii="Arial" w:eastAsia="Times New Roman" w:hAnsi="Arial" w:cs="Arial"/>
      <w:sz w:val="18"/>
      <w:szCs w:val="18"/>
      <w:shd w:val="clear" w:color="auto" w:fill="FFFFFF"/>
      <w:lang w:eastAsia="en-AU"/>
    </w:rPr>
  </w:style>
  <w:style w:type="character" w:styleId="FootnoteReference">
    <w:name w:val="footnote reference"/>
    <w:uiPriority w:val="99"/>
    <w:unhideWhenUsed/>
    <w:rsid w:val="002E36CB"/>
    <w:rPr>
      <w:vertAlign w:val="superscript"/>
    </w:rPr>
  </w:style>
  <w:style w:type="paragraph" w:styleId="ListParagraph">
    <w:name w:val="List Paragraph"/>
    <w:basedOn w:val="Normal"/>
    <w:uiPriority w:val="34"/>
    <w:qFormat/>
    <w:rsid w:val="00A365CC"/>
    <w:pPr>
      <w:ind w:left="720"/>
      <w:contextualSpacing/>
    </w:pPr>
  </w:style>
  <w:style w:type="paragraph" w:styleId="Revision">
    <w:name w:val="Revision"/>
    <w:hidden/>
    <w:uiPriority w:val="99"/>
    <w:semiHidden/>
    <w:rsid w:val="009559CD"/>
    <w:rPr>
      <w:sz w:val="22"/>
      <w:szCs w:val="22"/>
      <w:lang w:val="en-CA"/>
    </w:rPr>
  </w:style>
  <w:style w:type="character" w:styleId="Hyperlink">
    <w:name w:val="Hyperlink"/>
    <w:aliases w:val="CCYP Hyperlink"/>
    <w:basedOn w:val="DefaultParagraphFont"/>
    <w:uiPriority w:val="99"/>
    <w:unhideWhenUsed/>
    <w:rsid w:val="003F1602"/>
    <w:rPr>
      <w:color w:val="0563C1" w:themeColor="hyperlink"/>
      <w:u w:val="single"/>
    </w:rPr>
  </w:style>
  <w:style w:type="character" w:customStyle="1" w:styleId="UnresolvedMention1">
    <w:name w:val="Unresolved Mention1"/>
    <w:basedOn w:val="DefaultParagraphFont"/>
    <w:uiPriority w:val="99"/>
    <w:semiHidden/>
    <w:unhideWhenUsed/>
    <w:rsid w:val="00EC68A5"/>
    <w:rPr>
      <w:color w:val="605E5C"/>
      <w:shd w:val="clear" w:color="auto" w:fill="E1DFDD"/>
    </w:rPr>
  </w:style>
  <w:style w:type="paragraph" w:styleId="EndnoteText">
    <w:name w:val="endnote text"/>
    <w:basedOn w:val="Normal"/>
    <w:link w:val="EndnoteTextChar"/>
    <w:uiPriority w:val="99"/>
    <w:unhideWhenUsed/>
    <w:rsid w:val="006F4816"/>
    <w:pPr>
      <w:spacing w:after="0" w:line="240" w:lineRule="auto"/>
    </w:pPr>
    <w:rPr>
      <w:rFonts w:asciiTheme="minorHAnsi" w:eastAsiaTheme="minorHAnsi" w:hAnsiTheme="minorHAnsi" w:cstheme="minorBidi"/>
      <w:sz w:val="24"/>
      <w:szCs w:val="24"/>
    </w:rPr>
  </w:style>
  <w:style w:type="character" w:customStyle="1" w:styleId="EndnoteTextChar">
    <w:name w:val="Endnote Text Char"/>
    <w:basedOn w:val="DefaultParagraphFont"/>
    <w:link w:val="EndnoteText"/>
    <w:uiPriority w:val="99"/>
    <w:rsid w:val="006F4816"/>
    <w:rPr>
      <w:rFonts w:asciiTheme="minorHAnsi" w:eastAsiaTheme="minorHAnsi" w:hAnsiTheme="minorHAnsi" w:cstheme="minorBidi"/>
      <w:sz w:val="24"/>
      <w:szCs w:val="24"/>
    </w:rPr>
  </w:style>
  <w:style w:type="character" w:styleId="EndnoteReference">
    <w:name w:val="endnote reference"/>
    <w:basedOn w:val="DefaultParagraphFont"/>
    <w:uiPriority w:val="99"/>
    <w:unhideWhenUsed/>
    <w:rsid w:val="006F4816"/>
    <w:rPr>
      <w:vertAlign w:val="superscript"/>
    </w:rPr>
  </w:style>
  <w:style w:type="table" w:customStyle="1" w:styleId="TableGrid1">
    <w:name w:val="Table Grid1"/>
    <w:basedOn w:val="TableNormal"/>
    <w:next w:val="TableGrid"/>
    <w:uiPriority w:val="39"/>
    <w:rsid w:val="00412006"/>
    <w:rPr>
      <w:rFonts w:ascii="Arial" w:eastAsia="Times New Roman" w:hAnsi="Arial"/>
      <w:sz w:val="18"/>
      <w:szCs w:val="24"/>
      <w:lang w:val="en-GB"/>
    </w:rPr>
    <w:tblPr>
      <w:tblBorders>
        <w:insideH w:val="single" w:sz="4" w:space="0" w:color="385623"/>
        <w:insideV w:val="single" w:sz="4" w:space="0" w:color="385623"/>
      </w:tblBorders>
      <w:tblCellMar>
        <w:top w:w="28" w:type="dxa"/>
        <w:bottom w:w="28" w:type="dxa"/>
      </w:tblCellMar>
    </w:tblPr>
    <w:tcPr>
      <w:shd w:val="clear" w:color="auto" w:fill="E2EFD9"/>
      <w:vAlign w:val="center"/>
    </w:tcPr>
    <w:tblStylePr w:type="firstRow">
      <w:pPr>
        <w:jc w:val="left"/>
      </w:pPr>
      <w:rPr>
        <w:rFonts w:ascii="Arial" w:hAnsi="Arial" w:cs="Times New Roman"/>
        <w:b w:val="0"/>
        <w:color w:val="FFFFFF"/>
        <w:sz w:val="21"/>
      </w:rPr>
      <w:tblPr/>
      <w:tcPr>
        <w:tcBorders>
          <w:bottom w:val="nil"/>
          <w:insideH w:val="nil"/>
          <w:insideV w:val="nil"/>
        </w:tcBorders>
        <w:shd w:val="clear" w:color="auto" w:fill="4472C4"/>
      </w:tcPr>
    </w:tblStylePr>
    <w:tblStylePr w:type="firstCol">
      <w:pPr>
        <w:jc w:val="left"/>
      </w:pPr>
      <w:rPr>
        <w:rFonts w:ascii="Arial" w:hAnsi="Arial" w:cs="Times New Roman"/>
        <w:b w:val="0"/>
        <w:color w:val="FFFFFF"/>
        <w:sz w:val="18"/>
      </w:rPr>
      <w:tblPr/>
      <w:tcPr>
        <w:tcBorders>
          <w:top w:val="nil"/>
          <w:left w:val="nil"/>
          <w:bottom w:val="nil"/>
          <w:right w:val="nil"/>
          <w:insideH w:val="single" w:sz="4" w:space="0" w:color="385623"/>
          <w:insideV w:val="nil"/>
          <w:tl2br w:val="nil"/>
          <w:tr2bl w:val="nil"/>
        </w:tcBorders>
        <w:shd w:val="clear" w:color="auto" w:fill="ED7D31"/>
      </w:tcPr>
    </w:tblStylePr>
  </w:style>
  <w:style w:type="character" w:customStyle="1" w:styleId="Heading1Char">
    <w:name w:val="Heading 1 Char"/>
    <w:aliases w:val="CCYP H1 Char"/>
    <w:basedOn w:val="DefaultParagraphFont"/>
    <w:link w:val="Heading1"/>
    <w:uiPriority w:val="9"/>
    <w:rsid w:val="009C6827"/>
    <w:rPr>
      <w:rFonts w:ascii="Arial" w:eastAsiaTheme="majorEastAsia" w:hAnsi="Arial" w:cstheme="majorBidi"/>
      <w:b/>
      <w:bCs/>
      <w:color w:val="3D6AA1"/>
      <w:sz w:val="36"/>
      <w:szCs w:val="36"/>
      <w:shd w:val="clear" w:color="auto" w:fill="FFFFFF"/>
      <w:lang w:eastAsia="en-AU"/>
    </w:rPr>
  </w:style>
  <w:style w:type="character" w:customStyle="1" w:styleId="Heading2Char">
    <w:name w:val="Heading 2 Char"/>
    <w:aliases w:val="CCYP H2 Char"/>
    <w:basedOn w:val="DefaultParagraphFont"/>
    <w:link w:val="Heading2"/>
    <w:uiPriority w:val="9"/>
    <w:rsid w:val="00FB19B3"/>
    <w:rPr>
      <w:rFonts w:ascii="Arial" w:eastAsiaTheme="majorEastAsia" w:hAnsi="Arial" w:cstheme="majorBidi"/>
      <w:b/>
      <w:bCs/>
      <w:color w:val="3D6AA1"/>
      <w:sz w:val="28"/>
      <w:szCs w:val="28"/>
      <w:shd w:val="clear" w:color="auto" w:fill="FFFFFF"/>
      <w:lang w:eastAsia="en-AU"/>
    </w:rPr>
  </w:style>
  <w:style w:type="character" w:customStyle="1" w:styleId="Heading3Char">
    <w:name w:val="Heading 3 Char"/>
    <w:aliases w:val="CCYP H3 Char"/>
    <w:basedOn w:val="DefaultParagraphFont"/>
    <w:link w:val="Heading3"/>
    <w:uiPriority w:val="9"/>
    <w:rsid w:val="003F1602"/>
    <w:rPr>
      <w:rFonts w:ascii="Arial" w:eastAsiaTheme="majorEastAsia" w:hAnsi="Arial" w:cstheme="majorBidi"/>
      <w:b/>
      <w:bCs/>
      <w:sz w:val="24"/>
      <w:szCs w:val="24"/>
      <w:shd w:val="clear" w:color="auto" w:fill="FFFFFF"/>
      <w:lang w:eastAsia="en-AU"/>
    </w:rPr>
  </w:style>
  <w:style w:type="paragraph" w:customStyle="1" w:styleId="CCYPText">
    <w:name w:val="CCYP Text"/>
    <w:basedOn w:val="Normal"/>
    <w:uiPriority w:val="9"/>
    <w:unhideWhenUsed/>
    <w:qFormat/>
    <w:rsid w:val="007C1DFA"/>
    <w:pPr>
      <w:spacing w:before="170" w:after="0" w:line="240" w:lineRule="auto"/>
    </w:pPr>
    <w:rPr>
      <w:rFonts w:cstheme="minorHAnsi"/>
      <w:szCs w:val="20"/>
    </w:rPr>
  </w:style>
  <w:style w:type="table" w:customStyle="1" w:styleId="CCYPInfoBar">
    <w:name w:val="CCYP Info Bar"/>
    <w:basedOn w:val="TableNormal"/>
    <w:uiPriority w:val="99"/>
    <w:rsid w:val="007C1DFA"/>
    <w:pPr>
      <w:jc w:val="center"/>
    </w:pPr>
    <w:rPr>
      <w:rFonts w:ascii="Arial" w:eastAsia="Times New Roman" w:hAnsi="Arial" w:cstheme="minorHAnsi"/>
      <w:color w:val="262626" w:themeColor="text1" w:themeTint="D9"/>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customStyle="1" w:styleId="TableTextInfo">
    <w:name w:val="Table Text Info"/>
    <w:basedOn w:val="CCYPText"/>
    <w:uiPriority w:val="4"/>
    <w:qFormat/>
    <w:rsid w:val="007C1DFA"/>
    <w:pPr>
      <w:spacing w:before="0"/>
      <w:jc w:val="center"/>
    </w:pPr>
    <w:rPr>
      <w:color w:val="262626" w:themeColor="text1" w:themeTint="D9"/>
      <w:sz w:val="14"/>
    </w:rPr>
  </w:style>
  <w:style w:type="paragraph" w:styleId="TOCHeading">
    <w:name w:val="TOC Heading"/>
    <w:basedOn w:val="Heading1"/>
    <w:next w:val="Normal"/>
    <w:uiPriority w:val="39"/>
    <w:unhideWhenUsed/>
    <w:qFormat/>
    <w:rsid w:val="00E40F1D"/>
    <w:pPr>
      <w:spacing w:line="259" w:lineRule="auto"/>
      <w:outlineLvl w:val="9"/>
    </w:pPr>
    <w:rPr>
      <w:lang w:val="en-US"/>
    </w:rPr>
  </w:style>
  <w:style w:type="paragraph" w:styleId="TOC1">
    <w:name w:val="toc 1"/>
    <w:basedOn w:val="Normal"/>
    <w:next w:val="Normal"/>
    <w:autoRedefine/>
    <w:uiPriority w:val="39"/>
    <w:unhideWhenUsed/>
    <w:rsid w:val="00882B25"/>
    <w:pPr>
      <w:tabs>
        <w:tab w:val="right" w:leader="dot" w:pos="9771"/>
      </w:tabs>
      <w:spacing w:after="100"/>
    </w:pPr>
    <w:rPr>
      <w:b/>
      <w:bCs/>
      <w:noProof/>
    </w:rPr>
  </w:style>
  <w:style w:type="paragraph" w:styleId="TOC2">
    <w:name w:val="toc 2"/>
    <w:basedOn w:val="Normal"/>
    <w:next w:val="Normal"/>
    <w:autoRedefine/>
    <w:uiPriority w:val="39"/>
    <w:unhideWhenUsed/>
    <w:rsid w:val="00956AF8"/>
    <w:pPr>
      <w:tabs>
        <w:tab w:val="right" w:leader="dot" w:pos="9771"/>
      </w:tabs>
      <w:spacing w:after="100"/>
      <w:ind w:left="142"/>
    </w:pPr>
  </w:style>
  <w:style w:type="paragraph" w:styleId="TOC3">
    <w:name w:val="toc 3"/>
    <w:basedOn w:val="Normal"/>
    <w:next w:val="Normal"/>
    <w:autoRedefine/>
    <w:uiPriority w:val="39"/>
    <w:unhideWhenUsed/>
    <w:rsid w:val="00E40F1D"/>
    <w:pPr>
      <w:spacing w:after="100"/>
      <w:ind w:left="440"/>
    </w:pPr>
  </w:style>
  <w:style w:type="character" w:styleId="UnresolvedMention">
    <w:name w:val="Unresolved Mention"/>
    <w:basedOn w:val="DefaultParagraphFont"/>
    <w:uiPriority w:val="99"/>
    <w:semiHidden/>
    <w:unhideWhenUsed/>
    <w:rsid w:val="003413AF"/>
    <w:rPr>
      <w:color w:val="605E5C"/>
      <w:shd w:val="clear" w:color="auto" w:fill="E1DFDD"/>
    </w:rPr>
  </w:style>
  <w:style w:type="paragraph" w:styleId="NoSpacing">
    <w:name w:val="No Spacing"/>
    <w:uiPriority w:val="1"/>
    <w:qFormat/>
    <w:rsid w:val="00E56BB2"/>
    <w:rPr>
      <w:sz w:val="22"/>
      <w:szCs w:val="22"/>
      <w:lang w:val="en-CA"/>
    </w:rPr>
  </w:style>
  <w:style w:type="character" w:styleId="FollowedHyperlink">
    <w:name w:val="FollowedHyperlink"/>
    <w:basedOn w:val="DefaultParagraphFont"/>
    <w:uiPriority w:val="99"/>
    <w:semiHidden/>
    <w:unhideWhenUsed/>
    <w:rsid w:val="00CD05BB"/>
    <w:rPr>
      <w:color w:val="954F72" w:themeColor="followedHyperlink"/>
      <w:u w:val="single"/>
    </w:rPr>
  </w:style>
  <w:style w:type="paragraph" w:customStyle="1" w:styleId="BulletsIndentCCYP">
    <w:name w:val="Bullets Indent CCYP"/>
    <w:basedOn w:val="ListParagraph"/>
    <w:qFormat/>
    <w:rsid w:val="003F1602"/>
    <w:pPr>
      <w:numPr>
        <w:numId w:val="40"/>
      </w:numPr>
      <w:spacing w:after="60"/>
      <w:contextualSpacing w:val="0"/>
    </w:pPr>
  </w:style>
  <w:style w:type="paragraph" w:customStyle="1" w:styleId="BulletsIndentLastCCYP">
    <w:name w:val="Bullets Indent Last CCYP"/>
    <w:basedOn w:val="BulletsIndentCCYP"/>
    <w:qFormat/>
    <w:rsid w:val="003F1602"/>
    <w:pPr>
      <w:spacing w:after="240"/>
    </w:pPr>
  </w:style>
  <w:style w:type="paragraph" w:styleId="Caption">
    <w:name w:val="caption"/>
    <w:aliases w:val="CCYP Capt"/>
    <w:basedOn w:val="Normal"/>
    <w:next w:val="Normal"/>
    <w:uiPriority w:val="35"/>
    <w:unhideWhenUsed/>
    <w:qFormat/>
    <w:rsid w:val="00286854"/>
    <w:pPr>
      <w:keepNext/>
      <w:tabs>
        <w:tab w:val="left" w:pos="1080"/>
      </w:tabs>
      <w:spacing w:before="120" w:line="240" w:lineRule="auto"/>
    </w:pPr>
    <w:rPr>
      <w:color w:val="204C82"/>
      <w:lang w:val="en-GB"/>
    </w:rPr>
  </w:style>
  <w:style w:type="character" w:customStyle="1" w:styleId="Heading4Char">
    <w:name w:val="Heading 4 Char"/>
    <w:aliases w:val="CCYP H4 Char"/>
    <w:basedOn w:val="DefaultParagraphFont"/>
    <w:link w:val="Heading4"/>
    <w:uiPriority w:val="9"/>
    <w:rsid w:val="003F1602"/>
    <w:rPr>
      <w:rFonts w:ascii="Arial" w:eastAsiaTheme="minorEastAsia" w:hAnsi="Arial" w:cstheme="majorBidi"/>
      <w:i/>
      <w:iCs/>
      <w:sz w:val="24"/>
      <w:szCs w:val="24"/>
      <w:shd w:val="clear" w:color="auto" w:fill="FFFFFF"/>
      <w:lang w:eastAsia="en-AU"/>
    </w:rPr>
  </w:style>
  <w:style w:type="paragraph" w:customStyle="1" w:styleId="ListAlphaCaps">
    <w:name w:val="List Alpha Caps"/>
    <w:aliases w:val="CCYP AlphaCaps"/>
    <w:basedOn w:val="Normal"/>
    <w:qFormat/>
    <w:rsid w:val="003F1602"/>
  </w:style>
  <w:style w:type="paragraph" w:styleId="ListNumber">
    <w:name w:val="List Number"/>
    <w:aliases w:val="CCYP ListNumber"/>
    <w:basedOn w:val="ListParagraph"/>
    <w:uiPriority w:val="99"/>
    <w:unhideWhenUsed/>
    <w:rsid w:val="003F1602"/>
    <w:pPr>
      <w:numPr>
        <w:numId w:val="43"/>
      </w:numPr>
      <w:spacing w:after="60"/>
      <w:contextualSpacing w:val="0"/>
    </w:pPr>
    <w:rPr>
      <w:rFonts w:eastAsiaTheme="minorEastAsia"/>
    </w:rPr>
  </w:style>
  <w:style w:type="paragraph" w:customStyle="1" w:styleId="ListNumberLastCCYPlast">
    <w:name w:val="List Number Last CCYP last"/>
    <w:basedOn w:val="ListNumber"/>
    <w:qFormat/>
    <w:rsid w:val="003F1602"/>
    <w:pPr>
      <w:spacing w:after="240"/>
    </w:pPr>
  </w:style>
  <w:style w:type="paragraph" w:styleId="Quote">
    <w:name w:val="Quote"/>
    <w:aliases w:val="CCYP Qt"/>
    <w:basedOn w:val="Normal"/>
    <w:next w:val="Normal"/>
    <w:link w:val="QuoteChar"/>
    <w:uiPriority w:val="29"/>
    <w:qFormat/>
    <w:rsid w:val="003F1602"/>
    <w:pPr>
      <w:ind w:left="720"/>
    </w:pPr>
    <w:rPr>
      <w:i/>
      <w:color w:val="000000" w:themeColor="text1"/>
    </w:rPr>
  </w:style>
  <w:style w:type="character" w:customStyle="1" w:styleId="QuoteChar">
    <w:name w:val="Quote Char"/>
    <w:aliases w:val="CCYP Qt Char"/>
    <w:basedOn w:val="DefaultParagraphFont"/>
    <w:link w:val="Quote"/>
    <w:uiPriority w:val="29"/>
    <w:rsid w:val="003F1602"/>
    <w:rPr>
      <w:rFonts w:ascii="Arial" w:eastAsia="Times New Roman" w:hAnsi="Arial" w:cs="Arial"/>
      <w:i/>
      <w:color w:val="000000" w:themeColor="text1"/>
      <w:sz w:val="22"/>
      <w:szCs w:val="22"/>
      <w:shd w:val="clear" w:color="auto" w:fill="FFFFFF"/>
      <w:lang w:eastAsia="en-AU"/>
    </w:rPr>
  </w:style>
  <w:style w:type="paragraph" w:customStyle="1" w:styleId="TableHeader">
    <w:name w:val="Table Header"/>
    <w:aliases w:val="CCYP TbHd"/>
    <w:basedOn w:val="Normal"/>
    <w:qFormat/>
    <w:rsid w:val="003F1602"/>
    <w:pPr>
      <w:spacing w:after="0" w:line="240" w:lineRule="auto"/>
    </w:pPr>
    <w:rPr>
      <w:b/>
      <w:sz w:val="24"/>
    </w:rPr>
  </w:style>
  <w:style w:type="paragraph" w:customStyle="1" w:styleId="TableText">
    <w:name w:val="Table Text"/>
    <w:aliases w:val="CCYP TbText"/>
    <w:basedOn w:val="Normal"/>
    <w:qFormat/>
    <w:rsid w:val="003F1602"/>
    <w:pPr>
      <w:keepLines/>
      <w:spacing w:after="0" w:line="240" w:lineRule="auto"/>
    </w:pPr>
  </w:style>
  <w:style w:type="paragraph" w:styleId="Title">
    <w:name w:val="Title"/>
    <w:aliases w:val="CCYP Title"/>
    <w:basedOn w:val="Normal"/>
    <w:next w:val="Normal"/>
    <w:link w:val="TitleChar"/>
    <w:uiPriority w:val="2"/>
    <w:qFormat/>
    <w:rsid w:val="003F1602"/>
    <w:pPr>
      <w:spacing w:before="3960"/>
    </w:pPr>
    <w:rPr>
      <w:b/>
      <w:noProof/>
      <w:color w:val="3D6AA1"/>
      <w:sz w:val="56"/>
    </w:rPr>
  </w:style>
  <w:style w:type="character" w:customStyle="1" w:styleId="TitleChar">
    <w:name w:val="Title Char"/>
    <w:aliases w:val="CCYP Title Char"/>
    <w:basedOn w:val="DefaultParagraphFont"/>
    <w:link w:val="Title"/>
    <w:uiPriority w:val="2"/>
    <w:rsid w:val="003F1602"/>
    <w:rPr>
      <w:rFonts w:ascii="Arial" w:eastAsia="Times New Roman" w:hAnsi="Arial" w:cs="Arial"/>
      <w:b/>
      <w:noProof/>
      <w:color w:val="3D6AA1"/>
      <w:sz w:val="56"/>
      <w:szCs w:val="22"/>
      <w:shd w:val="clear" w:color="auto" w:fill="FFFFF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44195">
      <w:bodyDiv w:val="1"/>
      <w:marLeft w:val="0"/>
      <w:marRight w:val="0"/>
      <w:marTop w:val="0"/>
      <w:marBottom w:val="0"/>
      <w:divBdr>
        <w:top w:val="none" w:sz="0" w:space="0" w:color="auto"/>
        <w:left w:val="none" w:sz="0" w:space="0" w:color="auto"/>
        <w:bottom w:val="none" w:sz="0" w:space="0" w:color="auto"/>
        <w:right w:val="none" w:sz="0" w:space="0" w:color="auto"/>
      </w:divBdr>
    </w:div>
    <w:div w:id="1603299327">
      <w:bodyDiv w:val="1"/>
      <w:marLeft w:val="0"/>
      <w:marRight w:val="0"/>
      <w:marTop w:val="0"/>
      <w:marBottom w:val="0"/>
      <w:divBdr>
        <w:top w:val="none" w:sz="0" w:space="0" w:color="auto"/>
        <w:left w:val="none" w:sz="0" w:space="0" w:color="auto"/>
        <w:bottom w:val="none" w:sz="0" w:space="0" w:color="auto"/>
        <w:right w:val="none" w:sz="0" w:space="0" w:color="auto"/>
      </w:divBdr>
    </w:div>
    <w:div w:id="1803687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cyp.vic.gov.au/" TargetMode="External"/><Relationship Id="rId18" Type="http://schemas.openxmlformats.org/officeDocument/2006/relationships/hyperlink" Target="https://ccyp.vic.gov.au/child-safety/resources/reportable-conduct-scheme-information-sheets/"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s://ccyp.vic.gov.au/assets/resources/Reportable-Conduct-Guidance/CCYP-Investigation-guide.pd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ontact@ccyp.vic.gov.au" TargetMode="External"/><Relationship Id="rId17" Type="http://schemas.openxmlformats.org/officeDocument/2006/relationships/hyperlink" Target="https://ccyp.vic.gov.au/assets/resources/Reportable-Conduct-Guidance/CCYP-Investigation-guide.pdf" TargetMode="External"/><Relationship Id="rId25" Type="http://schemas.openxmlformats.org/officeDocument/2006/relationships/image" Target="media/image5.jpeg"/><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ccyp.vic.gov.au/" TargetMode="External"/><Relationship Id="rId29" Type="http://schemas.openxmlformats.org/officeDocument/2006/relationships/hyperlink" Target="https://ccyp.vic.gov.au/assets/resources/CSSGuideFinalV4-Web-New.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yp.vic.gov.au/" TargetMode="External"/><Relationship Id="rId24" Type="http://schemas.openxmlformats.org/officeDocument/2006/relationships/image" Target="media/image4.png"/><Relationship Id="rId32"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3.jpeg"/><Relationship Id="rId28" Type="http://schemas.openxmlformats.org/officeDocument/2006/relationships/image" Target="media/image8.jpeg"/><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ccyp.vic.gov.au/" TargetMode="External"/><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2.jpeg"/><Relationship Id="rId27" Type="http://schemas.openxmlformats.org/officeDocument/2006/relationships/image" Target="media/image7.png"/><Relationship Id="rId30" Type="http://schemas.openxmlformats.org/officeDocument/2006/relationships/image" Target="media/image9.png"/><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diversityaustralia.com.au/2157-2" TargetMode="External"/><Relationship Id="rId3" Type="http://schemas.openxmlformats.org/officeDocument/2006/relationships/hyperlink" Target="http://www.child-encyclopedia.com/sites/default/files/textes-experts/en/669/investment-in-early-childhood-development-lays-the-foundation-for-a-prosperous-and-sustainable-society.pdf" TargetMode="External"/><Relationship Id="rId7" Type="http://schemas.openxmlformats.org/officeDocument/2006/relationships/hyperlink" Target="https://www.diversityaustralia.com.au/2157-2" TargetMode="External"/><Relationship Id="rId2" Type="http://schemas.openxmlformats.org/officeDocument/2006/relationships/hyperlink" Target="https://apps.aifs.gov.au/cfcaregister/projects/471" TargetMode="External"/><Relationship Id="rId1" Type="http://schemas.openxmlformats.org/officeDocument/2006/relationships/hyperlink" Target="file:///C:\Users\mbon2709\AppData\Local\Microsoft\Windows\INetCache\IE\AGDF8UKH\apps.aifs.gov.au\cfcaregister\projects\471" TargetMode="External"/><Relationship Id="rId6" Type="http://schemas.openxmlformats.org/officeDocument/2006/relationships/hyperlink" Target="https://www.humanrights.gov.au/our-work/chapter-4-cultural-safety-and-security-tools-address-lateral-violence-social-justice" TargetMode="External"/><Relationship Id="rId5" Type="http://schemas.openxmlformats.org/officeDocument/2006/relationships/hyperlink" Target="https://www.humanrights.gov.au/our-work/chapter-4-cultural-safety-and-security-tools-address-lateral-violence-social-justice" TargetMode="External"/><Relationship Id="rId4" Type="http://schemas.openxmlformats.org/officeDocument/2006/relationships/hyperlink" Target="http://www.child-encyclopedia.com/sites/default/files/textes-experts/en/669/investment-in-early-childhood-development-lays-the-foundation-for-a-prosperous-and-sustainable-society.pdf" TargetMode="External"/></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839BF-172B-4261-AC65-E2A3C1F23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25</Pages>
  <Words>7868</Words>
  <Characters>44849</Characters>
  <Application>Microsoft Office Word</Application>
  <DocSecurity>8</DocSecurity>
  <Lines>373</Lines>
  <Paragraphs>105</Paragraphs>
  <ScaleCrop>false</ScaleCrop>
  <HeadingPairs>
    <vt:vector size="2" baseType="variant">
      <vt:variant>
        <vt:lpstr>Title</vt:lpstr>
      </vt:variant>
      <vt:variant>
        <vt:i4>1</vt:i4>
      </vt:variant>
    </vt:vector>
  </HeadingPairs>
  <TitlesOfParts>
    <vt:vector size="1" baseType="lpstr">
      <vt:lpstr>Guide for including children and young people in reportable conduct investigations</vt:lpstr>
    </vt:vector>
  </TitlesOfParts>
  <Manager>Commission for Children and Young People</Manager>
  <Company>Deakin University</Company>
  <LinksUpToDate>false</LinksUpToDate>
  <CharactersWithSpaces>52612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including children and young people in reportable conduct investigations</dc:title>
  <dc:subject>Including children and young people in reportable conduct investigations</dc:subject>
  <dc:creator>Commission for Children and Young People</dc:creator>
  <cp:lastModifiedBy>Michelle Bonardi (CCYP)</cp:lastModifiedBy>
  <cp:revision>5</cp:revision>
  <cp:lastPrinted>2020-02-14T00:06:00Z</cp:lastPrinted>
  <dcterms:created xsi:type="dcterms:W3CDTF">2020-02-13T23:54:00Z</dcterms:created>
  <dcterms:modified xsi:type="dcterms:W3CDTF">2020-02-17T22:03:00Z</dcterms:modified>
</cp:coreProperties>
</file>