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65" w:rsidRPr="00AC564D" w:rsidRDefault="00C628CA" w:rsidP="00BA2CAC">
      <w:pPr>
        <w:pStyle w:val="CCYPtooltitle"/>
        <w:bidi/>
        <w:spacing w:before="0"/>
        <w:rPr>
          <w:bCs/>
          <w:szCs w:val="36"/>
        </w:rPr>
      </w:pPr>
      <w:bookmarkStart w:id="0" w:name="_GoBack"/>
      <w:r w:rsidRPr="00AC564D">
        <w:rPr>
          <w:bCs/>
          <w:szCs w:val="36"/>
          <w:rtl/>
        </w:rPr>
        <w:t>د مناسبو کارمندانو او رضاکارانو د غوره کولو، څارنې او پراختیا لپاره عملي لارښود</w:t>
      </w:r>
    </w:p>
    <w:tbl>
      <w:tblPr>
        <w:tblStyle w:val="CCYPtooltable"/>
        <w:bidiVisual/>
        <w:tblW w:w="0" w:type="auto"/>
        <w:tblLook w:val="04A0" w:firstRow="1" w:lastRow="0" w:firstColumn="1" w:lastColumn="0" w:noHBand="0" w:noVBand="1"/>
      </w:tblPr>
      <w:tblGrid>
        <w:gridCol w:w="3714"/>
        <w:gridCol w:w="7028"/>
        <w:gridCol w:w="3818"/>
      </w:tblGrid>
      <w:tr w:rsidR="002D586D" w:rsidTr="00144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"/>
          <w:tblHeader/>
        </w:trPr>
        <w:tc>
          <w:tcPr>
            <w:tcW w:w="0" w:type="auto"/>
          </w:tcPr>
          <w:bookmarkEnd w:id="0"/>
          <w:p w:rsidR="009E7A65" w:rsidRPr="009E7A65" w:rsidRDefault="00C628CA" w:rsidP="009E7A65">
            <w:pPr>
              <w:pStyle w:val="CCYPtabletext"/>
              <w:bidi/>
              <w:rPr>
                <w:rStyle w:val="Strong"/>
              </w:rPr>
            </w:pPr>
            <w:r w:rsidRPr="009E7A65">
              <w:rPr>
                <w:rStyle w:val="Strong"/>
                <w:rtl/>
              </w:rPr>
              <w:t>د خوندي کارمندانو او رضاکارانو غوره کول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  <w:rPr>
                <w:rStyle w:val="Strong"/>
              </w:rPr>
            </w:pPr>
            <w:r w:rsidRPr="009E7A65">
              <w:rPr>
                <w:rStyle w:val="Strong"/>
                <w:rtl/>
              </w:rPr>
              <w:t>عملي وړاندیزونه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  <w:rPr>
                <w:rStyle w:val="Strong"/>
              </w:rPr>
            </w:pPr>
            <w:r w:rsidRPr="009E7A65">
              <w:rPr>
                <w:rStyle w:val="Strong"/>
                <w:rtl/>
              </w:rPr>
              <w:t>ښې پایلې</w:t>
            </w:r>
          </w:p>
        </w:tc>
      </w:tr>
      <w:tr w:rsidR="002D586D" w:rsidTr="00144D90"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  <w:ind w:right="199"/>
            </w:pPr>
            <w:r w:rsidRPr="009E7A65">
              <w:rPr>
                <w:rtl/>
              </w:rPr>
              <w:t>دا معلومه کړئ چې آیا دا رول به د ماشومانو سره مستقیمه یا غیر مستقیمه اړیکه ولري، یا د ماشومانو او د هغوی د کورنیو په اړه حساس معلوماتو ته لاسرسی ولري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 xml:space="preserve">د اړیکو د ډول ارزونه به دا معلومه کړي چې دا رول به یې له ماشومانو سره ولري، او د انفرادي ماشومانو په اړه معلوماتو ته به څه ډول لاسرسی ولري: </w:t>
            </w:r>
          </w:p>
          <w:p w:rsidR="009E7A65" w:rsidRPr="009E7A65" w:rsidRDefault="00C628CA" w:rsidP="009E7A65">
            <w:pPr>
              <w:pStyle w:val="CCYPtablebullet"/>
              <w:bidi/>
            </w:pPr>
            <w:r w:rsidRPr="009E7A65">
              <w:rPr>
                <w:rtl/>
              </w:rPr>
              <w:t>که چیرې دا رول په قانوني توګه د ماشومانو سره د کار کولو چیک ته اړتیا ولري، یا د ماشومانو سره د کار کولو چک ته اړتیا وي ترڅو ماشومانو ته خطرونه کم کړي</w:t>
            </w:r>
          </w:p>
          <w:p w:rsidR="009E7A65" w:rsidRPr="009E7A65" w:rsidRDefault="00C628CA" w:rsidP="009E7A65">
            <w:pPr>
              <w:pStyle w:val="CCYPtablebullet"/>
              <w:bidi/>
            </w:pPr>
            <w:r w:rsidRPr="009E7A65">
              <w:rPr>
                <w:rtl/>
              </w:rPr>
              <w:t>که نورې کتنې او چک کولو ته هم اړتیا وي</w:t>
            </w:r>
          </w:p>
          <w:p w:rsidR="009E7A65" w:rsidRPr="009E7A65" w:rsidRDefault="00C628CA" w:rsidP="009E7A65">
            <w:pPr>
              <w:pStyle w:val="CCYPtablebullet"/>
              <w:bidi/>
            </w:pPr>
            <w:r w:rsidRPr="009E7A65">
              <w:rPr>
                <w:rtl/>
              </w:rPr>
              <w:t>د روزنې ډول او د نظارت کچه چې دا رول ورته اړتیا لري.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ددې رول لپاره د تاریخچې کتنه، روزنې او نظارت په سمه کچه شتون لري.</w:t>
            </w:r>
          </w:p>
        </w:tc>
      </w:tr>
      <w:tr w:rsidR="002D586D" w:rsidTr="00144D90"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د دندې جزیات یا د دندې توضیحات ترتیب کړئ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د وظیفې بیان یا د دندې توضیحات د موقف رول، مسؤلیتونه او توقعات روښانه کوي او د راپور ورکولو لارې په ګوته کوي.</w:t>
            </w:r>
          </w:p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معلومه کړئ چې آیا دا موقف د ماشومانو سره د کار کولو چک، مسلکي ثبت یا وړتیا ته اړتیا لري.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د غوره کارمندانو یا رضاکارانو استخدام.</w:t>
            </w:r>
          </w:p>
        </w:tc>
      </w:tr>
      <w:tr w:rsidR="002D586D" w:rsidTr="00144D90"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د انتخاب لپاره کلیدي معیارونو ترتیب کړئ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د انتخاب معیارونه د کلیدي مهارتونو، ځانګړتیاوو او تجربو په پیژندلو کې مرسته کوي کوم چې د دندې په بیان کې توضیح شوي دوظایفو او دندو په ترسره کولو کې اړین دي.</w:t>
            </w:r>
          </w:p>
        </w:tc>
        <w:tc>
          <w:tcPr>
            <w:tcW w:w="0" w:type="auto"/>
          </w:tcPr>
          <w:p w:rsidR="009E7A65" w:rsidRPr="009E7A65" w:rsidRDefault="00C628CA" w:rsidP="00144D90">
            <w:pPr>
              <w:pStyle w:val="CCYPtabletext"/>
              <w:bidi/>
              <w:ind w:right="174"/>
            </w:pPr>
            <w:r w:rsidRPr="009E7A65">
              <w:rPr>
                <w:rtl/>
              </w:rPr>
              <w:t>ددې رول لپاره د سم کس غوره کول به آسانه وي که تاسو د هغه څه په اړه دمخه فکر وکړئ چې تاسو ورته اړتیا لرئ.</w:t>
            </w:r>
          </w:p>
        </w:tc>
      </w:tr>
      <w:tr w:rsidR="002D586D" w:rsidTr="00144D90"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دا رول (وظیفه) اعلان کړئ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 xml:space="preserve">دا تشویق کړئ (وده ورکړی) چې تاسو د ماشوم خوندیتوب او هوساینې پالیسۍ سره د ماشومانو خوندي سازمان یاست. 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>
              <w:rPr>
                <w:rtl/>
              </w:rPr>
              <w:t>ستاسو د سازمان د کلتور د برخې په څېر د ماشوم د خونديتوب فورمې دا روښانه کوي او تاسو سره مرسته کوي چې د سازمان په څیر ورته ارزښت لرونکي خلک راجلب کړي.</w:t>
            </w:r>
          </w:p>
        </w:tc>
      </w:tr>
      <w:tr w:rsidR="002D586D" w:rsidTr="00144D90"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د دندې لپاره د کاندیدانو سره مرکه وکړئ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د ماشومانو سره د کار کولو د لیوالتیا په هکله د دندي د غوښتونکي څخه پوښتنه وکړئ.</w:t>
            </w:r>
          </w:p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د دندې د غوښتونکي د ریښتیني ژوند د تجربو او د دوی د لاندې مواردو په اړه ددوی څخه پوښتنې وکړئ:</w:t>
            </w:r>
          </w:p>
          <w:p w:rsidR="009E7A65" w:rsidRPr="009E7A65" w:rsidRDefault="00C628CA" w:rsidP="00E415FB">
            <w:pPr>
              <w:pStyle w:val="CCYPtablebullet"/>
              <w:bidi/>
            </w:pPr>
            <w:r w:rsidRPr="009E7A65">
              <w:rPr>
                <w:rtl/>
              </w:rPr>
              <w:t>د ماشومانو فزیکي او احساساتي اړتیاوې</w:t>
            </w:r>
          </w:p>
          <w:p w:rsidR="009E7A65" w:rsidRPr="009E7A65" w:rsidRDefault="00C628CA" w:rsidP="00E415FB">
            <w:pPr>
              <w:pStyle w:val="CCYPtablebullet"/>
              <w:bidi/>
            </w:pPr>
            <w:r w:rsidRPr="009E7A65">
              <w:rPr>
                <w:rtl/>
              </w:rPr>
              <w:t>مسلکي حدود</w:t>
            </w:r>
          </w:p>
          <w:p w:rsidR="009E7A65" w:rsidRPr="009E7A65" w:rsidRDefault="00C628CA" w:rsidP="00E415FB">
            <w:pPr>
              <w:pStyle w:val="CCYPtablebullet"/>
              <w:bidi/>
            </w:pPr>
            <w:r w:rsidRPr="009E7A65">
              <w:rPr>
                <w:rtl/>
              </w:rPr>
              <w:t xml:space="preserve">د ماشومانو حقونه. </w:t>
            </w:r>
          </w:p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lastRenderedPageBreak/>
              <w:t xml:space="preserve">د دندې د غوښتونکي سره د دوی ارزښتونه وپلټئ او که دوی د ماشوم خوندیتوب او هوساینې او د ماشومانو ناوړه ګټه اخیستنې او زیان مخنیوي ته د ژمنتیا سره سمون ولري. </w:t>
            </w:r>
          </w:p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د ټولو ماشومانو او د هغوی کورنیو لپاره د اصلي کلتوري خوندیتوب او ټول شموله کړنو په اړه د دندې غوښتونکي د چلند په اړه بحث وکړئ.</w:t>
            </w:r>
          </w:p>
          <w:p w:rsidR="009E7A65" w:rsidRPr="00E415FB" w:rsidRDefault="00C628CA" w:rsidP="009E7A65">
            <w:pPr>
              <w:pStyle w:val="CCYPtabletext"/>
              <w:bidi/>
              <w:rPr>
                <w:rStyle w:val="Strong"/>
              </w:rPr>
            </w:pPr>
            <w:r w:rsidRPr="00E415FB">
              <w:rPr>
                <w:rStyle w:val="Strong"/>
                <w:rtl/>
              </w:rPr>
              <w:t>ګټورې پوښتنې:</w:t>
            </w:r>
          </w:p>
          <w:p w:rsidR="009E7A65" w:rsidRPr="009E7A65" w:rsidRDefault="00C628CA" w:rsidP="00E415FB">
            <w:pPr>
              <w:pStyle w:val="CCYPtablebullet"/>
              <w:bidi/>
            </w:pPr>
            <w:r w:rsidRPr="009E7A65">
              <w:rPr>
                <w:rtl/>
              </w:rPr>
              <w:t>مهرباني وکړئ د ماشومانو او ځوانانو سره کار کولو خپلې تجربې (که کومې وي) لیست کړئ، یا د هغو سازمانونو سره چې د ماشومانو او ځوانانو سره کار کوي. دا کیدای شي ستاسو په مسلکي او شخصي ژوند کې وي (د رضاکارانه رولونو په شمول لکه حمایوي رولونه).</w:t>
            </w:r>
          </w:p>
          <w:p w:rsidR="009E7A65" w:rsidRPr="009E7A65" w:rsidRDefault="00C628CA" w:rsidP="00E415FB">
            <w:pPr>
              <w:pStyle w:val="CCYPtablebullet"/>
              <w:bidi/>
            </w:pPr>
            <w:r w:rsidRPr="009E7A65">
              <w:rPr>
                <w:rtl/>
              </w:rPr>
              <w:t>مهرباني وکړئ د هغه څه مثالونه ورکړئ چې تاسو به د یو بالغ او ماشوم یا ځوان تر مینځ مناسب او نامناسب چلند وګڼئ.</w:t>
            </w:r>
          </w:p>
          <w:p w:rsidR="009E7A65" w:rsidRPr="009E7A65" w:rsidRDefault="00C628CA" w:rsidP="00E415FB">
            <w:pPr>
              <w:pStyle w:val="CCYPtablebullet"/>
              <w:bidi/>
            </w:pPr>
            <w:r w:rsidRPr="009E7A65">
              <w:rPr>
                <w:rtl/>
              </w:rPr>
              <w:t>تاسو به څه وکړئ که تاسو فکر کوئ چې یو همکار د ماشوم سره نامناسب چلند کوي؟</w:t>
            </w:r>
          </w:p>
          <w:p w:rsidR="009E7A65" w:rsidRPr="009E7A65" w:rsidRDefault="00C628CA" w:rsidP="00E415FB">
            <w:pPr>
              <w:pStyle w:val="CCYPtablebullet"/>
              <w:bidi/>
            </w:pPr>
            <w:r w:rsidRPr="009E7A65">
              <w:rPr>
                <w:rtl/>
              </w:rPr>
              <w:t xml:space="preserve">تاسو به د ماشومانو او ځوانانو سره د ښکیلتیا په اړه خپل چلند څنګه بیان کړئ؟ </w:t>
            </w:r>
          </w:p>
          <w:p w:rsidR="009E7A65" w:rsidRPr="009E7A65" w:rsidRDefault="00C628CA" w:rsidP="0024344A">
            <w:pPr>
              <w:pStyle w:val="CCYPtabletext"/>
              <w:bidi/>
            </w:pPr>
            <w:r>
              <w:rPr>
                <w:rtl/>
              </w:rPr>
              <w:t xml:space="preserve">د انتخاب په هیئت کې له یو څخه ډیر کسان ولرئ نو تاسو کولی شئ د دندې د غوښتونکو په اړه د نظرونو په اړه بحث وکړئ. که امکان ولري په هیئت کې د مختلفو ځانګړتیاو او تاریخچو(شالید) سره د خلکو ترکیب ولرئ ، لکه د جنډر ترکیب. د یو ځوان شمول په هیئت کې کولی شي تاسو سره د مختلف لید په ترلاسه کولو کې مرسته وکړي. </w:t>
            </w:r>
          </w:p>
          <w:p w:rsidR="009E7A65" w:rsidRPr="009E7A65" w:rsidRDefault="00C628CA" w:rsidP="0024344A">
            <w:pPr>
              <w:pStyle w:val="CCYPtabletext"/>
              <w:bidi/>
            </w:pPr>
            <w:r>
              <w:rPr>
                <w:rtl/>
              </w:rPr>
              <w:t>دوهمه مرکه ترسره کړئ که تاسو ډاډه نه یاست چې کوم شخص غواړئ وټاکئ یا د نوماند په اړه شک لرئ. تاسو کیدای شي غواړئ په دویمه مرکه کې ډیر غیر رسمي بحث وکړئ چې لا ډیرې آزادې خبرې اترې او د نظرونو تبادله هڅوي ترڅو تاسو په ښه توګه خلک وپیژنئ.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lastRenderedPageBreak/>
              <w:t xml:space="preserve">داسې یوه پروسه چې د دندې د غوښتونکي د مهارتونو او مناسبیت ارزولو لپاره مناسب فرصت ته اجازه ورکوي او دا عادلانه وي. </w:t>
            </w:r>
          </w:p>
        </w:tc>
      </w:tr>
      <w:tr w:rsidR="002D586D" w:rsidTr="00144D90"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لږترلږه له دوه منابعو یا کسانو څخه چکونه د هغه کس د مسلک او شخصیت په اړه ترسره کړئ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  <w:ind w:right="576"/>
            </w:pPr>
            <w:r w:rsidRPr="009E7A65">
              <w:rPr>
                <w:rtl/>
              </w:rPr>
              <w:t>لږترلږه له دوه منابعو یا کسانو څخه چکونه د هغه کس د مسلک او شخصیت په اړه باید ترسره شي. د شخص په اړه له مخکې لیکل شوې نظریې مه منئ. تاسو باید تل د ریفری (راجع کوونکی) سره خبرې وکړئ.</w:t>
            </w:r>
          </w:p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په هغه کسانو کې چې تاسې ددې شخص په اړه ورڅخه پوښتنه کوی باید یو یې حتما د هغه وروستنی استخداموونکی وي.</w:t>
            </w:r>
          </w:p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هر هغه څوک چې د دندې د غوښتونکي په اړه نظر ورکوي باید يې ددې شخص کار له ماشومانو سره په خپله لیدلی وي.</w:t>
            </w:r>
          </w:p>
          <w:p w:rsidR="009E7A65" w:rsidRPr="00E415FB" w:rsidRDefault="00C628CA" w:rsidP="009E7A65">
            <w:pPr>
              <w:pStyle w:val="CCYPtabletext"/>
              <w:bidi/>
              <w:rPr>
                <w:rStyle w:val="Strong"/>
              </w:rPr>
            </w:pPr>
            <w:r w:rsidRPr="00E415FB">
              <w:rPr>
                <w:rStyle w:val="Strong"/>
                <w:rtl/>
              </w:rPr>
              <w:t>ګټورې پوښتنې:</w:t>
            </w:r>
          </w:p>
          <w:p w:rsidR="009E7A65" w:rsidRPr="009E7A65" w:rsidRDefault="00C628CA" w:rsidP="00E415FB">
            <w:pPr>
              <w:pStyle w:val="CCYPtablebullet"/>
              <w:bidi/>
            </w:pPr>
            <w:r w:rsidRPr="009E7A65">
              <w:rPr>
                <w:rtl/>
              </w:rPr>
              <w:t>آیا تاسو دا کس لیدلی چې له ماشومانو سره یې څرنګه اړیکه درلوده؟ آیا تاسو کولی شئ د اړیکو ډولونه او تعاملات چې دې شخص له ماشومانو سره درلودې بیان کړئ؟</w:t>
            </w:r>
          </w:p>
          <w:p w:rsidR="009E7A65" w:rsidRPr="009E7A65" w:rsidRDefault="00C628CA" w:rsidP="00E415FB">
            <w:pPr>
              <w:pStyle w:val="CCYPtablebullet"/>
              <w:bidi/>
            </w:pPr>
            <w:r w:rsidRPr="009E7A65">
              <w:rPr>
                <w:rtl/>
              </w:rPr>
              <w:t>آیا تاسو به بیا دا شخص چې د دندې غوښتونکی دی له ځان سره استخدام کړئ؟</w:t>
            </w:r>
          </w:p>
          <w:p w:rsidR="009E7A65" w:rsidRPr="009E7A65" w:rsidRDefault="00C628CA" w:rsidP="00E415FB">
            <w:pPr>
              <w:pStyle w:val="CCYPtablebullet"/>
              <w:bidi/>
            </w:pPr>
            <w:r w:rsidRPr="009E7A65">
              <w:rPr>
                <w:rtl/>
              </w:rPr>
              <w:t>آیا تاسو د ماشومانو سره د غوښتونکي مستقیم کار په اړه اندیښنه لرئ؟</w:t>
            </w:r>
          </w:p>
          <w:p w:rsidR="009E7A65" w:rsidRPr="009E7A65" w:rsidRDefault="00C628CA" w:rsidP="00E415FB">
            <w:pPr>
              <w:pStyle w:val="CCYPtablebullet"/>
              <w:bidi/>
            </w:pPr>
            <w:r w:rsidRPr="009E7A65">
              <w:rPr>
                <w:rtl/>
              </w:rPr>
              <w:t>آیا تاسو خوښمن یاست چې پوه شئ چې غوښتونکی ځینې وختونه د ماشومانو سره یوازې وي؟</w:t>
            </w:r>
          </w:p>
          <w:p w:rsidR="009E7A65" w:rsidRPr="009E7A65" w:rsidRDefault="00C628CA" w:rsidP="00E415FB">
            <w:pPr>
              <w:pStyle w:val="CCYPtablebullet"/>
              <w:bidi/>
            </w:pPr>
            <w:bookmarkStart w:id="1" w:name="_Hlk98410964"/>
            <w:r w:rsidRPr="009E7A65">
              <w:rPr>
                <w:rtl/>
              </w:rPr>
              <w:lastRenderedPageBreak/>
              <w:t xml:space="preserve">آیا تاسو کولی شئ موږ ته د هغه وخت مثال راکړئ کله چې تاسو لیدلی وي چې د ماشوم ننګونکي چلند ته د دندې غوښتونکی څه ډول ځواب ورکړي وي؟ </w:t>
            </w:r>
            <w:bookmarkEnd w:id="1"/>
          </w:p>
          <w:p w:rsidR="009E7A65" w:rsidRPr="009E7A65" w:rsidRDefault="00C628CA" w:rsidP="00E415FB">
            <w:pPr>
              <w:pStyle w:val="CCYPtablebullet"/>
              <w:bidi/>
            </w:pPr>
            <w:r w:rsidRPr="009E7A65">
              <w:rPr>
                <w:rtl/>
              </w:rPr>
              <w:t>آیا تاسو د شخص په اړه کوم انضباطي مسایل لرئ یا د سازمان د چلند قانون سره د دوی د اطاعت په اړه اندیښنه لرئ؟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lastRenderedPageBreak/>
              <w:t>د کاندید (نوماند) په اړه د معلوماتو راټولول تاسو سره د غوښتونکي د مناسبیت په اړه باخبره پریکړې کولو کې مرسته کوي.</w:t>
            </w:r>
          </w:p>
        </w:tc>
      </w:tr>
      <w:tr w:rsidR="002D586D" w:rsidTr="00144D90"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د کارمندانو او رضاکارانو شاملول، نظارت، ملاتړ او څارنه چمتو کول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 xml:space="preserve">د سازمان د ماشومانو د خوندیتوب او هوساینې پالیسۍ، د چلند قانون او اړونده پالیسیو او طرزالعملونو سره نوي کارمندان او رضاکاران معرفي کړئ. </w:t>
            </w:r>
          </w:p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په لاندې اړه متواترې روزنې چمتو کړئ:</w:t>
            </w:r>
          </w:p>
          <w:p w:rsidR="009E7A65" w:rsidRPr="00E415FB" w:rsidRDefault="00C628CA" w:rsidP="00E415FB">
            <w:pPr>
              <w:pStyle w:val="CCYPtablebullet"/>
              <w:bidi/>
            </w:pPr>
            <w:r w:rsidRPr="009E7A65">
              <w:rPr>
                <w:rtl/>
              </w:rPr>
              <w:t>د ماشومانو د ناوړه ګټه اخیستنې او زیان د نښو پیژندل او ځواب ورکول</w:t>
            </w:r>
          </w:p>
          <w:p w:rsidR="009E7A65" w:rsidRPr="00E415FB" w:rsidRDefault="00C628CA" w:rsidP="00E415FB">
            <w:pPr>
              <w:pStyle w:val="CCYPtablebullet"/>
              <w:bidi/>
            </w:pPr>
            <w:r w:rsidRPr="00E415FB">
              <w:rPr>
                <w:rtl/>
              </w:rPr>
              <w:t>د هغه چا ملاتړ کول چې ماشوم ته د زیان په اړه راز افشا کوي</w:t>
            </w:r>
          </w:p>
          <w:p w:rsidR="009E7A65" w:rsidRPr="00E415FB" w:rsidRDefault="00C628CA" w:rsidP="00E415FB">
            <w:pPr>
              <w:pStyle w:val="CCYPtablebullet"/>
              <w:bidi/>
            </w:pPr>
            <w:r w:rsidRPr="00E415FB">
              <w:rPr>
                <w:rtl/>
              </w:rPr>
              <w:t>د ماشومانو د ناوړه ګټه اخیستنې او زیانونو د خطرونو ارزونه او اداره کول</w:t>
            </w:r>
          </w:p>
          <w:p w:rsidR="009E7A65" w:rsidRPr="00E415FB" w:rsidRDefault="00C628CA" w:rsidP="00E415FB">
            <w:pPr>
              <w:pStyle w:val="CCYPtablebullet"/>
              <w:bidi/>
            </w:pPr>
            <w:r w:rsidRPr="00E415FB">
              <w:rPr>
                <w:rtl/>
              </w:rPr>
              <w:t>د ماشومانو پیاوړتیا او ګډون</w:t>
            </w:r>
          </w:p>
          <w:p w:rsidR="009E7A65" w:rsidRPr="00E415FB" w:rsidRDefault="00C628CA" w:rsidP="00E415FB">
            <w:pPr>
              <w:pStyle w:val="CCYPtablebullet"/>
              <w:bidi/>
            </w:pPr>
            <w:r w:rsidRPr="00E415FB">
              <w:rPr>
                <w:rtl/>
              </w:rPr>
              <w:t>د ریکارډ ساتل او د معلوماتو شریکول</w:t>
            </w:r>
          </w:p>
          <w:p w:rsidR="009E7A65" w:rsidRPr="00E415FB" w:rsidRDefault="00C628CA" w:rsidP="00E415FB">
            <w:pPr>
              <w:pStyle w:val="CCYPtablebullet"/>
              <w:bidi/>
            </w:pPr>
            <w:r w:rsidRPr="00E415FB">
              <w:rPr>
                <w:rtl/>
              </w:rPr>
              <w:t>د ماشوم خوندي راپور ورکولو او ځواب ویلو مکلفیتونه</w:t>
            </w:r>
          </w:p>
          <w:p w:rsidR="009E7A65" w:rsidRPr="009E7A65" w:rsidRDefault="00C628CA" w:rsidP="00E415FB">
            <w:pPr>
              <w:pStyle w:val="CCYPtablebullet"/>
              <w:bidi/>
            </w:pPr>
            <w:r w:rsidRPr="00E415FB">
              <w:rPr>
                <w:rtl/>
              </w:rPr>
              <w:t>کلتوري خوندیتوب او ټول شموله کړنې.</w:t>
            </w:r>
          </w:p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>د کارمندانو او رضاکارانو دوامداره نظارت او مدیریت باید د ماشومانو په خوندیتوب او هوساینې تمرکز وکړي. دا کیدای شي د کارمندانو منظم نظارت، مسلکي پرمختیایي پلانونو او د کارمندانو د بحثونو او غونډو له لارې وي.</w:t>
            </w:r>
          </w:p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 xml:space="preserve"> که چیرې کوم کارمند یا رضاکار د سازمان د ماشومانو خوندیتوب او هوساینې چلند ته غاړه نه ږدي نو ګام به اخیستل کیږي،، د یوه کارمند یا رضاکار د خبرولو به شمول او دا چیک کول چې دوی خپل چلند بدلوي.</w:t>
            </w:r>
          </w:p>
        </w:tc>
        <w:tc>
          <w:tcPr>
            <w:tcW w:w="0" w:type="auto"/>
          </w:tcPr>
          <w:p w:rsidR="009E7A65" w:rsidRPr="009E7A65" w:rsidRDefault="00C628CA" w:rsidP="009E7A65">
            <w:pPr>
              <w:pStyle w:val="CCYPtabletext"/>
              <w:bidi/>
            </w:pPr>
            <w:r w:rsidRPr="009E7A65">
              <w:rPr>
                <w:rtl/>
              </w:rPr>
              <w:t xml:space="preserve">کارمندان او رضاکاران پوهیږي چې څنګه ماشومان خوندي وساتي، د زیان مخه ونیسي او کم یې کړي او په ډاډه توګه عمل وکړي. </w:t>
            </w:r>
          </w:p>
        </w:tc>
      </w:tr>
    </w:tbl>
    <w:p w:rsidR="009E7A65" w:rsidRPr="009E7A65" w:rsidRDefault="009E7A65" w:rsidP="009E7A65">
      <w:pPr>
        <w:rPr>
          <w:rFonts w:ascii="Arial" w:hAnsi="Arial" w:cs="Arial"/>
        </w:rPr>
      </w:pPr>
    </w:p>
    <w:p w:rsidR="009E7A65" w:rsidRPr="00E5533C" w:rsidRDefault="009E7A65">
      <w:pPr>
        <w:rPr>
          <w:rFonts w:ascii="Arial" w:hAnsi="Arial" w:cs="Arial"/>
        </w:rPr>
      </w:pPr>
    </w:p>
    <w:sectPr w:rsidR="009E7A65" w:rsidRPr="00E5533C" w:rsidSect="00924AB5"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80" w:rsidRDefault="00A30B80">
      <w:r>
        <w:separator/>
      </w:r>
    </w:p>
  </w:endnote>
  <w:endnote w:type="continuationSeparator" w:id="0">
    <w:p w:rsidR="00A30B80" w:rsidRDefault="00A3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B5" w:rsidRPr="00924AB5" w:rsidRDefault="00C628CA" w:rsidP="00144D90">
    <w:pPr>
      <w:pStyle w:val="Footer"/>
      <w:framePr w:wrap="none" w:vAnchor="text" w:hAnchor="page" w:x="1081" w:y="6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c2fd4ff9aaaa3ea612cf3897" descr="{&quot;HashCode&quot;:136874154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E16BC" w:rsidRPr="009E16BC" w:rsidRDefault="00C628CA" w:rsidP="009E16BC">
                          <w:pPr>
                            <w:bidi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  <w:rtl/>
                            </w:rPr>
                            <w:t>رسمي: حساس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2fd4ff9aaaa3ea612cf3897" o:spid="_x0000_s2049" type="#_x0000_t202" alt="{&quot;HashCode&quot;:1368741547,&quot;Height&quot;:595.0,&quot;Width&quot;:841.0,&quot;Placement&quot;:&quot;Footer&quot;,&quot;Index&quot;:&quot;Primary&quot;,&quot;Section&quot;:1,&quot;Top&quot;:0.0,&quot;Left&quot;:0.0}" style="width:841.9pt;height:24.55pt;margin-top:555.7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9E16BC" w:rsidRPr="009E16BC" w:rsidP="009E16BC" w14:paraId="3E56A2FD" w14:textId="4ABBA6A6">
                    <w:pPr>
                      <w:bidi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E16BC">
                      <w:rPr>
                        <w:rFonts w:ascii="Arial Black" w:hAnsi="Arial Black"/>
                        <w:color w:val="E4100E"/>
                        <w:sz w:val="20"/>
                        <w:rtl/>
                      </w:rPr>
                      <w:t>رسمي: حساس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Style w:val="PageNumber"/>
          <w:rFonts w:ascii="Arial" w:hAnsi="Arial" w:cs="Arial"/>
          <w:sz w:val="16"/>
          <w:szCs w:val="16"/>
        </w:rPr>
        <w:id w:val="-64921647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t>3</w:t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sdtContent>
    </w:sdt>
  </w:p>
  <w:p w:rsidR="00E5533C" w:rsidRPr="00924AB5" w:rsidRDefault="00C628CA" w:rsidP="00924AB5">
    <w:pPr>
      <w:pStyle w:val="CCYPtooltitle"/>
      <w:bidi/>
      <w:spacing w:after="0"/>
      <w:ind w:right="360"/>
      <w:rPr>
        <w:b w:val="0"/>
        <w:bCs/>
        <w:color w:val="000000" w:themeColor="text1"/>
        <w:sz w:val="16"/>
        <w:szCs w:val="16"/>
      </w:rPr>
    </w:pPr>
    <w:r w:rsidRPr="00924AB5">
      <w:rPr>
        <w:color w:val="000000" w:themeColor="text1"/>
        <w:sz w:val="16"/>
        <w:szCs w:val="16"/>
        <w:rtl/>
      </w:rPr>
      <w:t xml:space="preserve">د </w:t>
    </w:r>
    <w:r w:rsidRPr="00924AB5">
      <w:rPr>
        <w:b w:val="0"/>
        <w:bCs/>
        <w:color w:val="000000" w:themeColor="text1"/>
        <w:sz w:val="16"/>
        <w:szCs w:val="16"/>
        <w:rtl/>
      </w:rPr>
      <w:t>ماشومانو او ځوانانو لپاره کمیسیون</w:t>
    </w:r>
    <w:r w:rsidRPr="00924AB5">
      <w:rPr>
        <w:color w:val="000000" w:themeColor="text1"/>
        <w:sz w:val="16"/>
        <w:szCs w:val="16"/>
        <w:rtl/>
      </w:rPr>
      <w:t xml:space="preserve"> د مناسبو کارمندانو او رضاکارانو د غوره کولو، څارنې او پراختیا لپاره عملي لارښود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5B" w:rsidRPr="00924AB5" w:rsidRDefault="00C628CA" w:rsidP="00144D90">
    <w:pPr>
      <w:pStyle w:val="Footer"/>
      <w:framePr w:wrap="none" w:vAnchor="text" w:hAnchor="page" w:x="1101" w:y="6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2" name="MSIPCM9a0742e4b366a5a4148a9ebc" descr="{&quot;HashCode&quot;:1368741547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E16BC" w:rsidRPr="009E16BC" w:rsidRDefault="00C628CA" w:rsidP="009E16BC">
                          <w:pPr>
                            <w:bidi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  <w:rtl/>
                            </w:rPr>
                            <w:t>رسمي: حساس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a0742e4b366a5a4148a9ebc" o:spid="_x0000_s2051" type="#_x0000_t202" alt="{&quot;HashCode&quot;:1368741547,&quot;Height&quot;:595.0,&quot;Width&quot;:841.0,&quot;Placement&quot;:&quot;Footer&quot;,&quot;Index&quot;:&quot;FirstPage&quot;,&quot;Section&quot;:1,&quot;Top&quot;:0.0,&quot;Left&quot;:0.0}" style="width:841.9pt;height:24.55pt;margin-top:555.7pt;margin-left:0;mso-position-horizontal-relative:page;mso-position-vertical-relative:page;mso-wrap-distance-bottom:0;mso-wrap-distance-left:9pt;mso-wrap-distance-right:9pt;mso-wrap-distance-top:0;position:absolute;v-text-anchor:bottom;z-index:251662336" o:allowincell="f" filled="f" fillcolor="this" stroked="f" strokeweight="0.5pt">
              <v:textbox inset=",0,,0">
                <w:txbxContent>
                  <w:p w:rsidR="009E16BC" w:rsidRPr="009E16BC" w:rsidP="009E16BC" w14:paraId="2A144087" w14:textId="0848D4AA">
                    <w:pPr>
                      <w:bidi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E16BC">
                      <w:rPr>
                        <w:rFonts w:ascii="Arial Black" w:hAnsi="Arial Black"/>
                        <w:color w:val="E4100E"/>
                        <w:sz w:val="20"/>
                        <w:rtl/>
                      </w:rPr>
                      <w:t>رسمي: حساس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Style w:val="PageNumber"/>
          <w:rFonts w:ascii="Arial" w:hAnsi="Arial" w:cs="Arial"/>
          <w:sz w:val="16"/>
          <w:szCs w:val="16"/>
        </w:rPr>
        <w:id w:val="15095290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t>1</w:t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sdtContent>
    </w:sdt>
  </w:p>
  <w:p w:rsidR="00E5533C" w:rsidRPr="00CC1E5B" w:rsidRDefault="00C628CA" w:rsidP="00CC1E5B">
    <w:pPr>
      <w:pStyle w:val="CCYPtooltitle"/>
      <w:bidi/>
      <w:spacing w:after="0"/>
      <w:ind w:right="360"/>
      <w:rPr>
        <w:b w:val="0"/>
        <w:bCs/>
        <w:color w:val="000000" w:themeColor="text1"/>
        <w:sz w:val="16"/>
        <w:szCs w:val="16"/>
      </w:rPr>
    </w:pPr>
    <w:r w:rsidRPr="00924AB5">
      <w:rPr>
        <w:color w:val="000000" w:themeColor="text1"/>
        <w:sz w:val="16"/>
        <w:szCs w:val="16"/>
        <w:rtl/>
      </w:rPr>
      <w:t xml:space="preserve">د </w:t>
    </w:r>
    <w:r w:rsidRPr="00924AB5">
      <w:rPr>
        <w:b w:val="0"/>
        <w:bCs/>
        <w:color w:val="000000" w:themeColor="text1"/>
        <w:sz w:val="16"/>
        <w:szCs w:val="16"/>
        <w:rtl/>
      </w:rPr>
      <w:t>ماشومانو او ځوانانو لپاره کمیسیون</w:t>
    </w:r>
    <w:r w:rsidRPr="00924AB5">
      <w:rPr>
        <w:color w:val="000000" w:themeColor="text1"/>
        <w:sz w:val="16"/>
        <w:szCs w:val="16"/>
        <w:rtl/>
      </w:rPr>
      <w:t xml:space="preserve"> د مناسبو کارمندانو او رضاکارانو د غوره کولو، څارنې او پراختیا لپاره عملي لارښود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80" w:rsidRDefault="00A30B80">
      <w:r>
        <w:separator/>
      </w:r>
    </w:p>
  </w:footnote>
  <w:footnote w:type="continuationSeparator" w:id="0">
    <w:p w:rsidR="00A30B80" w:rsidRDefault="00A3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3B" w:rsidRPr="006D203B" w:rsidRDefault="00144D90" w:rsidP="00144D90">
    <w:pPr>
      <w:pStyle w:val="Header"/>
      <w:tabs>
        <w:tab w:val="clear" w:pos="4513"/>
        <w:tab w:val="clear" w:pos="9026"/>
        <w:tab w:val="left" w:pos="5785"/>
      </w:tabs>
      <w:jc w:val="right"/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D2E48" wp14:editId="71F57065">
              <wp:simplePos x="0" y="0"/>
              <wp:positionH relativeFrom="column">
                <wp:posOffset>-91440</wp:posOffset>
              </wp:positionH>
              <wp:positionV relativeFrom="paragraph">
                <wp:posOffset>1905</wp:posOffset>
              </wp:positionV>
              <wp:extent cx="1314450" cy="2984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44D90" w:rsidRPr="00144D90" w:rsidRDefault="00144D90" w:rsidP="00144D90">
                          <w:pPr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  <w:r w:rsidRPr="00144D90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 xml:space="preserve">Pashto | </w:t>
                          </w:r>
                          <w:r w:rsidRPr="00144D90"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  <w:t>پښتو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D2E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7.2pt;margin-top:.15pt;width:103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" filled="f" stroked="f" strokeweight=".5pt">
              <v:textbox>
                <w:txbxContent>
                  <w:p w:rsidR="00144D90" w:rsidRPr="00144D90" w:rsidRDefault="00144D90" w:rsidP="00144D90">
                    <w:pPr>
                      <w:rPr>
                        <w:rFonts w:asciiTheme="minorBidi" w:hAnsiTheme="minorBidi"/>
                        <w:sz w:val="20"/>
                        <w:szCs w:val="20"/>
                      </w:rPr>
                    </w:pPr>
                    <w:r w:rsidRPr="00144D90">
                      <w:rPr>
                        <w:rFonts w:asciiTheme="minorBidi" w:hAnsiTheme="minorBidi"/>
                        <w:sz w:val="20"/>
                        <w:szCs w:val="20"/>
                      </w:rPr>
                      <w:t xml:space="preserve">Pashto | </w:t>
                    </w:r>
                    <w:r w:rsidRPr="00144D90"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  <w:t>پښتو</w:t>
                    </w:r>
                  </w:p>
                </w:txbxContent>
              </v:textbox>
            </v:shape>
          </w:pict>
        </mc:Fallback>
      </mc:AlternateContent>
    </w:r>
    <w:r w:rsidR="00C628C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2988310</wp:posOffset>
              </wp:positionH>
              <wp:positionV relativeFrom="paragraph">
                <wp:posOffset>484505</wp:posOffset>
              </wp:positionV>
              <wp:extent cx="3522980" cy="326003"/>
              <wp:effectExtent l="0" t="0" r="127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980" cy="3260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203B" w:rsidRPr="005A6E6E" w:rsidRDefault="00C628CA" w:rsidP="005A6E6E">
                          <w:pPr>
                            <w:pStyle w:val="CCYPtoolheader"/>
                            <w:bidi/>
                          </w:pPr>
                          <w:r w:rsidRPr="005A6E6E">
                            <w:rPr>
                              <w:rtl/>
                            </w:rPr>
                            <w:t>د ماشومانو د خوندي ساتلو د معیارونو وسیلې او ټیمپلیټونه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235.3pt;margin-top:38.15pt;width:277.4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" fillcolor="white [3201]" stroked="f" strokeweight=".5pt">
              <v:textbox>
                <w:txbxContent>
                  <w:p w:rsidR="006D203B" w:rsidRPr="005A6E6E" w:rsidRDefault="00C628CA" w:rsidP="005A6E6E">
                    <w:pPr>
                      <w:pStyle w:val="CCYPtoolheader"/>
                      <w:bidi/>
                    </w:pPr>
                    <w:r w:rsidRPr="005A6E6E">
                      <w:rPr>
                        <w:rtl/>
                      </w:rPr>
                      <w:t xml:space="preserve">د </w:t>
                    </w:r>
                    <w:r w:rsidRPr="005A6E6E">
                      <w:rPr>
                        <w:rtl/>
                      </w:rPr>
                      <w:t xml:space="preserve">ماشومانو د خوندي ساتلو د </w:t>
                    </w:r>
                    <w:r w:rsidRPr="005A6E6E">
                      <w:rPr>
                        <w:rtl/>
                      </w:rPr>
                      <w:t>معیارونو وسیلې او ټیمپلیټونه</w:t>
                    </w:r>
                  </w:p>
                </w:txbxContent>
              </v:textbox>
            </v:shape>
          </w:pict>
        </mc:Fallback>
      </mc:AlternateContent>
    </w:r>
    <w:r w:rsidR="00E5533C">
      <w:rPr>
        <w:noProof/>
      </w:rPr>
      <w:drawing>
        <wp:inline distT="0" distB="0" distL="0" distR="0">
          <wp:extent cx="2299615" cy="12563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853727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95" t="14848" r="11857" b="-8652"/>
                  <a:stretch>
                    <a:fillRect/>
                  </a:stretch>
                </pic:blipFill>
                <pic:spPr bwMode="auto">
                  <a:xfrm>
                    <a:off x="0" y="0"/>
                    <a:ext cx="2331605" cy="1273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796"/>
    <w:multiLevelType w:val="hybridMultilevel"/>
    <w:tmpl w:val="946446F4"/>
    <w:lvl w:ilvl="0" w:tplc="3B54762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48B0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28B4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02B1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28B8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A243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EEDA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D6FA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4A81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61EE2"/>
    <w:multiLevelType w:val="hybridMultilevel"/>
    <w:tmpl w:val="E93678EE"/>
    <w:lvl w:ilvl="0" w:tplc="E3967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FC8E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681E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E079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0A79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CC2C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A617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E64C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F405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E2ACE"/>
    <w:multiLevelType w:val="hybridMultilevel"/>
    <w:tmpl w:val="281AE828"/>
    <w:lvl w:ilvl="0" w:tplc="BF222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CEE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A609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ECD7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48EA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FA1A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A036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0019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3477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5360A"/>
    <w:multiLevelType w:val="hybridMultilevel"/>
    <w:tmpl w:val="C3A8B27A"/>
    <w:lvl w:ilvl="0" w:tplc="5E320832">
      <w:start w:val="1"/>
      <w:numFmt w:val="bullet"/>
      <w:pStyle w:val="CCYP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D887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0CF9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DECA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EAB5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4CE1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276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EC31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0856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C"/>
    <w:rsid w:val="000A42BA"/>
    <w:rsid w:val="000B6EAC"/>
    <w:rsid w:val="000D0170"/>
    <w:rsid w:val="000D4386"/>
    <w:rsid w:val="000E5E4A"/>
    <w:rsid w:val="00144D90"/>
    <w:rsid w:val="001978A5"/>
    <w:rsid w:val="00226C8C"/>
    <w:rsid w:val="00227388"/>
    <w:rsid w:val="0024344A"/>
    <w:rsid w:val="00264CC8"/>
    <w:rsid w:val="00287FE3"/>
    <w:rsid w:val="002D586D"/>
    <w:rsid w:val="002E6B1D"/>
    <w:rsid w:val="00366F11"/>
    <w:rsid w:val="00437448"/>
    <w:rsid w:val="00460AB0"/>
    <w:rsid w:val="005A6E6E"/>
    <w:rsid w:val="005D62E2"/>
    <w:rsid w:val="006D203B"/>
    <w:rsid w:val="006F2FBA"/>
    <w:rsid w:val="0072516A"/>
    <w:rsid w:val="007819FE"/>
    <w:rsid w:val="00793B5B"/>
    <w:rsid w:val="00842745"/>
    <w:rsid w:val="00900AAB"/>
    <w:rsid w:val="00924AB5"/>
    <w:rsid w:val="009652C1"/>
    <w:rsid w:val="009B4833"/>
    <w:rsid w:val="009C2E83"/>
    <w:rsid w:val="009E16BC"/>
    <w:rsid w:val="009E5CEC"/>
    <w:rsid w:val="009E7A65"/>
    <w:rsid w:val="00A30B80"/>
    <w:rsid w:val="00AC564D"/>
    <w:rsid w:val="00AD5289"/>
    <w:rsid w:val="00B3458B"/>
    <w:rsid w:val="00BA2CAC"/>
    <w:rsid w:val="00BC5492"/>
    <w:rsid w:val="00BF2977"/>
    <w:rsid w:val="00C50C45"/>
    <w:rsid w:val="00C5757F"/>
    <w:rsid w:val="00C628CA"/>
    <w:rsid w:val="00CC1E5B"/>
    <w:rsid w:val="00CD0CA8"/>
    <w:rsid w:val="00D67A9A"/>
    <w:rsid w:val="00DD29E9"/>
    <w:rsid w:val="00E415FB"/>
    <w:rsid w:val="00E4467A"/>
    <w:rsid w:val="00E5533C"/>
    <w:rsid w:val="00E57736"/>
    <w:rsid w:val="00E829CC"/>
    <w:rsid w:val="00EC5C45"/>
    <w:rsid w:val="00F563E3"/>
    <w:rsid w:val="00F824F0"/>
    <w:rsid w:val="69D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46257-63C1-7648-9387-E590078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33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FP GP Bulleted List,Numbered Paragraph,Recommendation,Table text,numbered,列,列出段,列出段落"/>
    <w:basedOn w:val="Normal"/>
    <w:next w:val="Normal"/>
    <w:link w:val="ListParagraphChar"/>
    <w:uiPriority w:val="35"/>
    <w:qFormat/>
    <w:rsid w:val="00E5533C"/>
    <w:pPr>
      <w:numPr>
        <w:numId w:val="1"/>
      </w:numPr>
      <w:spacing w:before="120" w:after="120"/>
      <w:ind w:left="714" w:hanging="357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FP GP Bulleted List Char"/>
    <w:basedOn w:val="DefaultParagraphFont"/>
    <w:link w:val="ListParagraph"/>
    <w:uiPriority w:val="35"/>
    <w:qFormat/>
    <w:rsid w:val="00E5533C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E553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YPtooltitle">
    <w:name w:val="CCYP tool title"/>
    <w:basedOn w:val="Heading1"/>
    <w:qFormat/>
    <w:rsid w:val="00E5533C"/>
    <w:pPr>
      <w:spacing w:after="240"/>
    </w:pPr>
    <w:rPr>
      <w:rFonts w:ascii="Arial" w:eastAsia="Arial" w:hAnsi="Arial" w:cs="Arial"/>
      <w:b/>
      <w:color w:val="0079B3"/>
      <w:spacing w:val="-3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3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3C"/>
    <w:rPr>
      <w:rFonts w:eastAsiaTheme="minorEastAsia"/>
    </w:rPr>
  </w:style>
  <w:style w:type="paragraph" w:customStyle="1" w:styleId="CCYPtabletext">
    <w:name w:val="CCYP table text"/>
    <w:basedOn w:val="Normal"/>
    <w:qFormat/>
    <w:rsid w:val="00924AB5"/>
    <w:pPr>
      <w:spacing w:after="120"/>
    </w:pPr>
    <w:rPr>
      <w:rFonts w:ascii="Arial" w:eastAsia="Arial" w:hAnsi="Arial" w:cs="Arial"/>
      <w:color w:val="000000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E5533C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924AB5"/>
  </w:style>
  <w:style w:type="paragraph" w:customStyle="1" w:styleId="CCYPtablebullet">
    <w:name w:val="CCYP table bullet"/>
    <w:basedOn w:val="CCYPtabletext"/>
    <w:qFormat/>
    <w:rsid w:val="00227388"/>
    <w:pPr>
      <w:numPr>
        <w:numId w:val="4"/>
      </w:numPr>
      <w:ind w:left="227" w:hanging="227"/>
      <w:contextualSpacing/>
    </w:pPr>
  </w:style>
  <w:style w:type="paragraph" w:customStyle="1" w:styleId="CCYPtoolheader">
    <w:name w:val="CCYP tool header"/>
    <w:basedOn w:val="Normal"/>
    <w:qFormat/>
    <w:rsid w:val="005A6E6E"/>
    <w:rPr>
      <w:rFonts w:ascii="Arial" w:hAnsi="Arial" w:cs="Arial"/>
      <w:b/>
      <w:bCs/>
      <w:color w:val="7F7F7F" w:themeColor="text1" w:themeTint="80"/>
    </w:rPr>
  </w:style>
  <w:style w:type="paragraph" w:customStyle="1" w:styleId="CCYPtoolfooter">
    <w:name w:val="CCYP tool footer"/>
    <w:basedOn w:val="CCYPtooltitle"/>
    <w:qFormat/>
    <w:rsid w:val="005A6E6E"/>
    <w:pPr>
      <w:keepNext w:val="0"/>
      <w:keepLines w:val="0"/>
      <w:spacing w:before="0" w:after="0"/>
      <w:ind w:right="360"/>
      <w:outlineLvl w:val="9"/>
    </w:pPr>
    <w:rPr>
      <w:b w:val="0"/>
      <w:bCs/>
      <w:color w:val="000000" w:themeColor="text1"/>
      <w:sz w:val="16"/>
      <w:szCs w:val="16"/>
    </w:rPr>
  </w:style>
  <w:style w:type="table" w:styleId="GridTable1Light">
    <w:name w:val="Grid Table 1 Light"/>
    <w:basedOn w:val="TableNormal"/>
    <w:uiPriority w:val="46"/>
    <w:rsid w:val="009B48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CYPtooltable">
    <w:name w:val="CCYP tool table"/>
    <w:basedOn w:val="TableNormal"/>
    <w:uiPriority w:val="99"/>
    <w:rsid w:val="009E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A2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5" ma:contentTypeDescription="Create a new document." ma:contentTypeScope="" ma:versionID="eaa3e007e73abf8b63ab2408dbfd0847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bbdceb80debab989572aca83cb6a7a70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ce47fb-031e-4d97-8214-f014861eb17c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81B20-23CA-46B9-A640-52B7BD95C6B3}"/>
</file>

<file path=customXml/itemProps2.xml><?xml version="1.0" encoding="utf-8"?>
<ds:datastoreItem xmlns:ds="http://schemas.openxmlformats.org/officeDocument/2006/customXml" ds:itemID="{00A4980C-1650-40DC-B185-9DFE40D10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Hendry</dc:creator>
  <cp:lastModifiedBy>JP</cp:lastModifiedBy>
  <cp:revision>5</cp:revision>
  <cp:lastPrinted>2022-03-16T05:31:00Z</cp:lastPrinted>
  <dcterms:created xsi:type="dcterms:W3CDTF">2022-04-05T02:39:00Z</dcterms:created>
  <dcterms:modified xsi:type="dcterms:W3CDTF">2023-05-17T07:43:00Z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c7d016-c0e8-4bc1-9071-158a5ecbe94b_ActionId">
    <vt:lpwstr>47c32462-a469-40e3-8e3e-4c83c9e504ef</vt:lpwstr>
  </property>
  <property fmtid="{D5CDD505-2E9C-101B-9397-08002B2CF9AE}" pid="3" name="MSIP_Label_f6c7d016-c0e8-4bc1-9071-158a5ecbe94b_ContentBits">
    <vt:lpwstr>2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Method">
    <vt:lpwstr>Privileged</vt:lpwstr>
  </property>
  <property fmtid="{D5CDD505-2E9C-101B-9397-08002B2CF9AE}" pid="6" name="MSIP_Label_f6c7d016-c0e8-4bc1-9071-158a5ecbe94b_Name">
    <vt:lpwstr>f6c7d016-c0e8-4bc1-9071-158a5ecbe94b</vt:lpwstr>
  </property>
  <property fmtid="{D5CDD505-2E9C-101B-9397-08002B2CF9AE}" pid="7" name="MSIP_Label_f6c7d016-c0e8-4bc1-9071-158a5ecbe94b_SetDate">
    <vt:lpwstr>2022-04-05T02:39:28Z</vt:lpwstr>
  </property>
  <property fmtid="{D5CDD505-2E9C-101B-9397-08002B2CF9AE}" pid="8" name="MSIP_Label_f6c7d016-c0e8-4bc1-9071-158a5ecbe94b_SiteId">
    <vt:lpwstr>c0e0601f-0fac-449c-9c88-a104c4eb9f28</vt:lpwstr>
  </property>
</Properties>
</file>